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695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D57E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D57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D57E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D57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D57E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D57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D57E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D57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DD57E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D57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DD57E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D57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D57E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D57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D57E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D57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D57E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619CE5D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Tomba 695 a umazione</w:t>
            </w:r>
          </w:p>
          <w:p w14:paraId="570EB1C1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(tracce legnose della cassa)</w:t>
            </w:r>
          </w:p>
          <w:p w14:paraId="69C62F93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 xml:space="preserve">A m 165,30 dal B, a m 1,80 a nord del canalino nord di scolo del dosso (trincera) C, a m 1,20 di profondità (misura approssimativa poiché il piano di campagna è tutto sconvolto) giaceva una tomba a </w:t>
            </w:r>
            <w:proofErr w:type="gramStart"/>
            <w:r w:rsidRPr="00DD57E7">
              <w:rPr>
                <w:rFonts w:ascii="Titillium Web" w:hAnsi="Titillium Web"/>
                <w:i/>
                <w:iCs/>
                <w:szCs w:val="24"/>
              </w:rPr>
              <w:t>umazione</w:t>
            </w:r>
            <w:proofErr w:type="gramEnd"/>
            <w:r w:rsidRPr="00DD57E7">
              <w:rPr>
                <w:rFonts w:ascii="Titillium Web" w:hAnsi="Titillium Web"/>
                <w:i/>
                <w:iCs/>
                <w:szCs w:val="24"/>
              </w:rPr>
              <w:t xml:space="preserve"> la quale conservava ancora sotto lo scheletro e agli oggetti parte del fondo di legno della cassa.</w:t>
            </w:r>
          </w:p>
          <w:p w14:paraId="731BFAE8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Lo scheletro è completamente marcito e non si rinvengono che briciole di ossa: sembra che sia orientato da NO a SE, gradi 320 o 330.</w:t>
            </w:r>
          </w:p>
          <w:p w14:paraId="137594B0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Presso la mano destra aveva:</w:t>
            </w:r>
          </w:p>
          <w:p w14:paraId="20D5E7E6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1 piccolissimo dado di osso? corroso, e</w:t>
            </w:r>
          </w:p>
          <w:p w14:paraId="492E32BA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5 o 6 sassolini scuri e 1 chiodo di ferro.</w:t>
            </w:r>
          </w:p>
          <w:p w14:paraId="0C5CF10D" w14:textId="77777777" w:rsidR="002F64C4" w:rsidRPr="00DD57E7" w:rsidRDefault="002F64C4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64982D47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Presso la spalla destra:</w:t>
            </w:r>
          </w:p>
          <w:p w14:paraId="3D0DE76B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1 kratere a campana, figurato (f. rosse) in frammenti: nel dritto 3 figure, a d. fig. femminile ammantata presso una seggiola e davanti a una colonna, (tempio?)</w:t>
            </w:r>
          </w:p>
          <w:p w14:paraId="5973B98E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In mezzo alla scena figurata di giovane con bastone e vestito con manto, parla con guerriero a sin., nudo, cinto il capo di elmo e appoggiato con la destra alla lancia; nella sin. reca lo scudo.</w:t>
            </w:r>
          </w:p>
          <w:p w14:paraId="47A25394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2</w:t>
            </w:r>
            <w:r w:rsidRPr="00DD57E7">
              <w:rPr>
                <w:rFonts w:ascii="Titillium Web" w:hAnsi="Titillium Web"/>
                <w:i/>
                <w:iCs/>
                <w:szCs w:val="24"/>
              </w:rPr>
              <w:t xml:space="preserve"> piatti ad alto piede, con giro di foglie sull’orlo e testone nel medaglione, sono leggermente frammentati.</w:t>
            </w:r>
          </w:p>
          <w:p w14:paraId="396D2A2F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lastRenderedPageBreak/>
              <w:t>Nel rovescio entrambi recano [ndr: presente disegno delle lettere graffite] in grafito</w:t>
            </w:r>
          </w:p>
          <w:p w14:paraId="2BF8299D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2 oinokoai di forma ovoidale, a vern. n., con bocca trilobata: uno è frammentato nel ventre.</w:t>
            </w:r>
          </w:p>
          <w:p w14:paraId="6A612C06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1 lucernina piatta, discoidale, a vern. n. intera</w:t>
            </w:r>
          </w:p>
          <w:p w14:paraId="2CE2C0AA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1 kylix a vern. nera, in minuti frammenti</w:t>
            </w:r>
          </w:p>
          <w:p w14:paraId="12061579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1 piccolo aryballos a vern. n. con figura d’oca, manca del beccuccio</w:t>
            </w:r>
          </w:p>
          <w:p w14:paraId="0E728306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2 bicchierini a vern. n. con disegni di losanghe rosse e nere alternantesi e fasce di foglie (in framm.ti)</w:t>
            </w:r>
          </w:p>
          <w:p w14:paraId="5A193C45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2 tazze a vern. n., lisce, in frammenti</w:t>
            </w:r>
          </w:p>
          <w:p w14:paraId="1529FAA9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4 scodellini a vern. n. con pieduccio, lisci, interi</w:t>
            </w:r>
          </w:p>
          <w:p w14:paraId="0681E5D6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1 scodellino idem, apodo</w:t>
            </w:r>
          </w:p>
          <w:p w14:paraId="405AFE4F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2 piatti ad alto piede di argilla gialla, grezzi</w:t>
            </w:r>
          </w:p>
          <w:p w14:paraId="7DDB060C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1 idem apodo con tinta bruna</w:t>
            </w:r>
          </w:p>
          <w:p w14:paraId="5683E308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Presso il fianco sin. dello scheletro si rinvenne</w:t>
            </w:r>
          </w:p>
          <w:p w14:paraId="1CA9A0AC" w14:textId="77777777" w:rsidR="002F64C4" w:rsidRPr="00DD57E7" w:rsidRDefault="0012173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57E7">
              <w:rPr>
                <w:rFonts w:ascii="Titillium Web" w:hAnsi="Titillium Web"/>
                <w:i/>
                <w:iCs/>
                <w:szCs w:val="24"/>
              </w:rPr>
              <w:t>1 manico di cistarella, di bronzo, del vaso non si raccolse nulla poiché completamente consumata</w:t>
            </w:r>
          </w:p>
        </w:tc>
      </w:tr>
      <w:tr w:rsidR="0086297F" w:rsidRPr="00DD57E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428B73DD" w:rsidR="0086297F" w:rsidRPr="00DD57E7" w:rsidRDefault="006E17FB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E17FB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DD57E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D57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57E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D57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57E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D57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DD57E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D57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57E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2859624" w14:textId="77777777" w:rsidR="002F64C4" w:rsidRPr="00DD57E7" w:rsidRDefault="00121737" w:rsidP="00DD57E7">
            <w:pPr>
              <w:jc w:val="center"/>
              <w:rPr>
                <w:rFonts w:ascii="Titillium Web" w:hAnsi="Titillium Web"/>
                <w:szCs w:val="24"/>
              </w:rPr>
            </w:pPr>
            <w:r w:rsidRPr="00DD57E7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DD57E7">
              <w:rPr>
                <w:rFonts w:ascii="Titillium Web" w:eastAsia="Titillium" w:hAnsi="Titillium Web" w:cs="Titillium"/>
                <w:szCs w:val="24"/>
              </w:rPr>
              <w:t xml:space="preserve"> 1986, p. 113, n. 275; </w:t>
            </w:r>
            <w:r w:rsidRPr="00DD57E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DD57E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F64C4"/>
    <w:rsid w:val="00472AF4"/>
    <w:rsid w:val="00551AF8"/>
    <w:rsid w:val="005B5AFF"/>
    <w:rsid w:val="006162A4"/>
    <w:rsid w:val="006346F7"/>
    <w:rsid w:val="006D6EFB"/>
    <w:rsid w:val="006E17FB"/>
    <w:rsid w:val="007145BC"/>
    <w:rsid w:val="0086297F"/>
    <w:rsid w:val="009E4922"/>
    <w:rsid w:val="00AB321D"/>
    <w:rsid w:val="00B165C4"/>
    <w:rsid w:val="00BB6E6F"/>
    <w:rsid w:val="00C21EE0"/>
    <w:rsid w:val="00D900AB"/>
    <w:rsid w:val="00D936E8"/>
    <w:rsid w:val="00DD57E7"/>
    <w:rsid w:val="00E24633"/>
    <w:rsid w:val="00F8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2026-05-15T10:12:00Z</dcterms:modified>
</cp:coreProperties>
</file>