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2400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2400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2400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2400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2400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72400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2400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400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400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B6660E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Tomba 720 a umazione (di piccino)?</w:t>
            </w:r>
          </w:p>
          <w:p w14:paraId="47761156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A m. 93 dal B, a m. 41 a sud della linea dello scavo a m. 1,05 di profondità giaceva uno scheletro consumato e con le ossicina piccole (di bimbo?).</w:t>
            </w:r>
          </w:p>
          <w:p w14:paraId="1783D973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Presso il fianco destro aveva i seguenti oggetti</w:t>
            </w:r>
          </w:p>
          <w:p w14:paraId="3839D603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 xml:space="preserve">3 oinochoai piccoli a bocca trilobata, 2 vern. n. (uno intero e l’altro slabbrato; </w:t>
            </w:r>
            <w:proofErr w:type="gramStart"/>
            <w:r w:rsidRPr="00724009">
              <w:rPr>
                <w:rFonts w:ascii="Titillium Web" w:hAnsi="Titillium Web"/>
                <w:i/>
                <w:iCs/>
                <w:szCs w:val="24"/>
              </w:rPr>
              <w:t>uno</w:t>
            </w:r>
            <w:proofErr w:type="gramEnd"/>
            <w:r w:rsidRPr="00724009">
              <w:rPr>
                <w:rFonts w:ascii="Titillium Web" w:hAnsi="Titillium Web"/>
                <w:i/>
                <w:iCs/>
                <w:szCs w:val="24"/>
              </w:rPr>
              <w:t xml:space="preserve"> a una figura di giovanetto.</w:t>
            </w:r>
          </w:p>
          <w:p w14:paraId="1DD404A3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2 Aryballos ovoidali a vern. n. uno intero con figura (rossa) di eros piccino, l’altro con il collo staccato a una testina (rossa) femminile.</w:t>
            </w:r>
          </w:p>
          <w:p w14:paraId="69C2A8FE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1 piccolo kotylos in frammenti con disegno di foglie e civetta (in rosso) è mancante delle anse.</w:t>
            </w:r>
          </w:p>
          <w:p w14:paraId="6BDA18EC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2400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24009">
              <w:rPr>
                <w:rFonts w:ascii="Titillium Web" w:hAnsi="Titillium Web"/>
                <w:i/>
                <w:iCs/>
                <w:szCs w:val="24"/>
              </w:rPr>
              <w:t xml:space="preserve"> tazze con piede, a vernice nera; in frammenti.</w:t>
            </w:r>
          </w:p>
          <w:p w14:paraId="28FB1138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2400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24009">
              <w:rPr>
                <w:rFonts w:ascii="Titillium Web" w:hAnsi="Titillium Web"/>
                <w:i/>
                <w:iCs/>
                <w:szCs w:val="24"/>
              </w:rPr>
              <w:t xml:space="preserve"> tazzine a vern. n. frammentate (con disegni a macchiane nera nel fondello).</w:t>
            </w:r>
          </w:p>
          <w:p w14:paraId="42D05202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2400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24009">
              <w:rPr>
                <w:rFonts w:ascii="Titillium Web" w:hAnsi="Titillium Web"/>
                <w:i/>
                <w:iCs/>
                <w:szCs w:val="24"/>
              </w:rPr>
              <w:t xml:space="preserve"> altre tazzine piccole e basse a vern. n. intere (una rovinata).</w:t>
            </w:r>
          </w:p>
          <w:p w14:paraId="4CE6E733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1 piatto con piede di argilla giallastra grezzo e intero.</w:t>
            </w:r>
          </w:p>
          <w:p w14:paraId="51406C83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1 testino di argilla giallastra, di quelle terracotte comuni figurate a bassorilievo (bustini).</w:t>
            </w:r>
          </w:p>
          <w:p w14:paraId="2F8FC764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Lo scheletro aveva nella destra</w:t>
            </w:r>
          </w:p>
          <w:p w14:paraId="39E10D16" w14:textId="77777777" w:rsidR="00ED6761" w:rsidRPr="00724009" w:rsidRDefault="00DF0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4009">
              <w:rPr>
                <w:rFonts w:ascii="Titillium Web" w:hAnsi="Titillium Web"/>
                <w:i/>
                <w:iCs/>
                <w:szCs w:val="24"/>
              </w:rPr>
              <w:t>1 frammento di bronzo - aes-rude –</w:t>
            </w:r>
          </w:p>
        </w:tc>
      </w:tr>
      <w:tr w:rsidR="0086297F" w:rsidRPr="0072400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2400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24009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2400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400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240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72400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240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400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BFE2F5" w14:textId="77777777" w:rsidR="00ED6761" w:rsidRPr="00724009" w:rsidRDefault="00DF0E4D" w:rsidP="00724009">
            <w:pPr>
              <w:jc w:val="center"/>
              <w:rPr>
                <w:rFonts w:ascii="Titillium Web" w:hAnsi="Titillium Web"/>
                <w:szCs w:val="24"/>
              </w:rPr>
            </w:pPr>
            <w:r w:rsidRPr="00724009">
              <w:rPr>
                <w:rFonts w:ascii="Titillium Web" w:eastAsia="Titillium" w:hAnsi="Titillium Web" w:cs="Titillium"/>
                <w:smallCaps/>
                <w:szCs w:val="24"/>
              </w:rPr>
              <w:t>Serra 2022; Serra 2025</w:t>
            </w:r>
            <w:r w:rsidRPr="00724009">
              <w:rPr>
                <w:rFonts w:ascii="Titillium Web" w:eastAsia="Titillium" w:hAnsi="Titillium Web" w:cs="Titillium"/>
                <w:szCs w:val="24"/>
              </w:rPr>
              <w:t>, p. 241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24009"/>
    <w:rsid w:val="0086297F"/>
    <w:rsid w:val="009E4922"/>
    <w:rsid w:val="00AB321D"/>
    <w:rsid w:val="00B165C4"/>
    <w:rsid w:val="00C21EE0"/>
    <w:rsid w:val="00C61F53"/>
    <w:rsid w:val="00D900AB"/>
    <w:rsid w:val="00D936E8"/>
    <w:rsid w:val="00E24633"/>
    <w:rsid w:val="00ED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2026-05-14T17:29:00Z</dcterms:modified>
</cp:coreProperties>
</file>