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01CE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01CE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01CE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01CE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01CE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D01CE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01CE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01CE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1CE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2BD07A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Tomba 736 - a umazione -</w:t>
            </w:r>
          </w:p>
          <w:p w14:paraId="67E9DAFE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con strato di calce - fotografia -</w:t>
            </w:r>
          </w:p>
          <w:p w14:paraId="11833A16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A m. 89, 10 dal B, a m. 53, 60 a sud della linea di scavo, a m. 1,00 di prof.tà, giaceva una</w:t>
            </w:r>
          </w:p>
          <w:p w14:paraId="72582279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tomba a umazione.</w:t>
            </w:r>
          </w:p>
          <w:p w14:paraId="3A2F7CE9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Lo scheletro è orientato da nord-ovest a sud-est.: gradi 330.</w:t>
            </w:r>
          </w:p>
          <w:p w14:paraId="4AD7C159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Presso il lato destro della testa poggiava:</w:t>
            </w:r>
          </w:p>
          <w:p w14:paraId="522150D7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1 kelebe intera, a fig. rosse; nel lato dritto: Dioniso? con corona d’alloro in capo, nudo e con</w:t>
            </w:r>
          </w:p>
          <w:p w14:paraId="63273C51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 xml:space="preserve">manto sulle spalle; impugna con la destra la lancia e rincorre una donzella. A sin. Due figure femminili in atto di meraviglia. Il disegno è disinvolto e poco curato. Nel rovescio, le solite </w:t>
            </w:r>
            <w:proofErr w:type="gramStart"/>
            <w:r w:rsidRPr="00D01CE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01CE6">
              <w:rPr>
                <w:rFonts w:ascii="Titillium Web" w:hAnsi="Titillium Web"/>
                <w:i/>
                <w:iCs/>
                <w:szCs w:val="24"/>
              </w:rPr>
              <w:t xml:space="preserve"> figure ammantate -</w:t>
            </w:r>
          </w:p>
          <w:p w14:paraId="7341E50F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Presso il fianco d. dello scheletro si raccolsero:</w:t>
            </w:r>
          </w:p>
          <w:p w14:paraId="41FD7765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1 piattello con piede, a vern. n., con giro di foglie presso l’orlo e ruota nel medaglione; è in frammenti.</w:t>
            </w:r>
          </w:p>
          <w:p w14:paraId="33DA3CC7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CE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1CE6">
              <w:rPr>
                <w:rFonts w:ascii="Titillium Web" w:hAnsi="Titillium Web"/>
                <w:i/>
                <w:iCs/>
                <w:szCs w:val="24"/>
              </w:rPr>
              <w:t xml:space="preserve"> piattelli ad alto piede, a vern. n., in frammenti. Uno conserva le tracce di pittura di foglie sull’orlo, l’altro ha nel medaglione, la ruota, in rosso risparmiato</w:t>
            </w:r>
          </w:p>
          <w:p w14:paraId="565A6506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CE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01CE6">
              <w:rPr>
                <w:rFonts w:ascii="Titillium Web" w:hAnsi="Titillium Web"/>
                <w:i/>
                <w:iCs/>
                <w:szCs w:val="24"/>
              </w:rPr>
              <w:t xml:space="preserve"> tazze apode, a ver. n., liscie, in frammenti.</w:t>
            </w:r>
          </w:p>
          <w:p w14:paraId="64E28300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2 kylikes a vern. n., in frammenti. Una conserva ancora i fori di un restauro antico.</w:t>
            </w:r>
          </w:p>
          <w:p w14:paraId="60C87F73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 xml:space="preserve">2 oinochoai a forma ovoidale, a bocca trilobata e a fig. nere su f. rosso: uno rappresenta satiri e menadi, l’altro ha la vernice </w:t>
            </w:r>
            <w:r w:rsidRPr="00D01CE6">
              <w:rPr>
                <w:rFonts w:ascii="Titillium Web" w:hAnsi="Titillium Web"/>
                <w:i/>
                <w:iCs/>
                <w:szCs w:val="24"/>
              </w:rPr>
              <w:lastRenderedPageBreak/>
              <w:t>talmente rovinata e perduta che non se ne vede il disegno -: interi, uno l’ansa staccata</w:t>
            </w:r>
          </w:p>
          <w:p w14:paraId="06CE4090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1 tazzina kylixoide, con figura di eros volante sopra un’ara e regge una corona (dipinta).</w:t>
            </w:r>
          </w:p>
          <w:p w14:paraId="318F895D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Nel rovescio decorazione a zone di palmette nere e rosse alternate: è in fram.ti ma perfettamente restaurabile-</w:t>
            </w:r>
          </w:p>
          <w:p w14:paraId="6A957F56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1CE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01CE6">
              <w:rPr>
                <w:rFonts w:ascii="Titillium Web" w:hAnsi="Titillium Web"/>
                <w:i/>
                <w:iCs/>
                <w:szCs w:val="24"/>
              </w:rPr>
              <w:t xml:space="preserve"> piattelli apodi di argilla giallastra, grezzi, interi</w:t>
            </w:r>
          </w:p>
          <w:p w14:paraId="0442FC2F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lo scheletro aveva presso la destra</w:t>
            </w:r>
          </w:p>
          <w:p w14:paraId="18D146CE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1 frammento informe di bronzo - aes rude?</w:t>
            </w:r>
          </w:p>
          <w:p w14:paraId="2F961B5D" w14:textId="77777777" w:rsidR="006B50F4" w:rsidRPr="00D01CE6" w:rsidRDefault="001B5A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1CE6">
              <w:rPr>
                <w:rFonts w:ascii="Titillium Web" w:hAnsi="Titillium Web"/>
                <w:i/>
                <w:iCs/>
                <w:szCs w:val="24"/>
              </w:rPr>
              <w:t>Sopra agli oggetti e allo scheletro era uno strato leggero di calce.</w:t>
            </w:r>
          </w:p>
        </w:tc>
      </w:tr>
      <w:tr w:rsidR="0086297F" w:rsidRPr="00D01CE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01CE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1CE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1CE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01C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01CE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01C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1CE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A4800D" w14:textId="77777777" w:rsidR="006B50F4" w:rsidRPr="00D01CE6" w:rsidRDefault="001B5A4B" w:rsidP="00D01CE6">
            <w:pPr>
              <w:jc w:val="center"/>
              <w:rPr>
                <w:rFonts w:ascii="Titillium Web" w:hAnsi="Titillium Web"/>
                <w:szCs w:val="24"/>
              </w:rPr>
            </w:pPr>
            <w:r w:rsidRPr="00D01CE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01CE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80D28"/>
    <w:rsid w:val="006B50F4"/>
    <w:rsid w:val="006D6EFB"/>
    <w:rsid w:val="007145BC"/>
    <w:rsid w:val="0086297F"/>
    <w:rsid w:val="009E4922"/>
    <w:rsid w:val="00AB321D"/>
    <w:rsid w:val="00B165C4"/>
    <w:rsid w:val="00C21EE0"/>
    <w:rsid w:val="00D01CE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2026-05-14T17:21:00Z</dcterms:modified>
</cp:coreProperties>
</file>