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739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C75D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C75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75D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C75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75D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AC75D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C75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75D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C75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75D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C75D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C75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75D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C75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75D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C75D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C75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75D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C75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75D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C75D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C75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75D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C75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75D6">
              <w:rPr>
                <w:rFonts w:ascii="Titillium Web" w:hAnsi="Titillium Web"/>
                <w:szCs w:val="24"/>
              </w:rPr>
              <w:t>0,92 m</w:t>
            </w:r>
          </w:p>
        </w:tc>
      </w:tr>
      <w:tr w:rsidR="0086297F" w:rsidRPr="00AC75D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C75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75D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C75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75D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C75D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C75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75D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C75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75D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C75D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C75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75D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C75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75D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C75D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C75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75D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4571C58" w14:textId="77777777" w:rsidR="00B546AB" w:rsidRPr="00AC75D6" w:rsidRDefault="005151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75D6">
              <w:rPr>
                <w:rFonts w:ascii="Titillium Web" w:hAnsi="Titillium Web"/>
                <w:i/>
                <w:iCs/>
                <w:szCs w:val="24"/>
              </w:rPr>
              <w:t>Tomba 739 a cremazione.</w:t>
            </w:r>
          </w:p>
          <w:p w14:paraId="2CE73296" w14:textId="77777777" w:rsidR="00B546AB" w:rsidRPr="00AC75D6" w:rsidRDefault="005151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75D6">
              <w:rPr>
                <w:rFonts w:ascii="Titillium Web" w:hAnsi="Titillium Web"/>
                <w:i/>
                <w:iCs/>
                <w:szCs w:val="24"/>
              </w:rPr>
              <w:t>A m. 14,40 dal B, a m. 9,25 a sud della linea dello scavo, a m. 0,92 di profondità poggiava:</w:t>
            </w:r>
          </w:p>
          <w:p w14:paraId="3C8C7D6F" w14:textId="77777777" w:rsidR="00B546AB" w:rsidRPr="00AC75D6" w:rsidRDefault="005151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75D6">
              <w:rPr>
                <w:rFonts w:ascii="Titillium Web" w:hAnsi="Titillium Web"/>
                <w:i/>
                <w:iCs/>
                <w:szCs w:val="24"/>
              </w:rPr>
              <w:t>1 dolio piuttosto grande, a forma ovoidale, di argilla rossastra, intero</w:t>
            </w:r>
          </w:p>
          <w:p w14:paraId="74B4D61A" w14:textId="77777777" w:rsidR="00B546AB" w:rsidRPr="00AC75D6" w:rsidRDefault="005151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75D6">
              <w:rPr>
                <w:rFonts w:ascii="Titillium Web" w:hAnsi="Titillium Web"/>
                <w:i/>
                <w:iCs/>
                <w:szCs w:val="24"/>
              </w:rPr>
              <w:t>Entro al dolio si rinvennero le ossa combuste e</w:t>
            </w:r>
          </w:p>
          <w:p w14:paraId="588687EC" w14:textId="77777777" w:rsidR="00B546AB" w:rsidRPr="00AC75D6" w:rsidRDefault="005151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75D6">
              <w:rPr>
                <w:rFonts w:ascii="Titillium Web" w:hAnsi="Titillium Web"/>
                <w:i/>
                <w:iCs/>
                <w:szCs w:val="24"/>
              </w:rPr>
              <w:t>2 oinocoi di forma ovoidale, a bocca trilobata a vern. nera: interi</w:t>
            </w:r>
          </w:p>
          <w:p w14:paraId="3C1958E7" w14:textId="77777777" w:rsidR="00B546AB" w:rsidRPr="00AC75D6" w:rsidRDefault="005151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75D6">
              <w:rPr>
                <w:rFonts w:ascii="Titillium Web" w:hAnsi="Titillium Web"/>
                <w:i/>
                <w:iCs/>
                <w:szCs w:val="24"/>
              </w:rPr>
              <w:t>1 tazzina con alto piede, a vern. n., intera</w:t>
            </w:r>
          </w:p>
          <w:p w14:paraId="33746C89" w14:textId="77777777" w:rsidR="00B546AB" w:rsidRPr="00AC75D6" w:rsidRDefault="005151E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C75D6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AC75D6">
              <w:rPr>
                <w:rFonts w:ascii="Titillium Web" w:hAnsi="Titillium Web"/>
                <w:i/>
                <w:iCs/>
                <w:szCs w:val="24"/>
              </w:rPr>
              <w:t xml:space="preserve"> scodellini con piede, a vern. n., interi (uno rotto)</w:t>
            </w:r>
          </w:p>
        </w:tc>
      </w:tr>
      <w:tr w:rsidR="0086297F" w:rsidRPr="00AC75D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C75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75D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C75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75D6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AC75D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C75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75D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C75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75D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C75D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C75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75D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C75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75D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C75D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C75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75D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C75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75D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C75D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C75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75D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4749CB6" w14:textId="77777777" w:rsidR="00B546AB" w:rsidRPr="00AC75D6" w:rsidRDefault="005151E8" w:rsidP="00AC75D6">
            <w:pPr>
              <w:jc w:val="center"/>
              <w:rPr>
                <w:rFonts w:ascii="Titillium Web" w:hAnsi="Titillium Web"/>
                <w:szCs w:val="24"/>
              </w:rPr>
            </w:pPr>
            <w:r w:rsidRPr="00AC75D6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AC75D6">
              <w:rPr>
                <w:rFonts w:ascii="Titillium Web" w:eastAsia="Titillium" w:hAnsi="Titillium Web" w:cs="Titillium"/>
                <w:szCs w:val="24"/>
              </w:rPr>
              <w:t xml:space="preserve"> 1981, pp. 83-84, n. 22; </w:t>
            </w:r>
            <w:r w:rsidRPr="00AC75D6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AC75D6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AC75D6"/>
    <w:rsid w:val="00B165C4"/>
    <w:rsid w:val="00B546AB"/>
    <w:rsid w:val="00C21EE0"/>
    <w:rsid w:val="00D900AB"/>
    <w:rsid w:val="00D936E8"/>
    <w:rsid w:val="00E24633"/>
    <w:rsid w:val="00FF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2026-05-14T17:19:00Z</dcterms:modified>
</cp:coreProperties>
</file>