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038C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038C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038C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038C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038C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B038C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038C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038C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038C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2E2B46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Tomba 754 a umazione -</w:t>
            </w:r>
          </w:p>
          <w:p w14:paraId="213F0D47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A m 105 dal B, a m 65 a sud della linea dello scavo, a m 0,96 di profondità giaceva</w:t>
            </w:r>
          </w:p>
          <w:p w14:paraId="0AED160B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uno scheletro orientato da nord-ovest a sud-est (gradi 320)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 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>Presso la mano des. dello scheletro: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 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>1 fram.to informe di bronzo</w:t>
            </w:r>
          </w:p>
          <w:p w14:paraId="44734EC8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Presso la mano sinistra dello scheletro era</w:t>
            </w:r>
          </w:p>
          <w:p w14:paraId="16A21DA2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1 balsamario di alabastro, intero</w:t>
            </w:r>
          </w:p>
          <w:p w14:paraId="6457948F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Nella parte superiore del braccio sinistro era infilata</w:t>
            </w:r>
          </w:p>
          <w:p w14:paraId="0EEB2172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1 armilla di bronzo, di lamina piatta, a capi sovrapposti, intera</w:t>
            </w:r>
          </w:p>
          <w:p w14:paraId="6D6ED0AD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Presso il fianco destro si rinvennero: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 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 xml:space="preserve">2 oinocoi a forma ovoidale, a bocca trilobata e a figure nere, entrambi frammentati uno 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è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 xml:space="preserve"> marcito e irrestaurabile, l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’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 xml:space="preserve">altro 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è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 xml:space="preserve"> rotto in due pezzi.</w:t>
            </w:r>
          </w:p>
          <w:p w14:paraId="4F487AE0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Quest’ultimo pure essendo coperto da concrezioni calcaree lascia vedere due uomini barbati</w:t>
            </w:r>
          </w:p>
          <w:p w14:paraId="2A9ED14C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di fronte</w:t>
            </w:r>
          </w:p>
          <w:p w14:paraId="29D015FF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1 kylix a figure rosse, in frammenti, di disegno discreto (si raccolsero tutti i pezzi).</w:t>
            </w:r>
          </w:p>
          <w:p w14:paraId="2EE892C2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Nel medaglione: un giovane nudo, seduto a destra, con la des. regge una lancia ? e da-</w:t>
            </w:r>
          </w:p>
          <w:p w14:paraId="2B52DC04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vanti a lui una figura femminile in piedi, diademata.</w:t>
            </w:r>
          </w:p>
          <w:p w14:paraId="24CF607E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Nel rovescio figure di satiri e menadi</w:t>
            </w:r>
          </w:p>
          <w:p w14:paraId="42B58FD9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lastRenderedPageBreak/>
              <w:t>3 tazze ad alto piede, a vern. n.; entrambe frammentarie</w:t>
            </w:r>
            <w:r w:rsidRPr="00B038C2">
              <w:rPr>
                <w:rFonts w:ascii="Titillium Web" w:hAnsi="Titillium Web" w:cs="Titillium Web"/>
                <w:i/>
                <w:iCs/>
                <w:szCs w:val="24"/>
              </w:rPr>
              <w:t> </w:t>
            </w:r>
            <w:r w:rsidRPr="00B038C2">
              <w:rPr>
                <w:rFonts w:ascii="Titillium Web" w:hAnsi="Titillium Web"/>
                <w:i/>
                <w:iCs/>
                <w:szCs w:val="24"/>
              </w:rPr>
              <w:t>1 tazzetta a vern. n. apoda con impressioni di palmette e ovoli; intera</w:t>
            </w:r>
          </w:p>
          <w:p w14:paraId="4A5C5C03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1 altra idem più piccola, liscia, intera</w:t>
            </w:r>
          </w:p>
          <w:p w14:paraId="5442B34F" w14:textId="77777777" w:rsidR="006602E6" w:rsidRPr="00B038C2" w:rsidRDefault="004049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38C2">
              <w:rPr>
                <w:rFonts w:ascii="Titillium Web" w:hAnsi="Titillium Web"/>
                <w:i/>
                <w:iCs/>
                <w:szCs w:val="24"/>
              </w:rPr>
              <w:t>1 scodellino piccolo, apodo, d’argilla rossiccia, grezzo</w:t>
            </w:r>
          </w:p>
        </w:tc>
      </w:tr>
      <w:tr w:rsidR="0086297F" w:rsidRPr="00B038C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F3B33FB" w:rsidR="0086297F" w:rsidRPr="00B038C2" w:rsidRDefault="001D750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750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038C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38C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38C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038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38C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038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38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E5BDD6" w14:textId="77777777" w:rsidR="006602E6" w:rsidRPr="00B038C2" w:rsidRDefault="00404933" w:rsidP="00B038C2">
            <w:pPr>
              <w:jc w:val="center"/>
              <w:rPr>
                <w:rFonts w:ascii="Titillium Web" w:hAnsi="Titillium Web"/>
                <w:szCs w:val="24"/>
              </w:rPr>
            </w:pPr>
            <w:r w:rsidRPr="00B038C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038C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7502"/>
    <w:rsid w:val="002977D7"/>
    <w:rsid w:val="00472AF4"/>
    <w:rsid w:val="00551AF8"/>
    <w:rsid w:val="00582169"/>
    <w:rsid w:val="005B5AFF"/>
    <w:rsid w:val="006162A4"/>
    <w:rsid w:val="006346F7"/>
    <w:rsid w:val="006602E6"/>
    <w:rsid w:val="006D6EFB"/>
    <w:rsid w:val="007145BC"/>
    <w:rsid w:val="0086297F"/>
    <w:rsid w:val="009E4922"/>
    <w:rsid w:val="00AB321D"/>
    <w:rsid w:val="00B038C2"/>
    <w:rsid w:val="00B165C4"/>
    <w:rsid w:val="00C21EE0"/>
    <w:rsid w:val="00CE5A0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2026-05-15T10:10:00Z</dcterms:modified>
</cp:coreProperties>
</file>