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E134F8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E134F8">
        <w:rPr>
          <w:rFonts w:ascii="Titillium Web" w:hAnsi="Titillium Web"/>
          <w:b/>
          <w:bCs/>
          <w:sz w:val="28"/>
          <w:szCs w:val="24"/>
        </w:rPr>
        <w:t>Valle Trebba – Tomba 780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134F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134F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E134F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134F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E134F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1,6 m</w:t>
            </w:r>
          </w:p>
        </w:tc>
      </w:tr>
      <w:tr w:rsidR="0086297F" w:rsidRPr="00E134F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2,5x1,6</w:t>
            </w:r>
          </w:p>
        </w:tc>
      </w:tr>
      <w:tr w:rsidR="0086297F" w:rsidRPr="00E134F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NE-SW</w:t>
            </w:r>
          </w:p>
        </w:tc>
      </w:tr>
      <w:tr w:rsidR="0086297F" w:rsidRPr="00E134F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134F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C6FC125" w14:textId="77777777" w:rsidR="001B527A" w:rsidRPr="00E134F8" w:rsidRDefault="00FB62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34F8">
              <w:rPr>
                <w:rFonts w:ascii="Titillium Web" w:hAnsi="Titillium Web"/>
                <w:i/>
                <w:iCs/>
                <w:szCs w:val="24"/>
              </w:rPr>
              <w:t>Tomba 780 a umazione -</w:t>
            </w:r>
          </w:p>
          <w:p w14:paraId="465184E7" w14:textId="77777777" w:rsidR="001B527A" w:rsidRPr="00E134F8" w:rsidRDefault="00FB62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34F8">
              <w:rPr>
                <w:rFonts w:ascii="Titillium Web" w:hAnsi="Titillium Web"/>
                <w:i/>
                <w:iCs/>
                <w:szCs w:val="24"/>
              </w:rPr>
              <w:t>completamente devastata, a cassa con coperchio e fondo e pareti di tronchi -</w:t>
            </w:r>
          </w:p>
          <w:p w14:paraId="4064714D" w14:textId="77777777" w:rsidR="001B527A" w:rsidRPr="00E134F8" w:rsidRDefault="00FB62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34F8">
              <w:rPr>
                <w:rFonts w:ascii="Titillium Web" w:hAnsi="Titillium Web"/>
                <w:i/>
                <w:iCs/>
                <w:szCs w:val="24"/>
              </w:rPr>
              <w:t>A m. 1,35 dell’angolo sud-est della cassa della tomba precedente (779), a m. 1,60 a nord della linea dei 121 m. dal D.B, è posto l’angolo sud-ovest di un’altra tomba a umazione con travi e con coperchio e fondo di legno. È alla prof.tà di m. 1,60</w:t>
            </w:r>
          </w:p>
          <w:p w14:paraId="685B7993" w14:textId="77777777" w:rsidR="001B527A" w:rsidRPr="00E134F8" w:rsidRDefault="00FB62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34F8">
              <w:rPr>
                <w:rFonts w:ascii="Titillium Web" w:hAnsi="Titillium Web"/>
                <w:i/>
                <w:iCs/>
                <w:szCs w:val="24"/>
              </w:rPr>
              <w:t>È completamente devastata: entro vi si rinvennero le ossa dello scheletro disseminate per tutta la tomba.</w:t>
            </w:r>
          </w:p>
          <w:p w14:paraId="1853FE1B" w14:textId="77777777" w:rsidR="001B527A" w:rsidRPr="00E134F8" w:rsidRDefault="00FB62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34F8">
              <w:rPr>
                <w:rFonts w:ascii="Titillium Web" w:hAnsi="Titillium Web"/>
                <w:i/>
                <w:iCs/>
                <w:szCs w:val="24"/>
              </w:rPr>
              <w:t>Non un oggetto.</w:t>
            </w:r>
          </w:p>
          <w:p w14:paraId="69481564" w14:textId="77777777" w:rsidR="001B527A" w:rsidRPr="00E134F8" w:rsidRDefault="00FB62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34F8">
              <w:rPr>
                <w:rFonts w:ascii="Titillium Web" w:hAnsi="Titillium Web"/>
                <w:i/>
                <w:iCs/>
                <w:szCs w:val="24"/>
              </w:rPr>
              <w:t>I travi: sono di forma quadrangolare e assai grossi: i lunghi misurano m. 2,43 e 2,50 per 0,30, e i corti m. 1,60 per 0,27 e 0,23.</w:t>
            </w:r>
          </w:p>
        </w:tc>
      </w:tr>
      <w:tr w:rsidR="0086297F" w:rsidRPr="00E134F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134F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134F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134F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13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134F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13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34F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D699764" w14:textId="77777777" w:rsidR="001B527A" w:rsidRPr="00E134F8" w:rsidRDefault="00FB6292" w:rsidP="00E134F8">
            <w:pPr>
              <w:jc w:val="center"/>
              <w:rPr>
                <w:rFonts w:ascii="Titillium Web" w:hAnsi="Titillium Web"/>
                <w:szCs w:val="24"/>
              </w:rPr>
            </w:pPr>
            <w:r w:rsidRPr="00E134F8">
              <w:rPr>
                <w:rFonts w:ascii="Titillium Web" w:eastAsia="Titillium" w:hAnsi="Titillium Web" w:cs="Titillium"/>
                <w:smallCaps/>
                <w:szCs w:val="24"/>
              </w:rPr>
              <w:t>Alfieri</w:t>
            </w:r>
            <w:r w:rsidRPr="00E134F8">
              <w:rPr>
                <w:rFonts w:ascii="Titillium Web" w:eastAsia="Titillium" w:hAnsi="Titillium Web" w:cs="Titillium"/>
                <w:szCs w:val="24"/>
              </w:rPr>
              <w:t xml:space="preserve"> 1979, p. XXXVII; </w:t>
            </w:r>
            <w:r w:rsidRPr="00E134F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134F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E134F8" w:rsidRDefault="00472AF4" w:rsidP="0086297F">
      <w:pPr>
        <w:rPr>
          <w:rFonts w:ascii="Titillium Web" w:hAnsi="Titillium Web"/>
        </w:rPr>
      </w:pPr>
    </w:p>
    <w:sectPr w:rsidR="00472AF4" w:rsidRPr="00E134F8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B527A"/>
    <w:rsid w:val="001C17CC"/>
    <w:rsid w:val="002977D7"/>
    <w:rsid w:val="00365A8F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134F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2026-05-14T16:47:00Z</dcterms:modified>
</cp:coreProperties>
</file>