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792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592001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5920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2001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59200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2001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592001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5920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2001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59200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2001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592001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5920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2001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59200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2001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592001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5920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2001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59200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2001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592001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5920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2001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59200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2001">
              <w:rPr>
                <w:rFonts w:ascii="Titillium Web" w:hAnsi="Titillium Web"/>
                <w:szCs w:val="24"/>
              </w:rPr>
              <w:t>1,3 m</w:t>
            </w:r>
          </w:p>
        </w:tc>
      </w:tr>
      <w:tr w:rsidR="0086297F" w:rsidRPr="00592001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5920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2001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59200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2001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592001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5920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2001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59200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2001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592001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5920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2001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59200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200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92001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5920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2001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09EFDE3" w14:textId="77777777" w:rsidR="002C66DA" w:rsidRPr="00406EB6" w:rsidRDefault="00D22ED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06EB6">
              <w:rPr>
                <w:rFonts w:ascii="Titillium Web" w:hAnsi="Titillium Web"/>
                <w:i/>
                <w:iCs/>
                <w:szCs w:val="24"/>
              </w:rPr>
              <w:t>Tomba 792 - a umazione (con cassa di legno)</w:t>
            </w:r>
          </w:p>
          <w:p w14:paraId="3E7EA4C3" w14:textId="77777777" w:rsidR="002C66DA" w:rsidRPr="00406EB6" w:rsidRDefault="00D22ED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06EB6">
              <w:rPr>
                <w:rFonts w:ascii="Titillium Web" w:hAnsi="Titillium Web"/>
                <w:i/>
                <w:iCs/>
                <w:szCs w:val="24"/>
              </w:rPr>
              <w:t>Sopra lo scheletro, e sugli oggetti, e sotto pure, traccie di legno-</w:t>
            </w:r>
          </w:p>
          <w:p w14:paraId="1B83A8A1" w14:textId="77777777" w:rsidR="002C66DA" w:rsidRPr="00406EB6" w:rsidRDefault="00D22ED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06EB6">
              <w:rPr>
                <w:rFonts w:ascii="Titillium Web" w:hAnsi="Titillium Web"/>
                <w:i/>
                <w:iCs/>
                <w:szCs w:val="24"/>
              </w:rPr>
              <w:t>A m. 5,60 dal B, a m. 35 a sud della linea dei 165 metri dal D.B., a m. 1,30 di profondità giaceva uno scheletro orientato da nord-ovest a sud-est gradi 345.</w:t>
            </w:r>
          </w:p>
          <w:p w14:paraId="24E8EF86" w14:textId="77777777" w:rsidR="002C66DA" w:rsidRPr="00406EB6" w:rsidRDefault="00D22ED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06EB6">
              <w:rPr>
                <w:rFonts w:ascii="Titillium Web" w:hAnsi="Titillium Web"/>
                <w:i/>
                <w:iCs/>
                <w:szCs w:val="24"/>
              </w:rPr>
              <w:t>A destra del cranio era:</w:t>
            </w:r>
          </w:p>
          <w:p w14:paraId="1739A2A7" w14:textId="77777777" w:rsidR="002C66DA" w:rsidRPr="00406EB6" w:rsidRDefault="00D22ED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06EB6">
              <w:rPr>
                <w:rFonts w:ascii="Titillium Web" w:hAnsi="Titillium Web"/>
                <w:i/>
                <w:iCs/>
                <w:szCs w:val="24"/>
              </w:rPr>
              <w:t>1 anfora vinaria pontuta, grezza, intera</w:t>
            </w:r>
          </w:p>
          <w:p w14:paraId="19219246" w14:textId="77777777" w:rsidR="002C66DA" w:rsidRPr="00406EB6" w:rsidRDefault="00D22ED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06EB6">
              <w:rPr>
                <w:rFonts w:ascii="Titillium Web" w:hAnsi="Titillium Web"/>
                <w:i/>
                <w:iCs/>
                <w:szCs w:val="24"/>
              </w:rPr>
              <w:t>presso il fianco sinistro si raccolsero:</w:t>
            </w:r>
          </w:p>
          <w:p w14:paraId="37F54459" w14:textId="77777777" w:rsidR="002C66DA" w:rsidRPr="00406EB6" w:rsidRDefault="00D22ED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06EB6">
              <w:rPr>
                <w:rFonts w:ascii="Titillium Web" w:hAnsi="Titillium Web"/>
                <w:i/>
                <w:iCs/>
                <w:szCs w:val="24"/>
              </w:rPr>
              <w:t>2 oinochoai a forma di fiasca, a bocca trilobata, a vern. nera, scadente, uno è in frammenti -</w:t>
            </w:r>
          </w:p>
          <w:p w14:paraId="574BD7A8" w14:textId="77777777" w:rsidR="002C66DA" w:rsidRPr="00406EB6" w:rsidRDefault="00D22ED8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406EB6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406EB6">
              <w:rPr>
                <w:rFonts w:ascii="Titillium Web" w:hAnsi="Titillium Web"/>
                <w:i/>
                <w:iCs/>
                <w:szCs w:val="24"/>
              </w:rPr>
              <w:t xml:space="preserve"> piatti per pesce, a vern. nera scadente, in frammentiuno dei piatti copriva uno skyphos</w:t>
            </w:r>
          </w:p>
          <w:p w14:paraId="139D3342" w14:textId="77777777" w:rsidR="002C66DA" w:rsidRPr="00406EB6" w:rsidRDefault="00D22ED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06EB6">
              <w:rPr>
                <w:rFonts w:ascii="Titillium Web" w:hAnsi="Titillium Web"/>
                <w:i/>
                <w:iCs/>
                <w:szCs w:val="24"/>
              </w:rPr>
              <w:t>2 kotylai a forma emisferica o a callotta, a vern. n. scadente: sono in frammenti -</w:t>
            </w:r>
          </w:p>
          <w:p w14:paraId="10C41BAF" w14:textId="77777777" w:rsidR="002C66DA" w:rsidRPr="00406EB6" w:rsidRDefault="00D22ED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06EB6">
              <w:rPr>
                <w:rFonts w:ascii="Titillium Web" w:hAnsi="Titillium Web"/>
                <w:i/>
                <w:iCs/>
                <w:szCs w:val="24"/>
              </w:rPr>
              <w:t>1 ascos (boccalino) otriforme, a vern. nera, scadente: è in frammenti -</w:t>
            </w:r>
          </w:p>
          <w:p w14:paraId="4E66BE99" w14:textId="77777777" w:rsidR="002C66DA" w:rsidRPr="00406EB6" w:rsidRDefault="00D22ED8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406EB6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406EB6">
              <w:rPr>
                <w:rFonts w:ascii="Titillium Web" w:hAnsi="Titillium Web"/>
                <w:i/>
                <w:iCs/>
                <w:szCs w:val="24"/>
              </w:rPr>
              <w:t xml:space="preserve"> tazze a vern. nera scadente, apode, con impressioni di palmette: intere</w:t>
            </w:r>
          </w:p>
          <w:p w14:paraId="56AACBFF" w14:textId="77777777" w:rsidR="002C66DA" w:rsidRPr="00406EB6" w:rsidRDefault="00D22ED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06EB6">
              <w:rPr>
                <w:rFonts w:ascii="Titillium Web" w:hAnsi="Titillium Web"/>
                <w:i/>
                <w:iCs/>
                <w:szCs w:val="24"/>
              </w:rPr>
              <w:t>1 scodellino con pieduccio, a vern. nera; intero</w:t>
            </w:r>
          </w:p>
          <w:p w14:paraId="7160DC5C" w14:textId="77777777" w:rsidR="002C66DA" w:rsidRPr="00406EB6" w:rsidRDefault="00D22ED8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406EB6">
              <w:rPr>
                <w:rFonts w:ascii="Titillium Web" w:hAnsi="Titillium Web"/>
                <w:i/>
                <w:iCs/>
                <w:szCs w:val="24"/>
              </w:rPr>
              <w:t>7</w:t>
            </w:r>
            <w:proofErr w:type="gramEnd"/>
            <w:r w:rsidRPr="00406EB6">
              <w:rPr>
                <w:rFonts w:ascii="Titillium Web" w:hAnsi="Titillium Web"/>
                <w:i/>
                <w:iCs/>
                <w:szCs w:val="24"/>
              </w:rPr>
              <w:t xml:space="preserve"> piattelli con piede, a vern. nera scadente (3 rotti presso l’orlo).</w:t>
            </w:r>
          </w:p>
        </w:tc>
      </w:tr>
      <w:tr w:rsidR="0086297F" w:rsidRPr="00592001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5920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2001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59200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2001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592001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5920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2001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59200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200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92001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5920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2001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59200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200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92001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5920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2001">
              <w:rPr>
                <w:rFonts w:ascii="Titillium Web" w:hAnsi="Titillium Web"/>
                <w:smallCaps/>
                <w:szCs w:val="24"/>
              </w:rPr>
              <w:lastRenderedPageBreak/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59200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592001">
              <w:rPr>
                <w:rFonts w:ascii="Titillium Web" w:hAnsi="Titillium Web"/>
                <w:szCs w:val="24"/>
              </w:rPr>
              <w:t>Adulto ?</w:t>
            </w:r>
            <w:proofErr w:type="gramEnd"/>
          </w:p>
        </w:tc>
      </w:tr>
      <w:tr w:rsidR="0086297F" w:rsidRPr="00592001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5920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2001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BF2B6C0" w14:textId="77777777" w:rsidR="002C66DA" w:rsidRPr="00592001" w:rsidRDefault="00D22ED8" w:rsidP="00406EB6">
            <w:pPr>
              <w:jc w:val="center"/>
              <w:rPr>
                <w:rFonts w:ascii="Titillium Web" w:hAnsi="Titillium Web"/>
                <w:szCs w:val="24"/>
              </w:rPr>
            </w:pPr>
            <w:r w:rsidRPr="00406EB6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592001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2C66DA"/>
    <w:rsid w:val="00303817"/>
    <w:rsid w:val="00406EB6"/>
    <w:rsid w:val="00472AF4"/>
    <w:rsid w:val="00551AF8"/>
    <w:rsid w:val="00592001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218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2026-05-14T16:33:00Z</dcterms:modified>
</cp:coreProperties>
</file>