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803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B1FA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B1F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1FA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B1F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1FA2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B1FA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B1F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1FA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B1F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1FA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B1FA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B1F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1FA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B1F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1FA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B1FA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B1F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1FA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B1F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1FA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B1FA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B1F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1FA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B1F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1FA2">
              <w:rPr>
                <w:rFonts w:ascii="Titillium Web" w:hAnsi="Titillium Web"/>
                <w:szCs w:val="24"/>
              </w:rPr>
              <w:t>0,65 m</w:t>
            </w:r>
          </w:p>
        </w:tc>
      </w:tr>
      <w:tr w:rsidR="0086297F" w:rsidRPr="005B1FA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B1F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1FA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B1F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1FA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B1FA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B1F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1FA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B1F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1FA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B1FA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B1F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1FA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B1F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1FA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B1FA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B1F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1FA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8111830" w14:textId="77777777" w:rsidR="00DF003B" w:rsidRPr="005B1FA2" w:rsidRDefault="00160A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1FA2">
              <w:rPr>
                <w:rFonts w:ascii="Titillium Web" w:hAnsi="Titillium Web"/>
                <w:i/>
                <w:iCs/>
                <w:szCs w:val="24"/>
              </w:rPr>
              <w:t>Tomba 803 a cremazione -</w:t>
            </w:r>
          </w:p>
          <w:p w14:paraId="62D9A621" w14:textId="77777777" w:rsidR="00DF003B" w:rsidRPr="005B1FA2" w:rsidRDefault="00160A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1FA2">
              <w:rPr>
                <w:rFonts w:ascii="Titillium Web" w:hAnsi="Titillium Web"/>
                <w:i/>
                <w:iCs/>
                <w:szCs w:val="24"/>
              </w:rPr>
              <w:t>A m. 32 dal B, a m. 38,90 a sud della linea dello scavo dei 165 m. dal D.B., a m. 0,65 di profondità poggiava:</w:t>
            </w:r>
          </w:p>
          <w:p w14:paraId="52C72D24" w14:textId="77777777" w:rsidR="00DF003B" w:rsidRPr="005B1FA2" w:rsidRDefault="00160A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1FA2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5B1FA2">
              <w:rPr>
                <w:rFonts w:ascii="Titillium Web" w:hAnsi="Titillium Web"/>
                <w:i/>
                <w:iCs/>
                <w:szCs w:val="24"/>
              </w:rPr>
              <w:t>dolietto</w:t>
            </w:r>
            <w:proofErr w:type="spellEnd"/>
            <w:r w:rsidRPr="005B1FA2">
              <w:rPr>
                <w:rFonts w:ascii="Titillium Web" w:hAnsi="Titillium Web"/>
                <w:i/>
                <w:iCs/>
                <w:szCs w:val="24"/>
              </w:rPr>
              <w:t xml:space="preserve"> di forma ovoidale, di argilla rossastra e ben cotto, grezzo</w:t>
            </w:r>
          </w:p>
          <w:p w14:paraId="3E1B925F" w14:textId="77777777" w:rsidR="00DF003B" w:rsidRPr="005B1FA2" w:rsidRDefault="00160A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1FA2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  <w:p w14:paraId="42CB2D9D" w14:textId="77777777" w:rsidR="00DF003B" w:rsidRPr="005B1FA2" w:rsidRDefault="00160A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1FA2">
              <w:rPr>
                <w:rFonts w:ascii="Titillium Web" w:hAnsi="Titillium Web"/>
                <w:i/>
                <w:iCs/>
                <w:szCs w:val="24"/>
              </w:rPr>
              <w:t>Il dolio era, in antico, coperto sulla bocca, con un</w:t>
            </w:r>
          </w:p>
          <w:p w14:paraId="07A1B77B" w14:textId="77777777" w:rsidR="00DF003B" w:rsidRPr="005B1FA2" w:rsidRDefault="00160A6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1FA2">
              <w:rPr>
                <w:rFonts w:ascii="Titillium Web" w:hAnsi="Titillium Web"/>
                <w:i/>
                <w:iCs/>
                <w:szCs w:val="24"/>
              </w:rPr>
              <w:t>1 piattello per pesce, di argilla color cenere scuro, grezzo, che essendo marcito si era spezzato ed i frammenti erano caduti entro il dolio.</w:t>
            </w:r>
          </w:p>
        </w:tc>
      </w:tr>
      <w:tr w:rsidR="0086297F" w:rsidRPr="005B1FA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B1F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1FA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B1F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1FA2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5B1FA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B1F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1FA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B1F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1FA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B1FA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B1F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1FA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B1F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1FA2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5B1FA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B1F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1FA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B1FA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1FA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B1FA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B1FA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1FA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2089C2F" w14:textId="583C68AB" w:rsidR="00DF003B" w:rsidRPr="005B1FA2" w:rsidRDefault="00160A62" w:rsidP="005B1FA2">
            <w:pPr>
              <w:jc w:val="center"/>
              <w:rPr>
                <w:rFonts w:ascii="Titillium Web" w:hAnsi="Titillium Web"/>
                <w:szCs w:val="24"/>
              </w:rPr>
            </w:pPr>
            <w:r w:rsidRPr="005B1FA2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5B1FA2">
              <w:rPr>
                <w:rFonts w:ascii="Titillium Web" w:eastAsia="Titillium" w:hAnsi="Titillium Web" w:cs="Titillium"/>
                <w:szCs w:val="24"/>
              </w:rPr>
              <w:t xml:space="preserve"> 1981</w:t>
            </w:r>
            <w:r w:rsidR="00BA6BB6">
              <w:rPr>
                <w:rFonts w:ascii="Titillium Web" w:eastAsia="Titillium" w:hAnsi="Titillium Web" w:cs="Titillium"/>
                <w:szCs w:val="24"/>
              </w:rPr>
              <w:t xml:space="preserve">, </w:t>
            </w:r>
            <w:r w:rsidRPr="005B1FA2">
              <w:rPr>
                <w:rFonts w:ascii="Titillium Web" w:eastAsia="Titillium" w:hAnsi="Titillium Web" w:cs="Titillium"/>
                <w:szCs w:val="24"/>
              </w:rPr>
              <w:t xml:space="preserve">p. 143; </w:t>
            </w:r>
            <w:r w:rsidRPr="005B1FA2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5B1FA2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3D78"/>
    <w:rsid w:val="000D72F4"/>
    <w:rsid w:val="001C17CC"/>
    <w:rsid w:val="002977D7"/>
    <w:rsid w:val="003B6031"/>
    <w:rsid w:val="00472AF4"/>
    <w:rsid w:val="00551AF8"/>
    <w:rsid w:val="005B1FA2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A6BB6"/>
    <w:rsid w:val="00C21EE0"/>
    <w:rsid w:val="00D900AB"/>
    <w:rsid w:val="00D936E8"/>
    <w:rsid w:val="00DF003B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2026-05-18T15:29:00Z</dcterms:modified>
</cp:coreProperties>
</file>