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7A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67A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7A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67A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67A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C67A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7A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67A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7A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3B8BA9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Tomba 820 a umazione.</w:t>
            </w:r>
          </w:p>
          <w:p w14:paraId="3E896A73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A m 78 dal B, a m. 7,90 a nord della linea dei 121 m dal D.B., a m 1,10 di profondità giaceva uno scheletro orientato da nord-ovest a sud-est: gradi 340 circa.</w:t>
            </w:r>
          </w:p>
          <w:p w14:paraId="38C5A34E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A destra presso il capo dello scheletro:</w:t>
            </w:r>
          </w:p>
          <w:p w14:paraId="1116C5E6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1 kelebe di media grandezza, intera, a fig. rosse, di fabbrica campana? con figure di satiri e menadi. Il disegno è affrettato. Presso i piedi a sinistra:</w:t>
            </w:r>
          </w:p>
          <w:p w14:paraId="31B2C4E0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1 balsamario fittile tipo alabastron, con linee a vern. nera, incrociantesi: è frammentario nel collo e nella bocca.</w:t>
            </w:r>
          </w:p>
          <w:p w14:paraId="32378152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1 grande ascos discoidale, con ansa orrizontale, a vern. n., con testa di donna e di animale, dipinti su fondo rosso: ha l’ansa staccata.</w:t>
            </w:r>
          </w:p>
          <w:p w14:paraId="1668E642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Sotto allo scheletro e sotto agli oggetti, si notarono lievi tracce di legno.</w:t>
            </w:r>
          </w:p>
          <w:p w14:paraId="700A4EC5" w14:textId="77777777" w:rsidR="00DD40D6" w:rsidRPr="00C67AD8" w:rsidRDefault="0010340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7AD8">
              <w:rPr>
                <w:rFonts w:ascii="Titillium Web" w:hAnsi="Titillium Web"/>
                <w:i/>
                <w:iCs/>
                <w:szCs w:val="24"/>
              </w:rPr>
              <w:t>Qui presso (m 1,30 a lev.) si raccolse (a m 0,55 di prof.tà) uno zoccolo di pietra, di monumento o di colonnetta: erratico –</w:t>
            </w:r>
          </w:p>
        </w:tc>
      </w:tr>
      <w:tr w:rsidR="0086297F" w:rsidRPr="00C67A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2FAB386" w:rsidR="0086297F" w:rsidRPr="00C67AD8" w:rsidRDefault="00A42DB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2DB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C67A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7A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C67A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7A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7A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7A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7A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7CBF5F" w14:textId="77777777" w:rsidR="00DD40D6" w:rsidRPr="00C67AD8" w:rsidRDefault="00103403" w:rsidP="00C67AD8">
            <w:pPr>
              <w:jc w:val="center"/>
              <w:rPr>
                <w:rFonts w:ascii="Titillium Web" w:hAnsi="Titillium Web"/>
                <w:szCs w:val="24"/>
              </w:rPr>
            </w:pPr>
            <w:r w:rsidRPr="00C67AD8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C67AD8">
              <w:rPr>
                <w:rFonts w:ascii="Titillium Web" w:eastAsia="Titillium" w:hAnsi="Titillium Web" w:cs="Titillium"/>
                <w:szCs w:val="24"/>
              </w:rPr>
              <w:t xml:space="preserve"> 1978, pp. 80-81; </w:t>
            </w:r>
            <w:r w:rsidRPr="00C67AD8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C67AD8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A6D14"/>
    <w:rsid w:val="0086297F"/>
    <w:rsid w:val="00951EAC"/>
    <w:rsid w:val="009E4922"/>
    <w:rsid w:val="00A42DB9"/>
    <w:rsid w:val="00AB321D"/>
    <w:rsid w:val="00B165C4"/>
    <w:rsid w:val="00C21EE0"/>
    <w:rsid w:val="00C67AD8"/>
    <w:rsid w:val="00D900AB"/>
    <w:rsid w:val="00D936E8"/>
    <w:rsid w:val="00DD40D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2026-05-15T10:08:00Z</dcterms:modified>
</cp:coreProperties>
</file>