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F03C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F03C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F03C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F03C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F03C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2F03C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F03C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03C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03C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7485A4C" w14:textId="77777777" w:rsidR="00672B32" w:rsidRPr="002F03C2" w:rsidRDefault="00AF6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03C2">
              <w:rPr>
                <w:rFonts w:ascii="Titillium Web" w:hAnsi="Titillium Web"/>
                <w:i/>
                <w:iCs/>
                <w:szCs w:val="24"/>
              </w:rPr>
              <w:t>Tomba 832 a cremazione</w:t>
            </w:r>
          </w:p>
          <w:p w14:paraId="5DBCFC8F" w14:textId="77777777" w:rsidR="00672B32" w:rsidRPr="002F03C2" w:rsidRDefault="00AF6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03C2">
              <w:rPr>
                <w:rFonts w:ascii="Titillium Web" w:hAnsi="Titillium Web"/>
                <w:i/>
                <w:iCs/>
                <w:szCs w:val="24"/>
              </w:rPr>
              <w:t>A m 75 dal B, a m 11,70 a nord della linea di scavo, a m 1,00 di prof.tà poggiava:</w:t>
            </w:r>
          </w:p>
          <w:p w14:paraId="3631E9D1" w14:textId="77777777" w:rsidR="00672B32" w:rsidRPr="002F03C2" w:rsidRDefault="00AF6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03C2">
              <w:rPr>
                <w:rFonts w:ascii="Titillium Web" w:hAnsi="Titillium Web"/>
                <w:i/>
                <w:iCs/>
                <w:szCs w:val="24"/>
              </w:rPr>
              <w:t>1 doliaccio di argilla nerognola, completamente marcito e schiacciato da non poter riconoscere la forma.</w:t>
            </w:r>
          </w:p>
          <w:p w14:paraId="33E3D809" w14:textId="77777777" w:rsidR="00672B32" w:rsidRPr="002F03C2" w:rsidRDefault="00AF6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03C2">
              <w:rPr>
                <w:rFonts w:ascii="Titillium Web" w:hAnsi="Titillium Web"/>
                <w:i/>
                <w:iCs/>
                <w:szCs w:val="24"/>
              </w:rPr>
              <w:t>Entro conteneva le ossa combuste.</w:t>
            </w:r>
          </w:p>
          <w:p w14:paraId="46E39455" w14:textId="77777777" w:rsidR="00672B32" w:rsidRPr="002F03C2" w:rsidRDefault="00AF6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03C2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2F03C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F03C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03C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03C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F03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03C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F03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03C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3BE4A29" w14:textId="77777777" w:rsidR="00672B32" w:rsidRPr="002F03C2" w:rsidRDefault="00AF6193" w:rsidP="002F03C2">
            <w:pPr>
              <w:jc w:val="center"/>
              <w:rPr>
                <w:rFonts w:ascii="Titillium Web" w:hAnsi="Titillium Web"/>
                <w:szCs w:val="24"/>
              </w:rPr>
            </w:pPr>
            <w:r w:rsidRPr="002F03C2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2F03C2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03C2"/>
    <w:rsid w:val="00472AF4"/>
    <w:rsid w:val="00485F3C"/>
    <w:rsid w:val="00551AF8"/>
    <w:rsid w:val="005B5AFF"/>
    <w:rsid w:val="006162A4"/>
    <w:rsid w:val="006346F7"/>
    <w:rsid w:val="00672B32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2026-05-14T16:04:00Z</dcterms:modified>
</cp:coreProperties>
</file>