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833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30BC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30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0BC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30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0BC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30BC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30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0BC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30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0BC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30BC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30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0BC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30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0BC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30BC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30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0BC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30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0BC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30BC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30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0BC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30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0BC6">
              <w:rPr>
                <w:rFonts w:ascii="Titillium Web" w:hAnsi="Titillium Web"/>
                <w:szCs w:val="24"/>
              </w:rPr>
              <w:t>0,74 m</w:t>
            </w:r>
          </w:p>
        </w:tc>
      </w:tr>
      <w:tr w:rsidR="0086297F" w:rsidRPr="00030BC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30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0BC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30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0BC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30BC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30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0BC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30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0BC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30BC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30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0BC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30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0BC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30BC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30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0BC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A41EC6A" w14:textId="77777777" w:rsidR="009151FC" w:rsidRPr="00030BC6" w:rsidRDefault="003E1F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0BC6">
              <w:rPr>
                <w:rFonts w:ascii="Titillium Web" w:hAnsi="Titillium Web"/>
                <w:i/>
                <w:iCs/>
                <w:szCs w:val="24"/>
              </w:rPr>
              <w:t>Tomba 833 a cremazione</w:t>
            </w:r>
          </w:p>
          <w:p w14:paraId="1E174DDD" w14:textId="77777777" w:rsidR="009151FC" w:rsidRPr="00030BC6" w:rsidRDefault="003E1F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0BC6">
              <w:rPr>
                <w:rFonts w:ascii="Titillium Web" w:hAnsi="Titillium Web"/>
                <w:i/>
                <w:iCs/>
                <w:szCs w:val="24"/>
              </w:rPr>
              <w:t>A m 68 dal B, a m 11 a nord della linea di scavo, a m 0,74 di profondità poggiava:</w:t>
            </w:r>
          </w:p>
          <w:p w14:paraId="7F12E954" w14:textId="77777777" w:rsidR="009151FC" w:rsidRPr="00030BC6" w:rsidRDefault="003E1F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0BC6">
              <w:rPr>
                <w:rFonts w:ascii="Titillium Web" w:hAnsi="Titillium Web"/>
                <w:i/>
                <w:iCs/>
                <w:szCs w:val="24"/>
              </w:rPr>
              <w:t>1 dolio di argilla rossastra, marcito e schiacciato da non riconoscerne la forma.</w:t>
            </w:r>
          </w:p>
          <w:p w14:paraId="138E37C0" w14:textId="77777777" w:rsidR="009151FC" w:rsidRPr="00030BC6" w:rsidRDefault="003E1F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0BC6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51FD7A85" w14:textId="77777777" w:rsidR="009151FC" w:rsidRPr="00030BC6" w:rsidRDefault="003E1FE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0BC6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030BC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30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0BC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30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0BC6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030BC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30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0BC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30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0BC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30BC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30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0BC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30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0BC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30BC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30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0BC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30B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0BC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30BC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30B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0BC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4521BE2" w14:textId="77777777" w:rsidR="009151FC" w:rsidRPr="00030BC6" w:rsidRDefault="003E1FE6" w:rsidP="00D343D9">
            <w:pPr>
              <w:jc w:val="center"/>
              <w:rPr>
                <w:rFonts w:ascii="Titillium Web" w:hAnsi="Titillium Web"/>
                <w:szCs w:val="24"/>
              </w:rPr>
            </w:pPr>
            <w:r w:rsidRPr="00D343D9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030BC6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30BC6"/>
    <w:rsid w:val="00042C80"/>
    <w:rsid w:val="000D72F4"/>
    <w:rsid w:val="001C17CC"/>
    <w:rsid w:val="002917E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151FC"/>
    <w:rsid w:val="009E4922"/>
    <w:rsid w:val="00AB321D"/>
    <w:rsid w:val="00B165C4"/>
    <w:rsid w:val="00C21EE0"/>
    <w:rsid w:val="00D343D9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2026-05-14T16:03:00Z</dcterms:modified>
</cp:coreProperties>
</file>