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837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8587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8587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D8587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8587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8587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D8587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8587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8587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8587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F898B8" w14:textId="77777777" w:rsidR="009E2693" w:rsidRPr="00D85876" w:rsidRDefault="007A6A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5876">
              <w:rPr>
                <w:rFonts w:ascii="Titillium Web" w:hAnsi="Titillium Web"/>
                <w:i/>
                <w:iCs/>
                <w:szCs w:val="24"/>
              </w:rPr>
              <w:t>Tomba 837 a umazione</w:t>
            </w:r>
          </w:p>
          <w:p w14:paraId="08078405" w14:textId="77777777" w:rsidR="009E2693" w:rsidRPr="00D85876" w:rsidRDefault="007A6A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5876">
              <w:rPr>
                <w:rFonts w:ascii="Titillium Web" w:hAnsi="Titillium Web"/>
                <w:i/>
                <w:iCs/>
                <w:szCs w:val="24"/>
              </w:rPr>
              <w:t>A m 63,20 dal B, a m 12,50 a nord della linea di scavo, a m 1,10 di prof.tà giaceva una tomba con scheletro orientato da nord-ovest a sud-est, e sembra sconvolto, poiché sul petto e sulle gambe i vasi sono mischiati e accavallati con le ossa dello scheletro.</w:t>
            </w:r>
          </w:p>
          <w:p w14:paraId="236057A2" w14:textId="77777777" w:rsidR="009E2693" w:rsidRPr="00D85876" w:rsidRDefault="007A6A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5876">
              <w:rPr>
                <w:rFonts w:ascii="Titillium Web" w:hAnsi="Titillium Web"/>
                <w:i/>
                <w:iCs/>
                <w:szCs w:val="24"/>
              </w:rPr>
              <w:t>Sullo scheletro si raccolsero:</w:t>
            </w:r>
          </w:p>
          <w:p w14:paraId="420EB4F2" w14:textId="77777777" w:rsidR="009E2693" w:rsidRPr="00D85876" w:rsidRDefault="007A6A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5876">
              <w:rPr>
                <w:rFonts w:ascii="Titillium Web" w:hAnsi="Titillium Web"/>
                <w:i/>
                <w:iCs/>
                <w:szCs w:val="24"/>
              </w:rPr>
              <w:t>1 kotylos a forma emisferica, a vern. n. scadente.</w:t>
            </w:r>
          </w:p>
          <w:p w14:paraId="4940929D" w14:textId="77777777" w:rsidR="009E2693" w:rsidRPr="00D85876" w:rsidRDefault="007A6A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5876">
              <w:rPr>
                <w:rFonts w:ascii="Titillium Web" w:hAnsi="Titillium Web"/>
                <w:i/>
                <w:iCs/>
                <w:szCs w:val="24"/>
              </w:rPr>
              <w:t>1 vasetto a forma di skyphos ovoidale, a vern. vera.</w:t>
            </w:r>
          </w:p>
          <w:p w14:paraId="4D455DB0" w14:textId="77777777" w:rsidR="009E2693" w:rsidRPr="00D85876" w:rsidRDefault="007A6A3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8587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85876">
              <w:rPr>
                <w:rFonts w:ascii="Titillium Web" w:hAnsi="Titillium Web"/>
                <w:i/>
                <w:iCs/>
                <w:szCs w:val="24"/>
              </w:rPr>
              <w:t xml:space="preserve"> scodelle a vern. nera scadente.</w:t>
            </w:r>
          </w:p>
          <w:p w14:paraId="7927FBCE" w14:textId="77777777" w:rsidR="009E2693" w:rsidRPr="00D85876" w:rsidRDefault="007A6A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5876">
              <w:rPr>
                <w:rFonts w:ascii="Titillium Web" w:hAnsi="Titillium Web"/>
                <w:i/>
                <w:iCs/>
                <w:szCs w:val="24"/>
              </w:rPr>
              <w:t>1 scodellina idem, a vern. n., con peduccio.</w:t>
            </w:r>
          </w:p>
          <w:p w14:paraId="0DF409FF" w14:textId="77777777" w:rsidR="009E2693" w:rsidRPr="00D85876" w:rsidRDefault="007A6A3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85876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D85876">
              <w:rPr>
                <w:rFonts w:ascii="Titillium Web" w:hAnsi="Titillium Web"/>
                <w:i/>
                <w:iCs/>
                <w:szCs w:val="24"/>
              </w:rPr>
              <w:t xml:space="preserve"> piattelli con peduccio, a vern. v. scadente.</w:t>
            </w:r>
          </w:p>
          <w:p w14:paraId="66302E5C" w14:textId="77777777" w:rsidR="009E2693" w:rsidRPr="00D85876" w:rsidRDefault="007A6A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5876">
              <w:rPr>
                <w:rFonts w:ascii="Titillium Web" w:hAnsi="Titillium Web"/>
                <w:i/>
                <w:iCs/>
                <w:szCs w:val="24"/>
              </w:rPr>
              <w:t>Sul petto dello scheletro erano:</w:t>
            </w:r>
          </w:p>
          <w:p w14:paraId="616F7E80" w14:textId="77777777" w:rsidR="009E2693" w:rsidRPr="00D85876" w:rsidRDefault="007A6A3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5876">
              <w:rPr>
                <w:rFonts w:ascii="Titillium Web" w:hAnsi="Titillium Web"/>
                <w:i/>
                <w:iCs/>
                <w:szCs w:val="24"/>
              </w:rPr>
              <w:t>Un pungo di conchiglie comuni.</w:t>
            </w:r>
          </w:p>
        </w:tc>
      </w:tr>
      <w:tr w:rsidR="0086297F" w:rsidRPr="00D8587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D8587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8587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D8587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858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D8587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858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587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D54D0BD" w14:textId="77777777" w:rsidR="009E2693" w:rsidRPr="00D85876" w:rsidRDefault="007A6A39" w:rsidP="00D85876">
            <w:pPr>
              <w:jc w:val="center"/>
              <w:rPr>
                <w:rFonts w:ascii="Titillium Web" w:hAnsi="Titillium Web"/>
                <w:szCs w:val="24"/>
              </w:rPr>
            </w:pPr>
            <w:r w:rsidRPr="00D85876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D85876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A1CA1"/>
    <w:rsid w:val="009E2693"/>
    <w:rsid w:val="009E4922"/>
    <w:rsid w:val="00AB321D"/>
    <w:rsid w:val="00B165C4"/>
    <w:rsid w:val="00C21EE0"/>
    <w:rsid w:val="00D85876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2026-05-14T15:47:00Z</dcterms:modified>
</cp:coreProperties>
</file>