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838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F3C2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F3C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C2F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F3C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3C2F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4F3C2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F3C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C2F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F3C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3C2F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F3C2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F3C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C2F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F3C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3C2F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F3C2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F3C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C2F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F3C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3C2F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4F3C2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F3C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C2F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F3C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3C2F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4F3C2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F3C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C2F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F3C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3C2F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F3C2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F3C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C2F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F3C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3C2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F3C2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F3C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C2F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F3C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3C2F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F3C2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F3C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C2F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D71D1A8" w14:textId="77777777" w:rsidR="00724D4F" w:rsidRPr="004F3C2F" w:rsidRDefault="002B71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3C2F">
              <w:rPr>
                <w:rFonts w:ascii="Titillium Web" w:hAnsi="Titillium Web"/>
                <w:i/>
                <w:iCs/>
                <w:szCs w:val="24"/>
              </w:rPr>
              <w:t>Tomba 838 a cremazione</w:t>
            </w:r>
          </w:p>
          <w:p w14:paraId="6284C291" w14:textId="77777777" w:rsidR="00724D4F" w:rsidRPr="004F3C2F" w:rsidRDefault="002B71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3C2F">
              <w:rPr>
                <w:rFonts w:ascii="Titillium Web" w:hAnsi="Titillium Web"/>
                <w:i/>
                <w:iCs/>
                <w:szCs w:val="24"/>
              </w:rPr>
              <w:t>A m 61,30 dal B, a m 12,60 a nord della linea di scavo, a m 1,05 di prof.tà poggiava:</w:t>
            </w:r>
          </w:p>
          <w:p w14:paraId="1A2918C8" w14:textId="77777777" w:rsidR="00724D4F" w:rsidRPr="004F3C2F" w:rsidRDefault="002B71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3C2F">
              <w:rPr>
                <w:rFonts w:ascii="Titillium Web" w:hAnsi="Titillium Web"/>
                <w:i/>
                <w:iCs/>
                <w:szCs w:val="24"/>
              </w:rPr>
              <w:t>1 dolio a forma panciuta, grezzo, sferoidale, di argilla giallastra, grezzo, con due anse ad anello nel ventre (anello orrizontale); e in frammenti.</w:t>
            </w:r>
          </w:p>
          <w:p w14:paraId="35A87DE9" w14:textId="77777777" w:rsidR="00724D4F" w:rsidRPr="004F3C2F" w:rsidRDefault="002B71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3C2F">
              <w:rPr>
                <w:rFonts w:ascii="Titillium Web" w:hAnsi="Titillium Web"/>
                <w:i/>
                <w:iCs/>
                <w:szCs w:val="24"/>
              </w:rPr>
              <w:t>Entro il dolio erano le ossa combuste.</w:t>
            </w:r>
          </w:p>
          <w:p w14:paraId="1BF3118A" w14:textId="77777777" w:rsidR="00724D4F" w:rsidRPr="004F3C2F" w:rsidRDefault="002B71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3C2F">
              <w:rPr>
                <w:rFonts w:ascii="Titillium Web" w:hAnsi="Titillium Web"/>
                <w:i/>
                <w:iCs/>
                <w:szCs w:val="24"/>
              </w:rPr>
              <w:t>Vicino al dolio a lev. era,</w:t>
            </w:r>
          </w:p>
          <w:p w14:paraId="56F48FF5" w14:textId="77777777" w:rsidR="00724D4F" w:rsidRPr="004F3C2F" w:rsidRDefault="002B71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3C2F">
              <w:rPr>
                <w:rFonts w:ascii="Titillium Web" w:hAnsi="Titillium Web"/>
                <w:i/>
                <w:iCs/>
                <w:szCs w:val="24"/>
              </w:rPr>
              <w:t>1 oinochoe a forma di fiasca con beccuccio verticale a cartoccio, a vern. n., scadente. Il beccuccio è leggermente frammentario.</w:t>
            </w:r>
          </w:p>
          <w:p w14:paraId="7F438603" w14:textId="77777777" w:rsidR="00724D4F" w:rsidRPr="004F3C2F" w:rsidRDefault="002B71E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F3C2F">
              <w:rPr>
                <w:rFonts w:ascii="Titillium Web" w:hAnsi="Titillium Web"/>
                <w:i/>
                <w:iCs/>
                <w:szCs w:val="24"/>
              </w:rPr>
              <w:t>Si raccolse il solo oinochoe.</w:t>
            </w:r>
          </w:p>
        </w:tc>
      </w:tr>
      <w:tr w:rsidR="0086297F" w:rsidRPr="004F3C2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F3C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C2F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F3C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3C2F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4F3C2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F3C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C2F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F3C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3C2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F3C2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F3C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C2F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F3C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3C2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F3C2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F3C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C2F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F3C2F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F3C2F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F3C2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F3C2F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F3C2F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C792364" w14:textId="77777777" w:rsidR="00724D4F" w:rsidRPr="004F3C2F" w:rsidRDefault="002B71E8" w:rsidP="004F3C2F">
            <w:pPr>
              <w:jc w:val="center"/>
              <w:rPr>
                <w:rFonts w:ascii="Titillium Web" w:hAnsi="Titillium Web"/>
                <w:szCs w:val="24"/>
              </w:rPr>
            </w:pPr>
            <w:r w:rsidRPr="004F3C2F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4F3C2F">
              <w:rPr>
                <w:rFonts w:ascii="Titillium Web" w:eastAsia="Titillium" w:hAnsi="Titillium Web" w:cs="Titillium"/>
                <w:szCs w:val="24"/>
              </w:rPr>
              <w:t xml:space="preserve"> 2017-2018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D62DE"/>
    <w:rsid w:val="004F3C2F"/>
    <w:rsid w:val="00551AF8"/>
    <w:rsid w:val="005B5AFF"/>
    <w:rsid w:val="006162A4"/>
    <w:rsid w:val="006346F7"/>
    <w:rsid w:val="006D6EFB"/>
    <w:rsid w:val="007145BC"/>
    <w:rsid w:val="00724D4F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2026-05-14T15:47:00Z</dcterms:modified>
</cp:coreProperties>
</file>