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B26F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B26F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B26F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B26F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B26F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0,74 m</w:t>
            </w:r>
          </w:p>
        </w:tc>
      </w:tr>
      <w:tr w:rsidR="0086297F" w:rsidRPr="00FB26F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B26F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FB26F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B26F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3A4C7CB" w14:textId="77777777" w:rsidR="00C66F32" w:rsidRPr="00FB26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6FE">
              <w:rPr>
                <w:rFonts w:ascii="Titillium Web" w:hAnsi="Titillium Web"/>
                <w:i/>
                <w:iCs/>
                <w:szCs w:val="24"/>
              </w:rPr>
              <w:t>Tomba 877 – a umazione</w:t>
            </w:r>
          </w:p>
          <w:p w14:paraId="33916BB9" w14:textId="77777777" w:rsidR="00C66F32" w:rsidRPr="00FB26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6FE">
              <w:rPr>
                <w:rFonts w:ascii="Titillium Web" w:hAnsi="Titillium Web"/>
                <w:i/>
                <w:iCs/>
                <w:szCs w:val="24"/>
              </w:rPr>
              <w:t xml:space="preserve"> A pon. del precedente, un pò più a sud, era un altro scheletro, quasi a contatto del precedente (m. 0, 20 di distanza dal braccio destro del 876). Era orientato con la testa a nord-est e i piedi a S.O., gradi 40.</w:t>
            </w:r>
          </w:p>
          <w:p w14:paraId="6CDE5BCA" w14:textId="77777777" w:rsidR="00C66F32" w:rsidRPr="00FB26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6FE">
              <w:rPr>
                <w:rFonts w:ascii="Titillium Web" w:hAnsi="Titillium Web"/>
                <w:i/>
                <w:iCs/>
                <w:szCs w:val="24"/>
              </w:rPr>
              <w:t>Poggia alla profondità di m. 0,74.</w:t>
            </w:r>
          </w:p>
          <w:p w14:paraId="29744E71" w14:textId="77777777" w:rsidR="00C66F32" w:rsidRPr="00FB26F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26FE">
              <w:rPr>
                <w:rFonts w:ascii="Titillium Web" w:hAnsi="Titillium Web"/>
                <w:i/>
                <w:iCs/>
                <w:szCs w:val="24"/>
              </w:rPr>
              <w:t>Nulla –</w:t>
            </w:r>
          </w:p>
        </w:tc>
      </w:tr>
      <w:tr w:rsidR="0086297F" w:rsidRPr="00FB26F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B26F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26F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26F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B26F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26F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B26F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26F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DF21AD7" w14:textId="77777777" w:rsidR="00C66F32" w:rsidRPr="00FB26FE" w:rsidRDefault="00000000" w:rsidP="00FB26FE">
            <w:pPr>
              <w:jc w:val="center"/>
              <w:rPr>
                <w:rFonts w:ascii="Titillium Web" w:hAnsi="Titillium Web"/>
                <w:szCs w:val="24"/>
              </w:rPr>
            </w:pPr>
            <w:r w:rsidRPr="00FB26FE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FB26FE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D7F6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66F32"/>
    <w:rsid w:val="00D900AB"/>
    <w:rsid w:val="00D936E8"/>
    <w:rsid w:val="00E24633"/>
    <w:rsid w:val="00FB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2026-05-14T15:09:00Z</dcterms:modified>
</cp:coreProperties>
</file>