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881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6A0D30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6A0D3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A0D30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6A0D3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A0D30">
              <w:rPr>
                <w:rFonts w:ascii="Titillium Web" w:hAnsi="Titillium Web"/>
                <w:szCs w:val="24"/>
              </w:rPr>
              <w:t>1927</w:t>
            </w:r>
          </w:p>
        </w:tc>
      </w:tr>
      <w:tr w:rsidR="0086297F" w:rsidRPr="006A0D30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6A0D3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A0D30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6A0D3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A0D30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6A0D30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6A0D3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A0D30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6A0D3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A0D30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86297F" w:rsidRPr="006A0D30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6A0D3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A0D30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6A0D3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A0D30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86297F" w:rsidRPr="006A0D30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6A0D3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A0D30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6A0D3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A0D30">
              <w:rPr>
                <w:rFonts w:ascii="Titillium Web" w:hAnsi="Titillium Web"/>
                <w:szCs w:val="24"/>
              </w:rPr>
              <w:t>0,63 m</w:t>
            </w:r>
          </w:p>
        </w:tc>
      </w:tr>
      <w:tr w:rsidR="0086297F" w:rsidRPr="006A0D30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6A0D3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A0D30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6A0D3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A0D30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6A0D30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6A0D3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A0D30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6A0D3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A0D30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6A0D30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6A0D3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A0D30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6A0D3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A0D30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6A0D30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6A0D3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A0D30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66E0F7D5" w14:textId="77777777" w:rsidR="00113D2F" w:rsidRPr="006A0D30" w:rsidRDefault="00847C1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A0D30">
              <w:rPr>
                <w:rFonts w:ascii="Titillium Web" w:hAnsi="Titillium Web"/>
                <w:i/>
                <w:iCs/>
                <w:szCs w:val="24"/>
              </w:rPr>
              <w:t>Tomba 881 a cremazione.</w:t>
            </w:r>
          </w:p>
          <w:p w14:paraId="5F9083F6" w14:textId="77777777" w:rsidR="00113D2F" w:rsidRPr="006A0D30" w:rsidRDefault="00847C1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A0D30">
              <w:rPr>
                <w:rFonts w:ascii="Titillium Web" w:hAnsi="Titillium Web"/>
                <w:i/>
                <w:iCs/>
                <w:szCs w:val="24"/>
              </w:rPr>
              <w:t>A m. 120 dal B, a m. 20,30 a nord della linea di scavo, a m. 0,63 di profondità poggiava:</w:t>
            </w:r>
          </w:p>
          <w:p w14:paraId="46236F8D" w14:textId="77777777" w:rsidR="00113D2F" w:rsidRPr="006A0D30" w:rsidRDefault="00847C1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A0D30">
              <w:rPr>
                <w:rFonts w:ascii="Titillium Web" w:hAnsi="Titillium Web"/>
                <w:i/>
                <w:iCs/>
                <w:szCs w:val="24"/>
              </w:rPr>
              <w:t>1 dolietto di forma situloide, a bocca larga e circolare e con due anse sulla spalla, quasi</w:t>
            </w:r>
          </w:p>
          <w:p w14:paraId="587B3F60" w14:textId="77777777" w:rsidR="00113D2F" w:rsidRPr="006A0D30" w:rsidRDefault="00847C1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A0D30">
              <w:rPr>
                <w:rFonts w:ascii="Titillium Web" w:hAnsi="Titillium Web"/>
                <w:i/>
                <w:iCs/>
                <w:szCs w:val="24"/>
              </w:rPr>
              <w:t>verticali:</w:t>
            </w:r>
          </w:p>
          <w:p w14:paraId="0B3B26D6" w14:textId="77777777" w:rsidR="00113D2F" w:rsidRPr="006A0D30" w:rsidRDefault="00847C1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A0D30">
              <w:rPr>
                <w:rFonts w:ascii="Titillium Web" w:hAnsi="Titillium Web"/>
                <w:i/>
                <w:iCs/>
                <w:szCs w:val="24"/>
              </w:rPr>
              <w:t>È di argilla giallastra, grezzo, di fattura tozza, ed è in frammenti.</w:t>
            </w:r>
          </w:p>
          <w:p w14:paraId="774D94DD" w14:textId="77777777" w:rsidR="00113D2F" w:rsidRPr="006A0D30" w:rsidRDefault="00847C1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A0D30">
              <w:rPr>
                <w:rFonts w:ascii="Titillium Web" w:hAnsi="Titillium Web"/>
                <w:i/>
                <w:iCs/>
                <w:szCs w:val="24"/>
              </w:rPr>
              <w:t>Conteneva le ossa combuste</w:t>
            </w:r>
          </w:p>
          <w:p w14:paraId="7654DA2B" w14:textId="77777777" w:rsidR="00113D2F" w:rsidRPr="006A0D30" w:rsidRDefault="00847C1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A0D30">
              <w:rPr>
                <w:rFonts w:ascii="Titillium Web" w:hAnsi="Titillium Web"/>
                <w:i/>
                <w:iCs/>
                <w:szCs w:val="24"/>
              </w:rPr>
              <w:t>Era coperto da</w:t>
            </w:r>
          </w:p>
          <w:p w14:paraId="30429570" w14:textId="77777777" w:rsidR="00113D2F" w:rsidRPr="006A0D30" w:rsidRDefault="00847C1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A0D30">
              <w:rPr>
                <w:rFonts w:ascii="Titillium Web" w:hAnsi="Titillium Web"/>
                <w:i/>
                <w:iCs/>
                <w:szCs w:val="24"/>
              </w:rPr>
              <w:t>1 piattello di argilla cenerognola, marcito.</w:t>
            </w:r>
          </w:p>
          <w:p w14:paraId="056BC03C" w14:textId="77777777" w:rsidR="00113D2F" w:rsidRPr="006A0D30" w:rsidRDefault="00847C1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A0D30">
              <w:rPr>
                <w:rFonts w:ascii="Titillium Web" w:hAnsi="Titillium Web"/>
                <w:i/>
                <w:iCs/>
                <w:szCs w:val="24"/>
              </w:rPr>
              <w:t>(non raccolto)</w:t>
            </w:r>
          </w:p>
        </w:tc>
      </w:tr>
      <w:tr w:rsidR="0086297F" w:rsidRPr="006A0D30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6A0D3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A0D30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6A0D3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A0D30">
              <w:rPr>
                <w:rFonts w:ascii="Titillium Web" w:hAnsi="Titillium Web"/>
                <w:szCs w:val="24"/>
              </w:rPr>
              <w:t>Nessun oggetto rinvenuto</w:t>
            </w:r>
          </w:p>
        </w:tc>
      </w:tr>
      <w:tr w:rsidR="0086297F" w:rsidRPr="006A0D30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6A0D3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A0D30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6A0D3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A0D30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6A0D30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6A0D3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A0D30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6A0D3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A0D30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6A0D30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6A0D3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A0D30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6A0D3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A0D30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6A0D30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6A0D3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A0D30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11BA6969" w14:textId="77777777" w:rsidR="00113D2F" w:rsidRPr="006A0D30" w:rsidRDefault="00847C1F" w:rsidP="006A0D30">
            <w:pPr>
              <w:jc w:val="center"/>
              <w:rPr>
                <w:rFonts w:ascii="Titillium Web" w:hAnsi="Titillium Web"/>
                <w:szCs w:val="24"/>
              </w:rPr>
            </w:pPr>
            <w:r w:rsidRPr="006A0D30">
              <w:rPr>
                <w:rFonts w:ascii="Titillium Web" w:eastAsia="Titillium" w:hAnsi="Titillium Web" w:cs="Titillium"/>
                <w:smallCaps/>
                <w:szCs w:val="24"/>
              </w:rPr>
              <w:t>Trevisanello</w:t>
            </w:r>
            <w:r w:rsidRPr="006A0D30">
              <w:rPr>
                <w:rFonts w:ascii="Titillium Web" w:eastAsia="Titillium" w:hAnsi="Titillium Web" w:cs="Titillium"/>
                <w:szCs w:val="24"/>
              </w:rPr>
              <w:t xml:space="preserve"> 2016-2017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13D2F"/>
    <w:rsid w:val="001C17CC"/>
    <w:rsid w:val="002977D7"/>
    <w:rsid w:val="00472AF4"/>
    <w:rsid w:val="00551AF8"/>
    <w:rsid w:val="005B5AFF"/>
    <w:rsid w:val="006162A4"/>
    <w:rsid w:val="006346F7"/>
    <w:rsid w:val="006A0D30"/>
    <w:rsid w:val="006D6EFB"/>
    <w:rsid w:val="007145BC"/>
    <w:rsid w:val="0086297F"/>
    <w:rsid w:val="009E4922"/>
    <w:rsid w:val="00AB321D"/>
    <w:rsid w:val="00B165C4"/>
    <w:rsid w:val="00C21EE0"/>
    <w:rsid w:val="00D900AB"/>
    <w:rsid w:val="00D936E8"/>
    <w:rsid w:val="00E24633"/>
    <w:rsid w:val="00EE13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144</Words>
  <Characters>821</Characters>
  <Application>Microsoft Office Word</Application>
  <DocSecurity>0</DocSecurity>
  <Lines>6</Lines>
  <Paragraphs>1</Paragraphs>
  <ScaleCrop>false</ScaleCrop>
  <Company/>
  <LinksUpToDate>false</LinksUpToDate>
  <CharactersWithSpaces>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2026-05-14T15:05:00Z</dcterms:modified>
</cp:coreProperties>
</file>