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82CE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82CE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82CE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82CE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82CE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582CE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82CE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82CE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82CE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A715909" w14:textId="77777777" w:rsidR="00EC7868" w:rsidRPr="00582CE9" w:rsidRDefault="003A67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2CE9">
              <w:rPr>
                <w:rFonts w:ascii="Titillium Web" w:hAnsi="Titillium Web"/>
                <w:i/>
                <w:iCs/>
                <w:szCs w:val="24"/>
              </w:rPr>
              <w:t>Tomba 895 – a cremazione</w:t>
            </w:r>
          </w:p>
          <w:p w14:paraId="69719F56" w14:textId="77777777" w:rsidR="00EC7868" w:rsidRPr="00582CE9" w:rsidRDefault="003A67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2CE9">
              <w:rPr>
                <w:rFonts w:ascii="Titillium Web" w:hAnsi="Titillium Web"/>
                <w:i/>
                <w:iCs/>
                <w:szCs w:val="24"/>
              </w:rPr>
              <w:t>A m. 65,50 dal B, a m. 23 a nord della linea dello scavo, a m. 0,80 di profondità poggiava:</w:t>
            </w:r>
          </w:p>
          <w:p w14:paraId="46FA83D4" w14:textId="77777777" w:rsidR="00EC7868" w:rsidRPr="00582CE9" w:rsidRDefault="003A67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2CE9">
              <w:rPr>
                <w:rFonts w:ascii="Titillium Web" w:hAnsi="Titillium Web"/>
                <w:i/>
                <w:iCs/>
                <w:szCs w:val="24"/>
              </w:rPr>
              <w:t>1 dolietto sferoidale di argilla rossastra, con fascie di vernice rossa? attraverso il corpo. È leggermente frammentario presso la bocca, ma restaurabile per completo.</w:t>
            </w:r>
          </w:p>
          <w:p w14:paraId="13A030D6" w14:textId="77777777" w:rsidR="00EC7868" w:rsidRPr="00582CE9" w:rsidRDefault="003A67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2CE9">
              <w:rPr>
                <w:rFonts w:ascii="Titillium Web" w:hAnsi="Titillium Web"/>
                <w:i/>
                <w:iCs/>
                <w:szCs w:val="24"/>
              </w:rPr>
              <w:t>Conteneva soltanto le ossa combuste.</w:t>
            </w:r>
          </w:p>
        </w:tc>
      </w:tr>
      <w:tr w:rsidR="0086297F" w:rsidRPr="00582CE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82CE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2CE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2CE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82CE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2CE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82CE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2CE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7E4CE6" w14:textId="77777777" w:rsidR="00EC7868" w:rsidRPr="00582CE9" w:rsidRDefault="003A6735" w:rsidP="00582CE9">
            <w:pPr>
              <w:jc w:val="center"/>
              <w:rPr>
                <w:rFonts w:ascii="Titillium Web" w:hAnsi="Titillium Web"/>
                <w:szCs w:val="24"/>
              </w:rPr>
            </w:pPr>
            <w:r w:rsidRPr="00582CE9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582CE9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2CE9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57AEC"/>
    <w:rsid w:val="00D900AB"/>
    <w:rsid w:val="00D936E8"/>
    <w:rsid w:val="00E24633"/>
    <w:rsid w:val="00EC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2026-05-14T14:54:00Z</dcterms:modified>
</cp:coreProperties>
</file>