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95B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95B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95B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95B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95B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995B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95B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95B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95B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FB6AB1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Tomba 897 - a cremazione.</w:t>
            </w:r>
          </w:p>
          <w:p w14:paraId="3A38CDE9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A m. 26,30 dal B, a m. 27,70 a nord della linea dei 121 m. ......, a m. 0,95 di profondità poggiava:</w:t>
            </w:r>
          </w:p>
          <w:p w14:paraId="304033AB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1 cratere a campana, di fabbrica italiota, di disegno trasandato e inabile.</w:t>
            </w:r>
          </w:p>
          <w:p w14:paraId="2A0B00A9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È pieno di concrezioni terrose, ed è in frammenti. Sembra di vedere: figura femminile su di un cavallo, che sta combattendo con un mostro alato?</w:t>
            </w:r>
          </w:p>
          <w:p w14:paraId="03252F8F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Entro al cratere erano le sole ossa combuste.</w:t>
            </w:r>
          </w:p>
          <w:p w14:paraId="449E4476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Il cratere era coperto da</w:t>
            </w:r>
          </w:p>
          <w:p w14:paraId="06B52F9A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1 ciotola di argilla cenerognola, grezza, in pezzi. Il vaso poggiava su di un letto di cenere e carboni ed era avvolto fino all’orlo nel medesimo strato.</w:t>
            </w:r>
          </w:p>
          <w:p w14:paraId="6FEFCB0F" w14:textId="77777777" w:rsidR="005C4295" w:rsidRPr="00995B6A" w:rsidRDefault="00871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5B6A">
              <w:rPr>
                <w:rFonts w:ascii="Titillium Web" w:hAnsi="Titillium Web"/>
                <w:i/>
                <w:iCs/>
                <w:szCs w:val="24"/>
              </w:rPr>
              <w:t>Si può assicurare, con certezza, che la fossa per seppellire questa tomba era a pozzetto.</w:t>
            </w:r>
          </w:p>
        </w:tc>
      </w:tr>
      <w:tr w:rsidR="0086297F" w:rsidRPr="00995B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95B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95B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95B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95B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95B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95B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5B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4DED6B" w14:textId="77777777" w:rsidR="005C4295" w:rsidRPr="00995B6A" w:rsidRDefault="00871293" w:rsidP="00995B6A">
            <w:pPr>
              <w:jc w:val="center"/>
              <w:rPr>
                <w:rFonts w:ascii="Titillium Web" w:hAnsi="Titillium Web"/>
                <w:szCs w:val="24"/>
              </w:rPr>
            </w:pPr>
            <w:r w:rsidRPr="00995B6A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995B6A">
              <w:rPr>
                <w:rFonts w:ascii="Titillium Web" w:eastAsia="Titillium" w:hAnsi="Titillium Web" w:cs="Titillium"/>
                <w:szCs w:val="24"/>
              </w:rPr>
              <w:t xml:space="preserve"> 1993a, p. 271; </w:t>
            </w:r>
            <w:r w:rsidRPr="00995B6A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995B6A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B60B9"/>
    <w:rsid w:val="005C4295"/>
    <w:rsid w:val="006162A4"/>
    <w:rsid w:val="006346F7"/>
    <w:rsid w:val="006D6EFB"/>
    <w:rsid w:val="007145BC"/>
    <w:rsid w:val="0086297F"/>
    <w:rsid w:val="00995B6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2026-05-14T14:53:00Z</dcterms:modified>
</cp:coreProperties>
</file>