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872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872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872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872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872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2872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872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72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72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C7B921" w14:textId="77777777" w:rsidR="00E21DF1" w:rsidRPr="002872E3" w:rsidRDefault="00F54F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72E3">
              <w:rPr>
                <w:rFonts w:ascii="Titillium Web" w:hAnsi="Titillium Web"/>
                <w:i/>
                <w:iCs/>
                <w:szCs w:val="24"/>
              </w:rPr>
              <w:t>Tomba 903 a cremazione.</w:t>
            </w:r>
          </w:p>
          <w:p w14:paraId="68160B17" w14:textId="77777777" w:rsidR="00E21DF1" w:rsidRPr="002872E3" w:rsidRDefault="00F54F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72E3">
              <w:rPr>
                <w:rFonts w:ascii="Titillium Web" w:hAnsi="Titillium Web"/>
                <w:i/>
                <w:iCs/>
                <w:szCs w:val="24"/>
              </w:rPr>
              <w:t>A m. 90 dal B, a m. 25,40 a nord della linea</w:t>
            </w:r>
          </w:p>
          <w:p w14:paraId="30B464F9" w14:textId="77777777" w:rsidR="00E21DF1" w:rsidRPr="002872E3" w:rsidRDefault="00F54F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72E3">
              <w:rPr>
                <w:rFonts w:ascii="Titillium Web" w:hAnsi="Titillium Web"/>
                <w:i/>
                <w:iCs/>
                <w:szCs w:val="24"/>
              </w:rPr>
              <w:t>di scavo (121 m. dal D.B.), a m. 0,75 di profondità poggiava:</w:t>
            </w:r>
          </w:p>
          <w:p w14:paraId="1392625A" w14:textId="77777777" w:rsidR="00E21DF1" w:rsidRPr="002872E3" w:rsidRDefault="00F54F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72E3">
              <w:rPr>
                <w:rFonts w:ascii="Titillium Web" w:hAnsi="Titillium Web"/>
                <w:i/>
                <w:iCs/>
                <w:szCs w:val="24"/>
              </w:rPr>
              <w:t>1 dolietto di terra giallastra, di forma situloide grezzo, con due anse ad anello nella spalla, presso la bocca. Una delle anse è mancante</w:t>
            </w:r>
          </w:p>
          <w:p w14:paraId="71D3CB84" w14:textId="77777777" w:rsidR="00E21DF1" w:rsidRPr="002872E3" w:rsidRDefault="00F54F3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72E3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</w:tc>
      </w:tr>
      <w:tr w:rsidR="0086297F" w:rsidRPr="002872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872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72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72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872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72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872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72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338954" w14:textId="77777777" w:rsidR="00E21DF1" w:rsidRPr="002872E3" w:rsidRDefault="00F54F3A" w:rsidP="002872E3">
            <w:pPr>
              <w:jc w:val="center"/>
              <w:rPr>
                <w:rFonts w:ascii="Titillium Web" w:hAnsi="Titillium Web"/>
                <w:szCs w:val="24"/>
              </w:rPr>
            </w:pPr>
            <w:r w:rsidRPr="002872E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872E3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2DC3"/>
    <w:rsid w:val="001C17CC"/>
    <w:rsid w:val="002872E3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1DF1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2026-05-14T12:44:00Z</dcterms:modified>
</cp:coreProperties>
</file>