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6008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6008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6008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6008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6008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86008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6008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6008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6008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99FC6D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Tomba 904 a umazione</w:t>
            </w:r>
          </w:p>
          <w:p w14:paraId="6075BECF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A m. 60 dal B, a m. 30,70 a nord della linea di scavo, a m. 1,30 di prof.tà giaceva uno scheletro orientato da NO a SE: gradi 320.</w:t>
            </w:r>
          </w:p>
          <w:p w14:paraId="2025E38B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Presso la spalla sinistra era:</w:t>
            </w:r>
          </w:p>
          <w:p w14:paraId="689704E4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1 oinochoe di forma ovoidale, a bocca trilobata e a fig. nere: figura di uomo nudo, barbato, con cornucopia, che insegue una donna fuggente verso destra. Si notano traccie di colore bianco sul viso della donna e paonazzo nel viso del uomo. (Manca dell’ansa).</w:t>
            </w:r>
          </w:p>
          <w:p w14:paraId="04A37DEB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0F2240BE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1 piatto, apodo, liscio, di argilla di impasto nerastro grezzo, completamente marcito. (non raccolto).</w:t>
            </w:r>
          </w:p>
          <w:p w14:paraId="301A7E7C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2 scodelline con peduccio, di argilla idem: una frammentaria presso l’orlo.</w:t>
            </w:r>
          </w:p>
          <w:p w14:paraId="03731D23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2 vasettini a forma di bicchiere, di argilla nerastra eguale ai precedenti: uno è leggermente frammentario presso l’orlo.</w:t>
            </w:r>
          </w:p>
          <w:p w14:paraId="72318321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1 vasetto piccolino di argilla giallastra, con linee di vernice scura attorno al ventre: è di forma skyphoide.</w:t>
            </w:r>
          </w:p>
          <w:p w14:paraId="70808AC3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Nella mano destra dello scheletro era:</w:t>
            </w:r>
          </w:p>
          <w:p w14:paraId="0E584BC3" w14:textId="77777777" w:rsidR="00DD2CB2" w:rsidRPr="0086008F" w:rsidRDefault="001E32C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008F">
              <w:rPr>
                <w:rFonts w:ascii="Titillium Web" w:hAnsi="Titillium Web"/>
                <w:i/>
                <w:iCs/>
                <w:szCs w:val="24"/>
              </w:rPr>
              <w:t>1 frammentino informe cementato con ossido e sabbia; è attaccato alle falangi della mano.</w:t>
            </w:r>
          </w:p>
        </w:tc>
      </w:tr>
      <w:tr w:rsidR="0086297F" w:rsidRPr="0086008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74AECBC" w:rsidR="0086297F" w:rsidRPr="0086008F" w:rsidRDefault="004B3ED8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3ED8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6008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008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008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600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86008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600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008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5F211F" w14:textId="77777777" w:rsidR="00DD2CB2" w:rsidRPr="0086008F" w:rsidRDefault="001E32CF" w:rsidP="00E45218">
            <w:pPr>
              <w:jc w:val="center"/>
              <w:rPr>
                <w:rFonts w:ascii="Titillium Web" w:hAnsi="Titillium Web"/>
                <w:szCs w:val="24"/>
              </w:rPr>
            </w:pPr>
            <w:r w:rsidRPr="0086008F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86008F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86008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6008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B3ED8"/>
    <w:rsid w:val="004C7DD1"/>
    <w:rsid w:val="00551AF8"/>
    <w:rsid w:val="005B5AFF"/>
    <w:rsid w:val="006162A4"/>
    <w:rsid w:val="006346F7"/>
    <w:rsid w:val="006D6EFB"/>
    <w:rsid w:val="007145BC"/>
    <w:rsid w:val="0086008F"/>
    <w:rsid w:val="0086297F"/>
    <w:rsid w:val="009E4922"/>
    <w:rsid w:val="00AB321D"/>
    <w:rsid w:val="00B165C4"/>
    <w:rsid w:val="00C21EE0"/>
    <w:rsid w:val="00D900AB"/>
    <w:rsid w:val="00D936E8"/>
    <w:rsid w:val="00DD2CB2"/>
    <w:rsid w:val="00E24633"/>
    <w:rsid w:val="00E45218"/>
    <w:rsid w:val="00E5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2026-05-15T10:06:00Z</dcterms:modified>
</cp:coreProperties>
</file>