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812B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812B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812B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812B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812B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2812B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812B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812B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812B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01C344" w14:textId="77777777" w:rsidR="000C4BD8" w:rsidRPr="002812B0" w:rsidRDefault="00730A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2B0">
              <w:rPr>
                <w:rFonts w:ascii="Titillium Web" w:hAnsi="Titillium Web"/>
                <w:i/>
                <w:iCs/>
                <w:szCs w:val="24"/>
              </w:rPr>
              <w:t>A m. 24,50 dal B, a m. 5,50 a nord della linea dei m. 355 dal D.B., a m. 0,75 di profondità poggiava:</w:t>
            </w:r>
          </w:p>
          <w:p w14:paraId="31ACFD1E" w14:textId="77777777" w:rsidR="000C4BD8" w:rsidRPr="002812B0" w:rsidRDefault="00730A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2B0">
              <w:rPr>
                <w:rFonts w:ascii="Titillium Web" w:hAnsi="Titillium Web"/>
                <w:i/>
                <w:iCs/>
                <w:szCs w:val="24"/>
              </w:rPr>
              <w:t>1 dolietto di forma ovoidale, di argilla giallastra, grezzo, completamente marcito e schiacciato.</w:t>
            </w:r>
          </w:p>
          <w:p w14:paraId="547733A6" w14:textId="77777777" w:rsidR="000C4BD8" w:rsidRPr="002812B0" w:rsidRDefault="00730A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2B0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7C0559A4" w14:textId="77777777" w:rsidR="000C4BD8" w:rsidRPr="002812B0" w:rsidRDefault="00730A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2B0">
              <w:rPr>
                <w:rFonts w:ascii="Titillium Web" w:hAnsi="Titillium Web"/>
                <w:i/>
                <w:iCs/>
                <w:szCs w:val="24"/>
              </w:rPr>
              <w:t>1 ciotola di argilla cenerognola, liscia, grezza, anch’essa marcita.</w:t>
            </w:r>
          </w:p>
          <w:p w14:paraId="744CEFD2" w14:textId="77777777" w:rsidR="000C4BD8" w:rsidRPr="002812B0" w:rsidRDefault="00730A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12B0">
              <w:rPr>
                <w:rFonts w:ascii="Titillium Web" w:hAnsi="Titillium Web"/>
                <w:i/>
                <w:iCs/>
                <w:szCs w:val="24"/>
              </w:rPr>
              <w:t>Il dolietto conteneva le ossa combuste.</w:t>
            </w:r>
          </w:p>
        </w:tc>
      </w:tr>
      <w:tr w:rsidR="0086297F" w:rsidRPr="002812B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812B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12B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12B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81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12B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81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12B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99463F" w14:textId="77777777" w:rsidR="000C4BD8" w:rsidRPr="002812B0" w:rsidRDefault="00730A2C" w:rsidP="002812B0">
            <w:pPr>
              <w:jc w:val="center"/>
              <w:rPr>
                <w:rFonts w:ascii="Titillium Web" w:hAnsi="Titillium Web"/>
                <w:szCs w:val="24"/>
              </w:rPr>
            </w:pPr>
            <w:r w:rsidRPr="002812B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2812B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C4BD8"/>
    <w:rsid w:val="000D72F4"/>
    <w:rsid w:val="001C17CC"/>
    <w:rsid w:val="002812B0"/>
    <w:rsid w:val="002977D7"/>
    <w:rsid w:val="00472AF4"/>
    <w:rsid w:val="00551AF8"/>
    <w:rsid w:val="005B5AFF"/>
    <w:rsid w:val="006162A4"/>
    <w:rsid w:val="006346F7"/>
    <w:rsid w:val="00643DC1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2026-05-14T12:41:00Z</dcterms:modified>
</cp:coreProperties>
</file>