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920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777C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777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77C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777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77C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777C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777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77C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777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77C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777C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777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77C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777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77C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777C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777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77C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777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77C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777C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777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77C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777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77CE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5777C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777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77C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777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77C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777C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777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77C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777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77C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777C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777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77C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777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77C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777C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777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77C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5BA2C35" w14:textId="77777777" w:rsidR="002932FB" w:rsidRPr="005777CE" w:rsidRDefault="00455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77CE">
              <w:rPr>
                <w:rFonts w:ascii="Titillium Web" w:hAnsi="Titillium Web"/>
                <w:i/>
                <w:iCs/>
                <w:szCs w:val="24"/>
              </w:rPr>
              <w:t>Tomba 920 a cremazione.</w:t>
            </w:r>
          </w:p>
          <w:p w14:paraId="523EABE5" w14:textId="77777777" w:rsidR="002932FB" w:rsidRPr="005777CE" w:rsidRDefault="00455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77CE">
              <w:rPr>
                <w:rFonts w:ascii="Titillium Web" w:hAnsi="Titillium Web"/>
                <w:i/>
                <w:iCs/>
                <w:szCs w:val="24"/>
              </w:rPr>
              <w:t>A m. 26,20 dal B, a m. 14 a nord della linea di scavo (355 dal D.B.) e alla profondità di m. 0,95</w:t>
            </w:r>
          </w:p>
          <w:p w14:paraId="49554456" w14:textId="77777777" w:rsidR="002932FB" w:rsidRPr="005777CE" w:rsidRDefault="00455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77CE">
              <w:rPr>
                <w:rFonts w:ascii="Titillium Web" w:hAnsi="Titillium Web"/>
                <w:i/>
                <w:iCs/>
                <w:szCs w:val="24"/>
              </w:rPr>
              <w:t>poggiava:</w:t>
            </w:r>
          </w:p>
          <w:p w14:paraId="672B7068" w14:textId="77777777" w:rsidR="002932FB" w:rsidRPr="005777CE" w:rsidRDefault="00455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77CE">
              <w:rPr>
                <w:rFonts w:ascii="Titillium Web" w:hAnsi="Titillium Web"/>
                <w:i/>
                <w:iCs/>
                <w:szCs w:val="24"/>
              </w:rPr>
              <w:t>1 piccolo dolietto di forma ovoidale, di argilla color cenere, grezzo, intero.</w:t>
            </w:r>
          </w:p>
          <w:p w14:paraId="08842578" w14:textId="77777777" w:rsidR="002932FB" w:rsidRPr="005777CE" w:rsidRDefault="00455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77CE">
              <w:rPr>
                <w:rFonts w:ascii="Titillium Web" w:hAnsi="Titillium Web"/>
                <w:i/>
                <w:iCs/>
                <w:szCs w:val="24"/>
              </w:rPr>
              <w:t>Ha le anse sul ventre e una di esse manca.</w:t>
            </w:r>
          </w:p>
          <w:p w14:paraId="509E1E58" w14:textId="77777777" w:rsidR="002932FB" w:rsidRPr="005777CE" w:rsidRDefault="00455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77CE">
              <w:rPr>
                <w:rFonts w:ascii="Titillium Web" w:hAnsi="Titillium Web"/>
                <w:i/>
                <w:iCs/>
                <w:szCs w:val="24"/>
              </w:rPr>
              <w:t>Entro al dolietto erano poche ossa combuste</w:t>
            </w:r>
          </w:p>
          <w:p w14:paraId="5CFF072F" w14:textId="77777777" w:rsidR="002932FB" w:rsidRPr="005777CE" w:rsidRDefault="00455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77CE">
              <w:rPr>
                <w:rFonts w:ascii="Titillium Web" w:hAnsi="Titillium Web"/>
                <w:i/>
                <w:iCs/>
                <w:szCs w:val="24"/>
              </w:rPr>
              <w:t>Presso il dolietto, a lev. di esso, posava</w:t>
            </w:r>
          </w:p>
          <w:p w14:paraId="3EC38186" w14:textId="77777777" w:rsidR="002932FB" w:rsidRPr="005777CE" w:rsidRDefault="00455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77CE">
              <w:rPr>
                <w:rFonts w:ascii="Titillium Web" w:hAnsi="Titillium Web"/>
                <w:i/>
                <w:iCs/>
                <w:szCs w:val="24"/>
              </w:rPr>
              <w:t>1 oinochoe di forma panciuta, con orifizio a bocchino di tromba, a vern. nera; intero</w:t>
            </w:r>
          </w:p>
          <w:p w14:paraId="6D4CB749" w14:textId="77777777" w:rsidR="002932FB" w:rsidRPr="005777CE" w:rsidRDefault="00455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777CE">
              <w:rPr>
                <w:rFonts w:ascii="Titillium Web" w:hAnsi="Titillium Web"/>
                <w:i/>
                <w:iCs/>
                <w:szCs w:val="24"/>
              </w:rPr>
              <w:t>(la bocca è un pò frammentata)</w:t>
            </w:r>
          </w:p>
        </w:tc>
      </w:tr>
      <w:tr w:rsidR="0086297F" w:rsidRPr="005777C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777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77C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777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77CE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5777C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777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77C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777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77C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777C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777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77C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777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77C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777C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777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77C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777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777C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777C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777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777C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32061E8" w14:textId="77777777" w:rsidR="002932FB" w:rsidRPr="005777CE" w:rsidRDefault="00455B01" w:rsidP="005777CE">
            <w:pPr>
              <w:jc w:val="center"/>
              <w:rPr>
                <w:rFonts w:ascii="Titillium Web" w:hAnsi="Titillium Web"/>
                <w:szCs w:val="24"/>
              </w:rPr>
            </w:pPr>
            <w:r w:rsidRPr="005777CE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5777CE">
              <w:rPr>
                <w:rFonts w:ascii="Titillium Web" w:eastAsia="Titillium" w:hAnsi="Titillium Web" w:cs="Titillium"/>
                <w:szCs w:val="24"/>
              </w:rPr>
              <w:t xml:space="preserve"> 1981, p.178, Tav .XLV; </w:t>
            </w:r>
            <w:r w:rsidRPr="005777CE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5777CE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32FB"/>
    <w:rsid w:val="002977D7"/>
    <w:rsid w:val="00472AF4"/>
    <w:rsid w:val="00551AF8"/>
    <w:rsid w:val="005777CE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351FF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2026-05-14T12:33:00Z</dcterms:modified>
</cp:coreProperties>
</file>