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928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C7AC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C7A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7AC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C7A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7AC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C7AC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C7A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7AC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C7A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7AC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C7AC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C7A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7AC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C7A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7AC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C7AC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C7A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7AC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C7A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7AC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C7AC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C7A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7AC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C7A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7ACF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5C7AC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C7A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7AC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C7A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7AC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C7AC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C7A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7AC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C7A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7AC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C7AC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C7A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7AC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C7A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7ACF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5C7AC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C7A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7AC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A20B1A3" w14:textId="77777777" w:rsidR="004A4F1C" w:rsidRPr="005C7ACF" w:rsidRDefault="00CF33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7ACF">
              <w:rPr>
                <w:rFonts w:ascii="Titillium Web" w:hAnsi="Titillium Web"/>
                <w:i/>
                <w:iCs/>
                <w:szCs w:val="24"/>
              </w:rPr>
              <w:t>Tomba 928 a cremazione</w:t>
            </w:r>
          </w:p>
          <w:p w14:paraId="134B9C99" w14:textId="77777777" w:rsidR="004A4F1C" w:rsidRPr="005C7ACF" w:rsidRDefault="00CF33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7ACF">
              <w:rPr>
                <w:rFonts w:ascii="Titillium Web" w:hAnsi="Titillium Web"/>
                <w:i/>
                <w:iCs/>
                <w:szCs w:val="24"/>
              </w:rPr>
              <w:t>A m. 47,60 dal B, a m. 20 a nord della linea dei 355 metri, a m. 1,00 di profondità poggiava:</w:t>
            </w:r>
          </w:p>
          <w:p w14:paraId="56C36003" w14:textId="77777777" w:rsidR="004A4F1C" w:rsidRPr="005C7ACF" w:rsidRDefault="00CF33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7ACF">
              <w:rPr>
                <w:rFonts w:ascii="Titillium Web" w:hAnsi="Titillium Web"/>
                <w:i/>
                <w:iCs/>
                <w:szCs w:val="24"/>
              </w:rPr>
              <w:t>1 dolio di dimensioni discrete (circa 50 centim.ri di altezza) di forma sferoidale e di argilla bruno scura, di impasto rozzo e male cotto.</w:t>
            </w:r>
          </w:p>
          <w:p w14:paraId="20474967" w14:textId="77777777" w:rsidR="004A4F1C" w:rsidRPr="005C7ACF" w:rsidRDefault="00CF33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7ACF">
              <w:rPr>
                <w:rFonts w:ascii="Titillium Web" w:hAnsi="Titillium Web"/>
                <w:i/>
                <w:iCs/>
                <w:szCs w:val="24"/>
              </w:rPr>
              <w:t>Era marcito: nell’interno erano le ossa combuste e</w:t>
            </w:r>
          </w:p>
          <w:p w14:paraId="69D7C6FD" w14:textId="77777777" w:rsidR="004A4F1C" w:rsidRPr="005C7ACF" w:rsidRDefault="00CF33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7ACF">
              <w:rPr>
                <w:rFonts w:ascii="Titillium Web" w:hAnsi="Titillium Web"/>
                <w:i/>
                <w:iCs/>
                <w:szCs w:val="24"/>
              </w:rPr>
              <w:t>1 oinochoe a forma ovoidale con bocca trilobata a vern. nera, intero (slabbrato)</w:t>
            </w:r>
          </w:p>
          <w:p w14:paraId="15F9B832" w14:textId="77777777" w:rsidR="004A4F1C" w:rsidRPr="005C7ACF" w:rsidRDefault="00CF33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7ACF">
              <w:rPr>
                <w:rFonts w:ascii="Titillium Web" w:hAnsi="Titillium Web"/>
                <w:i/>
                <w:iCs/>
                <w:szCs w:val="24"/>
              </w:rPr>
              <w:t>1 scodellino apodo, a vern. nera: intero</w:t>
            </w:r>
          </w:p>
          <w:p w14:paraId="281C194D" w14:textId="77777777" w:rsidR="004A4F1C" w:rsidRPr="005C7ACF" w:rsidRDefault="00CF33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7ACF">
              <w:rPr>
                <w:rFonts w:ascii="Titillium Web" w:hAnsi="Titillium Web"/>
                <w:i/>
                <w:iCs/>
                <w:szCs w:val="24"/>
              </w:rPr>
              <w:t>1 altro più piccolo mancante del pieduccio (doveva essere stato accuratamente levigato in antico, nella rottura)</w:t>
            </w:r>
          </w:p>
          <w:p w14:paraId="59036F38" w14:textId="77777777" w:rsidR="004A4F1C" w:rsidRPr="005C7ACF" w:rsidRDefault="00CF33E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C7AC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C7ACF">
              <w:rPr>
                <w:rFonts w:ascii="Titillium Web" w:hAnsi="Titillium Web"/>
                <w:i/>
                <w:iCs/>
                <w:szCs w:val="24"/>
              </w:rPr>
              <w:t xml:space="preserve"> piattelli di argilla comune, apodi, grezzi uno dei quali marcito e non raccolto.</w:t>
            </w:r>
          </w:p>
          <w:p w14:paraId="73CEA5C9" w14:textId="77777777" w:rsidR="004A4F1C" w:rsidRPr="005C7ACF" w:rsidRDefault="004A4F1C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59BB062E" w14:textId="77777777" w:rsidR="004A4F1C" w:rsidRPr="005C7ACF" w:rsidRDefault="00CF33E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7ACF">
              <w:rPr>
                <w:rFonts w:ascii="Titillium Web" w:hAnsi="Titillium Web"/>
                <w:i/>
                <w:iCs/>
                <w:szCs w:val="24"/>
              </w:rPr>
              <w:t>A pochi centimetri sulla bocca del dolio (13 cent.) posava un piccolo ciottolo fluviale-</w:t>
            </w:r>
          </w:p>
        </w:tc>
      </w:tr>
      <w:tr w:rsidR="0086297F" w:rsidRPr="005C7AC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C7A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7AC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C7A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7ACF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5C7AC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C7A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7AC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C7A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7AC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C7AC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C7A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7AC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C7A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7AC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C7AC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C7A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7AC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C7A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7AC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C7AC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C7A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7AC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6E8FDC8" w14:textId="77777777" w:rsidR="004A4F1C" w:rsidRPr="005C7ACF" w:rsidRDefault="00CF33E1" w:rsidP="005C7ACF">
            <w:pPr>
              <w:jc w:val="center"/>
              <w:rPr>
                <w:rFonts w:ascii="Titillium Web" w:hAnsi="Titillium Web"/>
                <w:szCs w:val="24"/>
              </w:rPr>
            </w:pPr>
            <w:r w:rsidRPr="005C7ACF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C7ACF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A4C2C"/>
    <w:rsid w:val="00472AF4"/>
    <w:rsid w:val="004A4F1C"/>
    <w:rsid w:val="00551AF8"/>
    <w:rsid w:val="005B5AFF"/>
    <w:rsid w:val="005C7AC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2026-05-14T12:29:00Z</dcterms:modified>
</cp:coreProperties>
</file>