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971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36BB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36B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6BB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36B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6BBA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636BB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36B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6BB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36B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6BB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36BB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36B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6BB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36B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6BB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36BB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36B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6BB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36B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6BB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36BB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36B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6BB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36B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6BBA">
              <w:rPr>
                <w:rFonts w:ascii="Titillium Web" w:hAnsi="Titillium Web"/>
                <w:szCs w:val="24"/>
              </w:rPr>
              <w:t>0,5 m</w:t>
            </w:r>
          </w:p>
        </w:tc>
      </w:tr>
      <w:tr w:rsidR="0086297F" w:rsidRPr="00636BB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36B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6BB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36B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6BB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36BB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36B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6BB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36B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6BBA">
              <w:rPr>
                <w:rFonts w:ascii="Titillium Web" w:hAnsi="Titillium Web"/>
                <w:szCs w:val="24"/>
              </w:rPr>
              <w:t>NE-SW</w:t>
            </w:r>
          </w:p>
        </w:tc>
      </w:tr>
      <w:tr w:rsidR="0086297F" w:rsidRPr="00636BB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36B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6BB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36B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6BB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36BB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36B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6BB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DE51AA8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>Tomba 971 a umazione.</w:t>
            </w:r>
          </w:p>
          <w:p w14:paraId="093C93B3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>A m. 342 dal canale Donna Bianca, a 41,70 dal B e a lev. di esso B, a m. 0,50 di profondità dal suolo, sul dosso elevato e sabbioso si rinviene una tomba a umazione con scheletro supino, orientato da NE a SO gradi 45 N-E.</w:t>
            </w:r>
          </w:p>
          <w:p w14:paraId="73FAE675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>Gli oggetti sono disposti come segue:</w:t>
            </w:r>
          </w:p>
          <w:p w14:paraId="7B680BB0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>Sul petto:</w:t>
            </w:r>
          </w:p>
          <w:p w14:paraId="6195626F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1 oinochoe attica a fig. rosse, a ventre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rigon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., base larga, collo sottile e bocca imbutiforme. Sul collo è decorata da ovuli. Sul ventre due donne in piedi, che stanno di fronte, ammantate. Quella a dest. tiene in una mano un balsamario (alabastron) e quella a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>. uno specchio. Sotto alle figure, zona di ovuli.</w:t>
            </w:r>
          </w:p>
          <w:p w14:paraId="3AEE3423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È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crinato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>. alt. 176</w:t>
            </w:r>
          </w:p>
          <w:p w14:paraId="5F52E733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A contatto del braccio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des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0A7C6A1F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Alabastron a corpo allungato di pasta vitrea, decorato sul corpo da zig-zag (specie di resta o di opus spicatum) con due minuscole anse È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crinato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 e manca parte dell’orlo. Alt. 100.</w:t>
            </w:r>
          </w:p>
          <w:p w14:paraId="61FFCB86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Presso il braccio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2D2FD096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Altro alabastron di pasta vitrea come il precedente e similmente decorato;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int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>. alt. 130.</w:t>
            </w:r>
          </w:p>
          <w:p w14:paraId="1E61DC77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>Sul collo</w:t>
            </w:r>
          </w:p>
          <w:p w14:paraId="2B539022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36BB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 grani fusiformi di ambra o meglio biconici</w:t>
            </w:r>
          </w:p>
          <w:p w14:paraId="3FCD2618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36BBA">
              <w:rPr>
                <w:rFonts w:ascii="Titillium Web" w:hAnsi="Titillium Web"/>
                <w:i/>
                <w:iCs/>
                <w:szCs w:val="24"/>
              </w:rPr>
              <w:t>9</w:t>
            </w:r>
            <w:proofErr w:type="gramEnd"/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 piccoli grani a disco forato, di ambra</w:t>
            </w:r>
          </w:p>
          <w:p w14:paraId="3C3B33F8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36BBA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 grani discoidali di pasta vitrea, con foro</w:t>
            </w:r>
          </w:p>
          <w:p w14:paraId="46459559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A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des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>. del morto, gruppo di vasellame fittile:</w:t>
            </w:r>
          </w:p>
          <w:p w14:paraId="767F5284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1 ciotola a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. n., sul fondo sono palmette impresse in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fram.ti</w:t>
            </w:r>
            <w:proofErr w:type="spellEnd"/>
          </w:p>
          <w:p w14:paraId="0D8D9455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36BBA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 ciotolette emisferiche a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>. n. (mancano di parti, ma restaurabili -: diam. 90 e 130</w:t>
            </w:r>
          </w:p>
          <w:p w14:paraId="0B803675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1 oinochoe a fig. rosse, bocca trilobata, ansa a bastoncello, corpo ovoidale. Sulla parte anteriore in alto volture rosse dipinte. Sotto le volute tre figure in piedi. Nel centro giovine nudo che regge nella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. uno strigile. Esso ha la testa rivolta verso un giovine ammantato che gli sta a destra. A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>. fig. ammantata che sorregge un lungo bastone. Int. alto 165.</w:t>
            </w:r>
          </w:p>
          <w:p w14:paraId="50B5D51C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1 ciotola emisferica a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>. n. munita di un’ansa. Sotto la base zone rosse concentriche risparmiate. Sotto la base, la sigla [ndr: presente disegno della sigla]</w:t>
            </w:r>
          </w:p>
          <w:p w14:paraId="6ABD6C42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>All’esterno iscrizione grafita [ndr: presente disegno dell’iscrizione graffita]</w:t>
            </w:r>
          </w:p>
          <w:p w14:paraId="7FEF1F0D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>frammentata, diam. 118.</w:t>
            </w:r>
          </w:p>
          <w:p w14:paraId="13873853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1 Skyphos attico a fig. rosse. Sotto le anse sono palmette. Sui due lati giovine nudo che tiene nella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des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>. uno strigile (?) rivolto verso un giovine ammantato che tiene un bastone in mano.</w:t>
            </w:r>
          </w:p>
          <w:p w14:paraId="458892B5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alto 100, in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fram.ti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>, restaurabile</w:t>
            </w:r>
          </w:p>
          <w:p w14:paraId="2370F954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1 ciotoletta emisferica a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>. n.</w:t>
            </w:r>
          </w:p>
          <w:p w14:paraId="4019E19C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>Int., diam 92.</w:t>
            </w:r>
          </w:p>
          <w:p w14:paraId="3BF0EC33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>1 grande skyphos attico a fig. rosse. Sotto le anse palmetta. Sul lato anteriore:</w:t>
            </w:r>
          </w:p>
          <w:p w14:paraId="24A221CB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Scirone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 (?) bastato, nudo e in presenza di Teseo che è ......</w:t>
            </w:r>
          </w:p>
          <w:p w14:paraId="7AF7243C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>Sull’altro lato figura muliebre alata. Nike in atto di porgere una corona sulla testa di altra figura che gli sta di fronte (Teseo).</w:t>
            </w:r>
          </w:p>
          <w:p w14:paraId="76361A8A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>In frammenti, restaurabile.</w:t>
            </w:r>
          </w:p>
          <w:p w14:paraId="14A50D02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1 tazzetta emisferica a v.n. in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fram.ti</w:t>
            </w:r>
            <w:proofErr w:type="spellEnd"/>
          </w:p>
          <w:p w14:paraId="1AF0B65C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1 piattello a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>. n. su piede campanulato e fondo concavo con disco centrale impresso</w:t>
            </w:r>
          </w:p>
          <w:p w14:paraId="1F90967B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In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fram.ti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>, diam., 155.</w:t>
            </w:r>
          </w:p>
          <w:p w14:paraId="08E9A2DC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1 Piccola idria attica a fig. rosse, di forma elegante. Sulla parte anteriore tre donne in piedi ammantate. La figura centrale tiene nella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. il tirso e la destra protesa indietro, cui gli sta di fronte una donna che nella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des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. regge un panno o fazzoletto. A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>. della figura centrale, un’ancella. È rotta nella bocca e nelle anse laterali</w:t>
            </w:r>
          </w:p>
          <w:p w14:paraId="061991EA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>Restaurabile, alt. 210.</w:t>
            </w:r>
          </w:p>
          <w:p w14:paraId="1DFF7622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1 guttus a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. nera con ansa ad anello e corpo lenticolare con cavo superiore concavo munito di forellini </w:t>
            </w:r>
            <w:proofErr w:type="gramStart"/>
            <w:r w:rsidRPr="00636BBA">
              <w:rPr>
                <w:rFonts w:ascii="Titillium Web" w:hAnsi="Titillium Web"/>
                <w:i/>
                <w:iCs/>
                <w:szCs w:val="24"/>
              </w:rPr>
              <w:t>pel</w:t>
            </w:r>
            <w:proofErr w:type="gramEnd"/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 passaggio dei liquidi, beccuccio terminante a testa di cinghiale.</w:t>
            </w:r>
          </w:p>
          <w:p w14:paraId="6C63ABB3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int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>., diam. 100,</w:t>
            </w:r>
          </w:p>
          <w:p w14:paraId="46BED874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1 grande ciotola a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. n.; sul fondo palmette impresse; in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fram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>. diam. 170.</w:t>
            </w:r>
          </w:p>
          <w:p w14:paraId="2282BFAC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1 ciotoletta emisferica a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>. n., con palmetta impressa sul fondo. Int., diam. 85.</w:t>
            </w:r>
          </w:p>
          <w:p w14:paraId="0CFFE1AF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Fram.ti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 di ciotola di terra scura, molto corrosi (?)</w:t>
            </w:r>
          </w:p>
          <w:p w14:paraId="4F81B2E4" w14:textId="77777777" w:rsidR="0055591D" w:rsidRPr="00636BBA" w:rsidRDefault="00F443F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636BBA">
              <w:rPr>
                <w:rFonts w:ascii="Titillium Web" w:hAnsi="Titillium Web"/>
                <w:i/>
                <w:iCs/>
                <w:szCs w:val="24"/>
              </w:rPr>
              <w:t>ciotolettino</w:t>
            </w:r>
            <w:proofErr w:type="spellEnd"/>
            <w:r w:rsidRPr="00636BBA">
              <w:rPr>
                <w:rFonts w:ascii="Titillium Web" w:hAnsi="Titillium Web"/>
                <w:i/>
                <w:iCs/>
                <w:szCs w:val="24"/>
              </w:rPr>
              <w:t xml:space="preserve"> in silice scura."</w:t>
            </w:r>
          </w:p>
        </w:tc>
      </w:tr>
      <w:tr w:rsidR="0086297F" w:rsidRPr="00636BB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36B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6BBA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31FEC66E" w:rsidR="0086297F" w:rsidRPr="00636BBA" w:rsidRDefault="005332E9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32E9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636BB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36B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6BB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36B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6BB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36BB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36B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6BB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36B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6BB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36BB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36B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6BB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36BB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36BBA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636BB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36BB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36BB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DB8B722" w14:textId="0A377C88" w:rsidR="0055591D" w:rsidRPr="00636BBA" w:rsidRDefault="006011E5" w:rsidP="00636BBA">
            <w:pPr>
              <w:jc w:val="center"/>
              <w:rPr>
                <w:rFonts w:ascii="Titillium Web" w:hAnsi="Titillium Web"/>
                <w:szCs w:val="24"/>
              </w:rPr>
            </w:pPr>
            <w:r w:rsidRPr="00636BBA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636BBA">
              <w:rPr>
                <w:rFonts w:ascii="Titillium Web" w:eastAsia="Titillium" w:hAnsi="Titillium Web" w:cs="Titillium"/>
                <w:szCs w:val="24"/>
              </w:rPr>
              <w:t xml:space="preserve"> 1940, p. 50; </w:t>
            </w:r>
            <w:r w:rsidRPr="00636BBA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636BBA">
              <w:rPr>
                <w:rFonts w:ascii="Titillium Web" w:eastAsia="Titillium" w:hAnsi="Titillium Web" w:cs="Titillium"/>
                <w:szCs w:val="24"/>
              </w:rPr>
              <w:t xml:space="preserve"> 1965, pp. 104-105, tavv. 132-135; </w:t>
            </w:r>
            <w:r w:rsidRPr="00636BBA">
              <w:rPr>
                <w:rFonts w:ascii="Titillium Web" w:eastAsia="Titillium" w:hAnsi="Titillium Web" w:cs="Titillium"/>
                <w:smallCaps/>
                <w:szCs w:val="24"/>
              </w:rPr>
              <w:t>Uggeri</w:t>
            </w:r>
            <w:r w:rsidRPr="00636BBA">
              <w:rPr>
                <w:rFonts w:ascii="Titillium Web" w:eastAsia="Titillium" w:hAnsi="Titillium Web" w:cs="Titillium"/>
                <w:szCs w:val="24"/>
              </w:rPr>
              <w:t xml:space="preserve"> 1978, p. 370, n. 33; </w:t>
            </w:r>
            <w:r w:rsidRPr="00636BBA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636BBA">
              <w:rPr>
                <w:rFonts w:ascii="Titillium Web" w:eastAsia="Titillium" w:hAnsi="Titillium Web" w:cs="Titillium"/>
                <w:szCs w:val="24"/>
              </w:rPr>
              <w:t xml:space="preserve"> 1983, p. 79, fig. 41; </w:t>
            </w:r>
            <w:r w:rsidR="00636BBA" w:rsidRPr="00636BBA">
              <w:rPr>
                <w:rFonts w:ascii="Titillium Web" w:eastAsia="Titillium" w:hAnsi="Titillium Web" w:cs="Titillium"/>
                <w:smallCaps/>
                <w:szCs w:val="24"/>
              </w:rPr>
              <w:t>Camerin</w:t>
            </w:r>
            <w:r w:rsidRPr="00636BBA">
              <w:rPr>
                <w:rFonts w:ascii="Titillium Web" w:eastAsia="Titillium" w:hAnsi="Titillium Web" w:cs="Titillium"/>
                <w:szCs w:val="24"/>
              </w:rPr>
              <w:t xml:space="preserve"> 1993b, p. 341, n. 801; </w:t>
            </w:r>
            <w:r w:rsidR="00636BBA" w:rsidRPr="00636BBA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636BBA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="00636BBA" w:rsidRPr="00636BBA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636BBA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3D78"/>
    <w:rsid w:val="000D72F4"/>
    <w:rsid w:val="001C17CC"/>
    <w:rsid w:val="002977D7"/>
    <w:rsid w:val="00472AF4"/>
    <w:rsid w:val="004E100E"/>
    <w:rsid w:val="005332E9"/>
    <w:rsid w:val="00551AF8"/>
    <w:rsid w:val="0055591D"/>
    <w:rsid w:val="00557A72"/>
    <w:rsid w:val="005B5AFF"/>
    <w:rsid w:val="005F5DD1"/>
    <w:rsid w:val="006011E5"/>
    <w:rsid w:val="006162A4"/>
    <w:rsid w:val="006346F7"/>
    <w:rsid w:val="00636BBA"/>
    <w:rsid w:val="006D6EFB"/>
    <w:rsid w:val="007145BC"/>
    <w:rsid w:val="0086297F"/>
    <w:rsid w:val="00891A2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630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11</cp:revision>
  <dcterms:created xsi:type="dcterms:W3CDTF">2026-04-30T12:42:00Z</dcterms:created>
  <dcterms:modified xsi:type="dcterms:W3CDTF">2026-05-18T15:31:00Z</dcterms:modified>
</cp:coreProperties>
</file>