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977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297554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29755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97554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29755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97554">
              <w:rPr>
                <w:rFonts w:ascii="Titillium Web" w:hAnsi="Titillium Web"/>
                <w:szCs w:val="24"/>
              </w:rPr>
              <w:t>1928</w:t>
            </w:r>
          </w:p>
        </w:tc>
      </w:tr>
      <w:tr w:rsidR="0086297F" w:rsidRPr="00297554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29755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97554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29755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97554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297554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29755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97554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29755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97554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297554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29755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97554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29755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97554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297554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29755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97554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29755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97554">
              <w:rPr>
                <w:rFonts w:ascii="Titillium Web" w:hAnsi="Titillium Web"/>
                <w:szCs w:val="24"/>
              </w:rPr>
              <w:t>0,9 m</w:t>
            </w:r>
          </w:p>
        </w:tc>
      </w:tr>
      <w:tr w:rsidR="0086297F" w:rsidRPr="00297554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29755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97554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29755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97554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297554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29755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97554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29755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97554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297554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29755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97554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29755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97554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297554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29755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97554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36FD3DA4" w14:textId="77777777" w:rsidR="00ED7CDE" w:rsidRPr="00297554" w:rsidRDefault="00083BE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97554">
              <w:rPr>
                <w:rFonts w:ascii="Titillium Web" w:hAnsi="Titillium Web"/>
                <w:i/>
                <w:iCs/>
                <w:szCs w:val="24"/>
              </w:rPr>
              <w:t>Tomba 977 a umazione –</w:t>
            </w:r>
          </w:p>
          <w:p w14:paraId="2C327D3E" w14:textId="77777777" w:rsidR="00ED7CDE" w:rsidRPr="00297554" w:rsidRDefault="00083BE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97554">
              <w:rPr>
                <w:rFonts w:ascii="Titillium Web" w:hAnsi="Titillium Web"/>
                <w:i/>
                <w:iCs/>
                <w:szCs w:val="24"/>
              </w:rPr>
              <w:t xml:space="preserve">A m 39 a sud dell’argine del D.B., a m 147 dal B, a m 0,90 circa di profondità, si rinviene uno scheletro orientato da nord-ovest a sud-est. lo scheletro non aveva presso di </w:t>
            </w:r>
            <w:proofErr w:type="gramStart"/>
            <w:r w:rsidRPr="00297554">
              <w:rPr>
                <w:rFonts w:ascii="Titillium Web" w:hAnsi="Titillium Web"/>
                <w:i/>
                <w:iCs/>
                <w:szCs w:val="24"/>
              </w:rPr>
              <w:t>se</w:t>
            </w:r>
            <w:proofErr w:type="gramEnd"/>
            <w:r w:rsidRPr="00297554">
              <w:rPr>
                <w:rFonts w:ascii="Titillium Web" w:hAnsi="Titillium Web"/>
                <w:i/>
                <w:iCs/>
                <w:szCs w:val="24"/>
              </w:rPr>
              <w:t xml:space="preserve"> oggetto alcuno salvo</w:t>
            </w:r>
          </w:p>
          <w:p w14:paraId="27FB8400" w14:textId="77777777" w:rsidR="00ED7CDE" w:rsidRPr="00297554" w:rsidRDefault="00083BE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97554">
              <w:rPr>
                <w:rFonts w:ascii="Titillium Web" w:hAnsi="Titillium Web"/>
                <w:i/>
                <w:iCs/>
                <w:szCs w:val="24"/>
              </w:rPr>
              <w:t>1 ambra comune e liscia, con foro pervio che posava a nord del cranio.</w:t>
            </w:r>
          </w:p>
          <w:p w14:paraId="7703AA9F" w14:textId="77777777" w:rsidR="00ED7CDE" w:rsidRPr="00297554" w:rsidRDefault="00083BE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97554">
              <w:rPr>
                <w:rFonts w:ascii="Titillium Web" w:hAnsi="Titillium Web"/>
                <w:i/>
                <w:iCs/>
                <w:szCs w:val="24"/>
              </w:rPr>
              <w:t>(nella sabbia pura). Altro –</w:t>
            </w:r>
          </w:p>
          <w:p w14:paraId="62B57F8F" w14:textId="77777777" w:rsidR="00ED7CDE" w:rsidRPr="00297554" w:rsidRDefault="00083BE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97554">
              <w:rPr>
                <w:rFonts w:ascii="Titillium Web" w:hAnsi="Titillium Web"/>
                <w:i/>
                <w:iCs/>
                <w:szCs w:val="24"/>
              </w:rPr>
              <w:t>Per le piante vedi nota diario 16 nov. 1927.</w:t>
            </w:r>
          </w:p>
        </w:tc>
      </w:tr>
      <w:tr w:rsidR="0086297F" w:rsidRPr="00297554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29755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97554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29755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97554">
              <w:rPr>
                <w:rFonts w:ascii="Titillium Web" w:hAnsi="Titillium Web"/>
                <w:szCs w:val="24"/>
              </w:rPr>
              <w:t>Presso la testa</w:t>
            </w:r>
          </w:p>
        </w:tc>
      </w:tr>
      <w:tr w:rsidR="0086297F" w:rsidRPr="00297554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29755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97554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29755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97554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297554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29755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97554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29755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proofErr w:type="gramStart"/>
            <w:r w:rsidRPr="00297554">
              <w:rPr>
                <w:rFonts w:ascii="Titillium Web" w:hAnsi="Titillium Web"/>
                <w:szCs w:val="24"/>
              </w:rPr>
              <w:t>Femminile ?</w:t>
            </w:r>
            <w:proofErr w:type="gramEnd"/>
          </w:p>
        </w:tc>
      </w:tr>
      <w:tr w:rsidR="0086297F" w:rsidRPr="00297554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29755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97554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29755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97554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297554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29755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97554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67EB7D12" w14:textId="77777777" w:rsidR="00ED7CDE" w:rsidRPr="00297554" w:rsidRDefault="00083BE3" w:rsidP="00297554">
            <w:pPr>
              <w:jc w:val="center"/>
              <w:rPr>
                <w:rFonts w:ascii="Titillium Web" w:hAnsi="Titillium Web"/>
                <w:szCs w:val="24"/>
              </w:rPr>
            </w:pPr>
            <w:r w:rsidRPr="00297554">
              <w:rPr>
                <w:rFonts w:ascii="Titillium Web" w:eastAsia="Titillium" w:hAnsi="Titillium Web" w:cs="Titillium"/>
                <w:smallCaps/>
                <w:szCs w:val="24"/>
              </w:rPr>
              <w:t>Serra</w:t>
            </w:r>
            <w:r w:rsidRPr="00297554">
              <w:rPr>
                <w:rFonts w:ascii="Titillium Web" w:eastAsia="Titillium" w:hAnsi="Titillium Web" w:cs="Titillium"/>
                <w:szCs w:val="24"/>
              </w:rPr>
              <w:t xml:space="preserve"> 2016-2017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554"/>
    <w:rsid w:val="002977D7"/>
    <w:rsid w:val="00472AF4"/>
    <w:rsid w:val="00551AF8"/>
    <w:rsid w:val="005B5AFF"/>
    <w:rsid w:val="00604329"/>
    <w:rsid w:val="006162A4"/>
    <w:rsid w:val="006346F7"/>
    <w:rsid w:val="006D6EFB"/>
    <w:rsid w:val="007145BC"/>
    <w:rsid w:val="0086297F"/>
    <w:rsid w:val="009E4922"/>
    <w:rsid w:val="00AB321D"/>
    <w:rsid w:val="00B165C4"/>
    <w:rsid w:val="00C21EE0"/>
    <w:rsid w:val="00D900AB"/>
    <w:rsid w:val="00D936E8"/>
    <w:rsid w:val="00E24633"/>
    <w:rsid w:val="00ED7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140</Words>
  <Characters>802</Characters>
  <Application>Microsoft Office Word</Application>
  <DocSecurity>0</DocSecurity>
  <Lines>6</Lines>
  <Paragraphs>1</Paragraphs>
  <ScaleCrop>false</ScaleCrop>
  <Company/>
  <LinksUpToDate>false</LinksUpToDate>
  <CharactersWithSpaces>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2026-05-14T11:31:00Z</dcterms:modified>
</cp:coreProperties>
</file>