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993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D423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D42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423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D42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423D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3D423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D42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423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D42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423D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3D423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D42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423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D42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423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D423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D42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423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D42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423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3D423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D42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423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D42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423D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3D423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D42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423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D42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423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D423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D42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423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D42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423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D423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D42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423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D42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423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D423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D42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423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1B15567" w14:textId="77777777" w:rsidR="004F6319" w:rsidRPr="003D423D" w:rsidRDefault="00E74D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423D">
              <w:rPr>
                <w:rFonts w:ascii="Titillium Web" w:hAnsi="Titillium Web"/>
                <w:i/>
                <w:iCs/>
                <w:szCs w:val="24"/>
              </w:rPr>
              <w:t>Tomba 993 - a umazione (sconvolta?)</w:t>
            </w:r>
          </w:p>
          <w:p w14:paraId="3B263DBD" w14:textId="77777777" w:rsidR="004F6319" w:rsidRPr="003D423D" w:rsidRDefault="00E74D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423D">
              <w:rPr>
                <w:rFonts w:ascii="Titillium Web" w:hAnsi="Titillium Web"/>
                <w:i/>
                <w:iCs/>
                <w:szCs w:val="24"/>
              </w:rPr>
              <w:t>A m 17 a sud della linea dei 307 m dal D.B., a m 164 dal B, e a m 0,95 di profondità giaceva</w:t>
            </w:r>
          </w:p>
          <w:p w14:paraId="451B5619" w14:textId="77777777" w:rsidR="004F6319" w:rsidRPr="003D423D" w:rsidRDefault="00E74D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423D">
              <w:rPr>
                <w:rFonts w:ascii="Titillium Web" w:hAnsi="Titillium Web"/>
                <w:i/>
                <w:iCs/>
                <w:szCs w:val="24"/>
              </w:rPr>
              <w:t>uno scheletro orientato da nord - ovest a sud - est gradi 340 della bussola</w:t>
            </w:r>
          </w:p>
          <w:p w14:paraId="44C2E023" w14:textId="77777777" w:rsidR="004F6319" w:rsidRPr="003D423D" w:rsidRDefault="00E74D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423D">
              <w:rPr>
                <w:rFonts w:ascii="Titillium Web" w:hAnsi="Titillium Web"/>
                <w:i/>
                <w:iCs/>
                <w:szCs w:val="24"/>
              </w:rPr>
              <w:t>Lo scheletro era perfettamente a posto, ma alla sua destra era un gruppo di vasetti e piattelli sconvolti.</w:t>
            </w:r>
          </w:p>
          <w:p w14:paraId="031D7D81" w14:textId="77777777" w:rsidR="004F6319" w:rsidRPr="003D423D" w:rsidRDefault="00E74D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423D">
              <w:rPr>
                <w:rFonts w:ascii="Titillium Web" w:hAnsi="Titillium Web"/>
                <w:i/>
                <w:iCs/>
                <w:szCs w:val="24"/>
              </w:rPr>
              <w:t>Si raccolsero:</w:t>
            </w:r>
          </w:p>
          <w:p w14:paraId="1D6468BA" w14:textId="77777777" w:rsidR="004F6319" w:rsidRPr="003D423D" w:rsidRDefault="00E74D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423D">
              <w:rPr>
                <w:rFonts w:ascii="Titillium Web" w:hAnsi="Titillium Web"/>
                <w:i/>
                <w:iCs/>
                <w:szCs w:val="24"/>
              </w:rPr>
              <w:t>3 aryballoi piccolini di forma ovoidale, interi, due dei quali con linee incrociantesi sul corpo e uno a vern. nera</w:t>
            </w:r>
          </w:p>
          <w:p w14:paraId="30125727" w14:textId="77777777" w:rsidR="004F6319" w:rsidRPr="003D423D" w:rsidRDefault="00E74DA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D423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D423D">
              <w:rPr>
                <w:rFonts w:ascii="Titillium Web" w:hAnsi="Titillium Web"/>
                <w:i/>
                <w:iCs/>
                <w:szCs w:val="24"/>
              </w:rPr>
              <w:t xml:space="preserve"> piccoli oinochoai a forma di brocchetta, con bocca trilobata a vern n. (uno frammentario alla bocca)</w:t>
            </w:r>
          </w:p>
          <w:p w14:paraId="4AA64AC2" w14:textId="77777777" w:rsidR="004F6319" w:rsidRPr="003D423D" w:rsidRDefault="00E74DA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D423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D423D">
              <w:rPr>
                <w:rFonts w:ascii="Titillium Web" w:hAnsi="Titillium Web"/>
                <w:i/>
                <w:iCs/>
                <w:szCs w:val="24"/>
              </w:rPr>
              <w:t xml:space="preserve"> scodelle apode, a ver. n. con palmette impresse - intere</w:t>
            </w:r>
          </w:p>
          <w:p w14:paraId="688EDB47" w14:textId="77777777" w:rsidR="004F6319" w:rsidRPr="003D423D" w:rsidRDefault="00E74DA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D423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D423D">
              <w:rPr>
                <w:rFonts w:ascii="Titillium Web" w:hAnsi="Titillium Web"/>
                <w:i/>
                <w:iCs/>
                <w:szCs w:val="24"/>
              </w:rPr>
              <w:t xml:space="preserve"> scodellini a vern. n., apodi, uno con palmette impresse, interi</w:t>
            </w:r>
          </w:p>
          <w:p w14:paraId="4B7F14B9" w14:textId="77777777" w:rsidR="004F6319" w:rsidRPr="003D423D" w:rsidRDefault="00E74DA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3D423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3D423D">
              <w:rPr>
                <w:rFonts w:ascii="Titillium Web" w:hAnsi="Titillium Web"/>
                <w:i/>
                <w:iCs/>
                <w:szCs w:val="24"/>
              </w:rPr>
              <w:t xml:space="preserve"> scodellini idem, con pieduccio (uno frammentato all’orlo)</w:t>
            </w:r>
          </w:p>
          <w:p w14:paraId="654AE68E" w14:textId="77777777" w:rsidR="004F6319" w:rsidRPr="003D423D" w:rsidRDefault="00E74DA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D423D">
              <w:rPr>
                <w:rFonts w:ascii="Titillium Web" w:hAnsi="Titillium Web"/>
                <w:i/>
                <w:iCs/>
                <w:szCs w:val="24"/>
              </w:rPr>
              <w:t>2 kotylai piccoli troncoconici: uno con figure di disegno inabile, in frammenti, e uno a vern. nera, anch’esso in frammenti.</w:t>
            </w:r>
          </w:p>
        </w:tc>
      </w:tr>
      <w:tr w:rsidR="0086297F" w:rsidRPr="003D423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D42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423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D42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423D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3D423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D42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423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D42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423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D423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D42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423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D42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423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D423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D42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423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D423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D423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D423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D423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D423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57BBE44" w14:textId="77777777" w:rsidR="004F6319" w:rsidRPr="003D423D" w:rsidRDefault="00E74DA2" w:rsidP="003D423D">
            <w:pPr>
              <w:jc w:val="center"/>
              <w:rPr>
                <w:rFonts w:ascii="Titillium Web" w:hAnsi="Titillium Web"/>
                <w:szCs w:val="24"/>
              </w:rPr>
            </w:pPr>
            <w:r w:rsidRPr="003D423D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3D423D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D423D"/>
    <w:rsid w:val="00472AF4"/>
    <w:rsid w:val="004F6319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F3172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2026-05-14T11:19:00Z</dcterms:modified>
</cp:coreProperties>
</file>