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996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656F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65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6F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65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6FF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9656F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65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6F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65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6F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656F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65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6F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65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6F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656F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65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6F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65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6F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656F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65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6F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65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6FF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9656F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65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6F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65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6F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656F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65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6F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65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6FF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9656F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65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6F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65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6F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656F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65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6F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E0746FB" w14:textId="77777777" w:rsidR="000F1BED" w:rsidRPr="009656FF" w:rsidRDefault="006361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6FF">
              <w:rPr>
                <w:rFonts w:ascii="Titillium Web" w:hAnsi="Titillium Web"/>
                <w:i/>
                <w:iCs/>
                <w:szCs w:val="24"/>
              </w:rPr>
              <w:t>Tomba 996 - a umazione</w:t>
            </w:r>
          </w:p>
          <w:p w14:paraId="483AC960" w14:textId="77777777" w:rsidR="000F1BED" w:rsidRPr="009656FF" w:rsidRDefault="006361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6FF">
              <w:rPr>
                <w:rFonts w:ascii="Titillium Web" w:hAnsi="Titillium Web"/>
                <w:i/>
                <w:iCs/>
                <w:szCs w:val="24"/>
              </w:rPr>
              <w:t>A m 155 dal B, a m 62,50 a sud della linea dei 307 m dal D.B., a m 0,80 di prof.tà giaceva uno scheletro orientato da nord ovest a sud - est (g. 330)</w:t>
            </w:r>
          </w:p>
          <w:p w14:paraId="124C3893" w14:textId="77777777" w:rsidR="000F1BED" w:rsidRPr="009656FF" w:rsidRDefault="006361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6FF">
              <w:rPr>
                <w:rFonts w:ascii="Titillium Web" w:hAnsi="Titillium Web"/>
                <w:i/>
                <w:iCs/>
                <w:szCs w:val="24"/>
              </w:rPr>
              <w:t>Lo scheletro poggia sulla sabbia pura (la sabbia pura appare a m 0,56)</w:t>
            </w:r>
          </w:p>
          <w:p w14:paraId="11232AEF" w14:textId="77777777" w:rsidR="000F1BED" w:rsidRPr="009656FF" w:rsidRDefault="006361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6FF">
              <w:rPr>
                <w:rFonts w:ascii="Titillium Web" w:hAnsi="Titillium Web"/>
                <w:i/>
                <w:iCs/>
                <w:szCs w:val="24"/>
              </w:rPr>
              <w:t>A des. dello scheletro si raccolsero le seguenti suppellettili:</w:t>
            </w:r>
          </w:p>
          <w:p w14:paraId="0D32C9E6" w14:textId="77777777" w:rsidR="000F1BED" w:rsidRPr="009656FF" w:rsidRDefault="006361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6FF">
              <w:rPr>
                <w:rFonts w:ascii="Titillium Web" w:hAnsi="Titillium Web"/>
                <w:i/>
                <w:iCs/>
                <w:szCs w:val="24"/>
              </w:rPr>
              <w:t>1 aryballos di forma ovoidale, a vern. n. con disegno, in rosso risparmiato, di animale (pantera?) Il vasetto ha l’ansa staccata ed è corroso nella vernice e rovinato nell’epidermide.</w:t>
            </w:r>
          </w:p>
          <w:p w14:paraId="7078436F" w14:textId="77777777" w:rsidR="000F1BED" w:rsidRPr="009656FF" w:rsidRDefault="006361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6FF">
              <w:rPr>
                <w:rFonts w:ascii="Titillium Web" w:hAnsi="Titillium Web"/>
                <w:i/>
                <w:iCs/>
                <w:szCs w:val="24"/>
              </w:rPr>
              <w:t>1 tazza apoda, a vern. n., scadente, con impressioni di ovoli e palmette (frammentato nel labbro)</w:t>
            </w:r>
          </w:p>
          <w:p w14:paraId="50BFF315" w14:textId="77777777" w:rsidR="000F1BED" w:rsidRPr="009656FF" w:rsidRDefault="006361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6FF">
              <w:rPr>
                <w:rFonts w:ascii="Titillium Web" w:hAnsi="Titillium Web"/>
                <w:i/>
                <w:iCs/>
                <w:szCs w:val="24"/>
              </w:rPr>
              <w:t>1 kotylos piccolino a ver. n., in frammenti</w:t>
            </w:r>
          </w:p>
          <w:p w14:paraId="6EDD4CE9" w14:textId="77777777" w:rsidR="000F1BED" w:rsidRPr="009656FF" w:rsidRDefault="006361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6FF">
              <w:rPr>
                <w:rFonts w:ascii="Titillium Web" w:hAnsi="Titillium Web"/>
                <w:i/>
                <w:iCs/>
                <w:szCs w:val="24"/>
              </w:rPr>
              <w:t>2 tazzette di argilla giallastra, grezze e liscie, intere una reca grafito nel fondello: [ndr: presente disegno del graffito]</w:t>
            </w:r>
          </w:p>
          <w:p w14:paraId="3ADC7025" w14:textId="77777777" w:rsidR="000F1BED" w:rsidRPr="009656FF" w:rsidRDefault="006361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6FF">
              <w:rPr>
                <w:rFonts w:ascii="Titillium Web" w:hAnsi="Titillium Web"/>
                <w:i/>
                <w:iCs/>
                <w:szCs w:val="24"/>
              </w:rPr>
              <w:t>1 scodellino apodo a ver. nera: intero</w:t>
            </w:r>
          </w:p>
          <w:p w14:paraId="35C70BB1" w14:textId="77777777" w:rsidR="000F1BED" w:rsidRPr="009656FF" w:rsidRDefault="006361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6FF">
              <w:rPr>
                <w:rFonts w:ascii="Titillium Web" w:hAnsi="Titillium Web"/>
                <w:i/>
                <w:iCs/>
                <w:szCs w:val="24"/>
              </w:rPr>
              <w:t>Alla sin. dello scheletro, presso la testa, era:</w:t>
            </w:r>
          </w:p>
          <w:p w14:paraId="30184D62" w14:textId="77777777" w:rsidR="000F1BED" w:rsidRPr="009656FF" w:rsidRDefault="006361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6FF">
              <w:rPr>
                <w:rFonts w:ascii="Titillium Web" w:hAnsi="Titillium Web"/>
                <w:i/>
                <w:iCs/>
                <w:szCs w:val="24"/>
              </w:rPr>
              <w:t>1 aryballos piccolino di forma ovoidale, con palmetta disegnata sul ventre del vaso, ha il beccuccio frammentario</w:t>
            </w:r>
          </w:p>
          <w:p w14:paraId="2F5D7867" w14:textId="77777777" w:rsidR="000F1BED" w:rsidRPr="009656FF" w:rsidRDefault="006361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6FF">
              <w:rPr>
                <w:rFonts w:ascii="Titillium Web" w:hAnsi="Titillium Web"/>
                <w:i/>
                <w:iCs/>
                <w:szCs w:val="24"/>
              </w:rPr>
              <w:t>Presso il collo dello scheletro si raccolsero</w:t>
            </w:r>
          </w:p>
          <w:p w14:paraId="2FE0CC0E" w14:textId="77777777" w:rsidR="000F1BED" w:rsidRPr="009656FF" w:rsidRDefault="006361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6FF">
              <w:rPr>
                <w:rFonts w:ascii="Titillium Web" w:hAnsi="Titillium Web"/>
                <w:i/>
                <w:iCs/>
                <w:szCs w:val="24"/>
              </w:rPr>
              <w:t>7 piccole ambre a forma di perline, con foro pervio e</w:t>
            </w:r>
          </w:p>
          <w:p w14:paraId="5E00F73F" w14:textId="77777777" w:rsidR="000F1BED" w:rsidRPr="009656FF" w:rsidRDefault="006361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56FF">
              <w:rPr>
                <w:rFonts w:ascii="Titillium Web" w:hAnsi="Titillium Web"/>
                <w:i/>
                <w:iCs/>
                <w:szCs w:val="24"/>
              </w:rPr>
              <w:t>5 grani di vetro, uno dei quali con occhietti di pernice</w:t>
            </w:r>
          </w:p>
        </w:tc>
      </w:tr>
      <w:tr w:rsidR="0086297F" w:rsidRPr="009656F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65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6F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59F05238" w:rsidR="0086297F" w:rsidRPr="009656FF" w:rsidRDefault="00A81454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454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9656F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65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6F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65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6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656F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65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6FF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65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6FF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9656F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65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6F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65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56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656F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65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56F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61A14A2" w14:textId="77777777" w:rsidR="000F1BED" w:rsidRPr="009656FF" w:rsidRDefault="006361FD" w:rsidP="009656FF">
            <w:pPr>
              <w:jc w:val="center"/>
              <w:rPr>
                <w:rFonts w:ascii="Titillium Web" w:hAnsi="Titillium Web"/>
                <w:szCs w:val="24"/>
              </w:rPr>
            </w:pPr>
            <w:r w:rsidRPr="009656FF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9656FF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F1BED"/>
    <w:rsid w:val="001C17CC"/>
    <w:rsid w:val="002977D7"/>
    <w:rsid w:val="00472AF4"/>
    <w:rsid w:val="004C5CC5"/>
    <w:rsid w:val="00551AF8"/>
    <w:rsid w:val="005B5AFF"/>
    <w:rsid w:val="006162A4"/>
    <w:rsid w:val="006346F7"/>
    <w:rsid w:val="006D6EFB"/>
    <w:rsid w:val="007145BC"/>
    <w:rsid w:val="0086297F"/>
    <w:rsid w:val="009656FF"/>
    <w:rsid w:val="009E4922"/>
    <w:rsid w:val="00A81454"/>
    <w:rsid w:val="00AB321D"/>
    <w:rsid w:val="00B165C4"/>
    <w:rsid w:val="00C21EE0"/>
    <w:rsid w:val="00D900AB"/>
    <w:rsid w:val="00D936E8"/>
    <w:rsid w:val="00E24633"/>
    <w:rsid w:val="00E4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2026-05-15T10:01:00Z</dcterms:modified>
</cp:coreProperties>
</file>