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23D2" w14:textId="6D2A166C" w:rsidR="007C5EE4" w:rsidRDefault="00CD32C4" w:rsidP="00D61009">
      <w:pPr>
        <w:pStyle w:val="Title"/>
        <w:ind w:left="0"/>
        <w:rPr>
          <w:rFonts w:ascii="Open Sans" w:hAnsi="Open Sans" w:cs="Open Sans"/>
          <w:sz w:val="36"/>
          <w:szCs w:val="36"/>
        </w:rPr>
      </w:pPr>
      <w:r w:rsidRPr="00D61009">
        <w:rPr>
          <w:rFonts w:ascii="Open Sans" w:hAnsi="Open Sans" w:cs="Open Sans"/>
          <w:sz w:val="36"/>
          <w:szCs w:val="36"/>
        </w:rPr>
        <w:t>SAR Primary Rectal Cancer Staging Template - v.202</w:t>
      </w:r>
      <w:r w:rsidR="00C212E9" w:rsidRPr="00D61009">
        <w:rPr>
          <w:rFonts w:ascii="Open Sans" w:hAnsi="Open Sans" w:cs="Open Sans"/>
          <w:sz w:val="36"/>
          <w:szCs w:val="36"/>
        </w:rPr>
        <w:t>1</w:t>
      </w:r>
    </w:p>
    <w:p w14:paraId="02AB2A38" w14:textId="17CD6674" w:rsidR="00D61009" w:rsidRPr="00D61009" w:rsidRDefault="00D61009" w:rsidP="00D61009">
      <w:pPr>
        <w:rPr>
          <w:rFonts w:asciiTheme="minorHAnsi" w:hAnsiTheme="minorHAnsi" w:cstheme="minorHAnsi"/>
        </w:rPr>
      </w:pPr>
      <w:r w:rsidRPr="00D61009">
        <w:rPr>
          <w:rFonts w:asciiTheme="minorHAnsi" w:hAnsiTheme="minorHAnsi" w:cstheme="minorHAnsi"/>
        </w:rPr>
        <w:t>(To be used</w:t>
      </w:r>
      <w:r>
        <w:rPr>
          <w:rFonts w:asciiTheme="minorHAnsi" w:hAnsiTheme="minorHAnsi" w:cstheme="minorHAnsi"/>
        </w:rPr>
        <w:t xml:space="preserve"> only</w:t>
      </w:r>
      <w:r w:rsidRPr="00D61009">
        <w:rPr>
          <w:rFonts w:asciiTheme="minorHAnsi" w:hAnsiTheme="minorHAnsi" w:cstheme="minorHAnsi"/>
        </w:rPr>
        <w:t xml:space="preserve"> for biopsy-proven adenocarcinoma of the rectum)</w:t>
      </w:r>
    </w:p>
    <w:p w14:paraId="4480D2F4" w14:textId="77777777" w:rsidR="007C5EE4" w:rsidRPr="00D61009" w:rsidRDefault="007C5EE4">
      <w:pPr>
        <w:pStyle w:val="BodyText"/>
        <w:spacing w:before="8"/>
        <w:rPr>
          <w:rFonts w:ascii="Open Sans" w:hAnsi="Open Sans" w:cs="Open Sans"/>
          <w:b/>
          <w:sz w:val="47"/>
        </w:rPr>
      </w:pPr>
    </w:p>
    <w:p w14:paraId="1D29C62A" w14:textId="77777777" w:rsidR="007C5EE4" w:rsidRPr="00D61009" w:rsidRDefault="00CD32C4" w:rsidP="00D61009">
      <w:pPr>
        <w:pStyle w:val="BodyText"/>
        <w:spacing w:before="1"/>
        <w:rPr>
          <w:rFonts w:ascii="Open Sans" w:hAnsi="Open Sans" w:cs="Open Sans"/>
        </w:rPr>
      </w:pPr>
      <w:r w:rsidRPr="00D61009">
        <w:rPr>
          <w:rStyle w:val="Heading2Char"/>
          <w:rFonts w:ascii="Open Sans" w:hAnsi="Open Sans" w:cs="Open Sans"/>
        </w:rPr>
        <w:t>CLINICAL INFORMATION: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[Free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text]</w:t>
      </w:r>
    </w:p>
    <w:p w14:paraId="66A405D5" w14:textId="77777777" w:rsidR="007C5EE4" w:rsidRPr="00D61009" w:rsidRDefault="007C5EE4" w:rsidP="00D61009">
      <w:pPr>
        <w:pStyle w:val="BodyText"/>
        <w:spacing w:before="4"/>
        <w:rPr>
          <w:rFonts w:ascii="Open Sans" w:hAnsi="Open Sans" w:cs="Open Sans"/>
          <w:sz w:val="28"/>
        </w:rPr>
      </w:pPr>
    </w:p>
    <w:p w14:paraId="646D73F3" w14:textId="0AE4751E" w:rsidR="00E735B3" w:rsidRPr="00D61009" w:rsidRDefault="00E735B3" w:rsidP="00D61009">
      <w:pPr>
        <w:pStyle w:val="BodyText"/>
        <w:spacing w:before="1"/>
        <w:rPr>
          <w:rFonts w:ascii="Open Sans" w:hAnsi="Open Sans" w:cs="Open Sans"/>
        </w:rPr>
      </w:pPr>
      <w:r w:rsidRPr="00D61009">
        <w:rPr>
          <w:rStyle w:val="Heading2Char"/>
          <w:rFonts w:ascii="Open Sans" w:hAnsi="Open Sans" w:cs="Open Sans"/>
        </w:rPr>
        <w:t>TECHNIQUE: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[Free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text]</w:t>
      </w:r>
    </w:p>
    <w:p w14:paraId="46245C5E" w14:textId="77777777" w:rsidR="00E735B3" w:rsidRPr="00D61009" w:rsidRDefault="00E735B3" w:rsidP="00D61009">
      <w:pPr>
        <w:pStyle w:val="BodyText"/>
        <w:rPr>
          <w:rStyle w:val="Heading2Char"/>
          <w:rFonts w:ascii="Open Sans" w:eastAsia="Cambria" w:hAnsi="Open Sans" w:cs="Open Sans"/>
          <w:color w:val="auto"/>
          <w:sz w:val="22"/>
          <w:szCs w:val="22"/>
        </w:rPr>
      </w:pPr>
    </w:p>
    <w:p w14:paraId="3D80AEA5" w14:textId="66BEF0AF" w:rsidR="007C5EE4" w:rsidRPr="00D61009" w:rsidRDefault="00CD32C4" w:rsidP="00D61009">
      <w:pPr>
        <w:pStyle w:val="BodyText"/>
        <w:spacing w:line="554" w:lineRule="auto"/>
        <w:ind w:right="7039"/>
        <w:rPr>
          <w:rFonts w:ascii="Open Sans" w:hAnsi="Open Sans" w:cs="Open Sans"/>
        </w:rPr>
      </w:pPr>
      <w:r w:rsidRPr="00D61009">
        <w:rPr>
          <w:rStyle w:val="Heading2Char"/>
          <w:rFonts w:ascii="Open Sans" w:hAnsi="Open Sans" w:cs="Open Sans"/>
        </w:rPr>
        <w:t>COMPARISON:</w:t>
      </w:r>
      <w:r w:rsidRPr="00D61009">
        <w:rPr>
          <w:rFonts w:ascii="Open Sans" w:hAnsi="Open Sans" w:cs="Open Sans"/>
          <w:spacing w:val="-2"/>
        </w:rPr>
        <w:t xml:space="preserve"> </w:t>
      </w:r>
      <w:r w:rsidRPr="003219DF">
        <w:rPr>
          <w:rFonts w:ascii="Open Sans" w:hAnsi="Open Sans" w:cs="Open Sans"/>
          <w:sz w:val="28"/>
          <w:szCs w:val="28"/>
        </w:rPr>
        <w:t>[]</w:t>
      </w:r>
    </w:p>
    <w:p w14:paraId="0CB8C9DC" w14:textId="77777777" w:rsidR="007C5EE4" w:rsidRPr="00D61009" w:rsidRDefault="00CD32C4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PRIMARY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TUMOR: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MORPHOLOGY,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LOCATION,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AND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CHARACTERISTICS:</w:t>
      </w:r>
    </w:p>
    <w:p w14:paraId="2824AF33" w14:textId="77777777" w:rsidR="007C5EE4" w:rsidRPr="00D61009" w:rsidRDefault="00CD32C4" w:rsidP="00A766C0">
      <w:pPr>
        <w:pStyle w:val="BodyText"/>
        <w:spacing w:before="40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Distance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to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the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anal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verge: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[]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cm</w:t>
      </w:r>
    </w:p>
    <w:p w14:paraId="13788181" w14:textId="77777777" w:rsidR="00D61009" w:rsidRDefault="00CD32C4" w:rsidP="00A766C0">
      <w:pPr>
        <w:pStyle w:val="BodyText"/>
        <w:spacing w:before="39" w:line="276" w:lineRule="auto"/>
        <w:ind w:right="2063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Distance to the top of sphincter complex/anorectal junction: [] cm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Open Sans" w:hAnsi="Open Sans" w:cs="Open Sans"/>
        </w:rPr>
        <w:t xml:space="preserve">Relationship to anterior peritoneal reflection: </w:t>
      </w:r>
    </w:p>
    <w:p w14:paraId="5C0E1932" w14:textId="4DF3466E" w:rsidR="00D61009" w:rsidRDefault="00CD32C4" w:rsidP="00A766C0">
      <w:pPr>
        <w:pStyle w:val="BodyText"/>
        <w:spacing w:before="39" w:line="276" w:lineRule="auto"/>
        <w:ind w:right="2063"/>
        <w:rPr>
          <w:rFonts w:ascii="Open Sans" w:hAnsi="Open Sans" w:cs="Open Sans"/>
          <w:spacing w:val="-47"/>
        </w:rPr>
      </w:pP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Above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Straddles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Below</w:t>
      </w:r>
      <w:r w:rsidRPr="00D61009">
        <w:rPr>
          <w:rFonts w:ascii="Open Sans" w:hAnsi="Open Sans" w:cs="Open Sans"/>
          <w:spacing w:val="-47"/>
        </w:rPr>
        <w:t xml:space="preserve"> </w:t>
      </w:r>
    </w:p>
    <w:p w14:paraId="22620CCC" w14:textId="3628F364" w:rsidR="007C5EE4" w:rsidRPr="00D61009" w:rsidRDefault="00CD32C4" w:rsidP="00A766C0">
      <w:pPr>
        <w:pStyle w:val="BodyText"/>
        <w:spacing w:before="39" w:line="276" w:lineRule="auto"/>
        <w:ind w:right="2063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Craniocaudal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length: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[]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cm</w:t>
      </w:r>
    </w:p>
    <w:p w14:paraId="34EFDFAC" w14:textId="1B43D95F" w:rsidR="00B67CBD" w:rsidRDefault="00CD32C4" w:rsidP="00A766C0">
      <w:pPr>
        <w:pStyle w:val="BodyText"/>
        <w:spacing w:line="276" w:lineRule="auto"/>
        <w:ind w:right="2063"/>
        <w:rPr>
          <w:rFonts w:ascii="Open Sans" w:hAnsi="Open Sans" w:cs="Open Sans"/>
          <w:spacing w:val="-46"/>
        </w:rPr>
      </w:pPr>
      <w:r w:rsidRPr="00D61009">
        <w:rPr>
          <w:rFonts w:ascii="Open Sans" w:hAnsi="Open Sans" w:cs="Open Sans"/>
        </w:rPr>
        <w:t xml:space="preserve">Tumor location: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Upper (10-15 cm)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Mid (5-10 cm)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Lower (0-5 cm)</w:t>
      </w:r>
      <w:r w:rsidRPr="00D61009">
        <w:rPr>
          <w:rFonts w:ascii="Open Sans" w:hAnsi="Open Sans" w:cs="Open Sans"/>
          <w:spacing w:val="-46"/>
        </w:rPr>
        <w:t xml:space="preserve"> </w:t>
      </w:r>
    </w:p>
    <w:p w14:paraId="14F6D0AE" w14:textId="0E3C3E51" w:rsidR="00B67CBD" w:rsidRPr="00B67CBD" w:rsidRDefault="00B67CBD" w:rsidP="00B67CBD">
      <w:pPr>
        <w:pStyle w:val="BodyText"/>
        <w:spacing w:line="276" w:lineRule="auto"/>
        <w:rPr>
          <w:rFonts w:ascii="Open Sans" w:hAnsi="Open Sans" w:cs="Open Sans"/>
          <w:i/>
          <w:iCs/>
          <w:spacing w:val="-46"/>
        </w:rPr>
      </w:pPr>
      <w:r w:rsidRPr="00B67CBD">
        <w:rPr>
          <w:rFonts w:ascii="Open Sans" w:hAnsi="Open Sans" w:cs="Open Sans"/>
          <w:i/>
          <w:iCs/>
        </w:rPr>
        <w:t>[Free text: use descriptors such as “anterior”, “posterior”, “left lateral”, right lateral”, or clock face depending on institutional preference]</w:t>
      </w:r>
    </w:p>
    <w:p w14:paraId="2691BCB6" w14:textId="38050DD1" w:rsidR="007C5EE4" w:rsidRPr="00D61009" w:rsidRDefault="00CD32C4" w:rsidP="00A766C0">
      <w:pPr>
        <w:pStyle w:val="BodyText"/>
        <w:spacing w:line="276" w:lineRule="auto"/>
        <w:ind w:right="2063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Morphology: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  <w:spacing w:val="-13"/>
        </w:rPr>
        <w:t xml:space="preserve"> </w:t>
      </w:r>
      <w:r w:rsidRPr="00D61009">
        <w:rPr>
          <w:rFonts w:ascii="Open Sans" w:hAnsi="Open Sans" w:cs="Open Sans"/>
        </w:rPr>
        <w:t>Polypoid</w:t>
      </w:r>
      <w:r w:rsidRPr="00D61009">
        <w:rPr>
          <w:rFonts w:ascii="Open Sans" w:hAnsi="Open Sans" w:cs="Open Sans"/>
          <w:spacing w:val="47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Annular</w:t>
      </w:r>
      <w:r w:rsidRPr="00D61009">
        <w:rPr>
          <w:rFonts w:ascii="Open Sans" w:hAnsi="Open Sans" w:cs="Open Sans"/>
          <w:spacing w:val="46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Partly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annular</w:t>
      </w:r>
    </w:p>
    <w:p w14:paraId="40015A59" w14:textId="11EC8DC2" w:rsidR="007C5EE4" w:rsidRPr="00D61009" w:rsidRDefault="00CD32C4" w:rsidP="00A766C0">
      <w:pPr>
        <w:pStyle w:val="BodyText"/>
        <w:spacing w:line="292" w:lineRule="exact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Mucinous</w:t>
      </w:r>
      <w:r w:rsidR="00524EDD" w:rsidRPr="00D61009">
        <w:rPr>
          <w:rFonts w:ascii="Open Sans" w:hAnsi="Open Sans" w:cs="Open Sans"/>
        </w:rPr>
        <w:t xml:space="preserve"> composition</w:t>
      </w:r>
      <w:r w:rsidRPr="00D61009">
        <w:rPr>
          <w:rFonts w:ascii="Open Sans" w:hAnsi="Open Sans" w:cs="Open Sans"/>
        </w:rPr>
        <w:t>: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No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mucin</w:t>
      </w:r>
      <w:r w:rsidRPr="00D61009">
        <w:rPr>
          <w:rFonts w:ascii="Open Sans" w:hAnsi="Open Sans" w:cs="Open Sans"/>
          <w:spacing w:val="9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Some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mucin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="00A766C0">
        <w:rPr>
          <w:rFonts w:ascii="Segoe UI Symbol" w:hAnsi="Segoe UI Symbol" w:cs="Segoe UI Symbol"/>
        </w:rPr>
        <w:t xml:space="preserve"> </w:t>
      </w:r>
      <w:r w:rsidRPr="00D61009">
        <w:rPr>
          <w:rFonts w:ascii="Open Sans" w:hAnsi="Open Sans" w:cs="Open Sans"/>
        </w:rPr>
        <w:t>Mostly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mucin</w:t>
      </w:r>
    </w:p>
    <w:p w14:paraId="0EF3E612" w14:textId="77777777" w:rsidR="007C5EE4" w:rsidRPr="00D61009" w:rsidRDefault="007C5EE4">
      <w:pPr>
        <w:pStyle w:val="BodyText"/>
        <w:spacing w:before="2"/>
        <w:rPr>
          <w:rFonts w:ascii="Open Sans" w:hAnsi="Open Sans" w:cs="Open Sans"/>
          <w:sz w:val="29"/>
        </w:rPr>
      </w:pPr>
    </w:p>
    <w:p w14:paraId="3DCDFCEF" w14:textId="52E02DA4" w:rsidR="007C5EE4" w:rsidRPr="00D61009" w:rsidRDefault="001A2577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MR-T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CATEGORY</w:t>
      </w:r>
      <w:r w:rsidRPr="00D61009">
        <w:rPr>
          <w:rFonts w:ascii="Open Sans" w:hAnsi="Open Sans" w:cs="Open Sans"/>
          <w:position w:val="5"/>
          <w:sz w:val="14"/>
        </w:rPr>
        <w:t>1</w:t>
      </w:r>
      <w:r w:rsidRPr="00D61009">
        <w:rPr>
          <w:rFonts w:ascii="Open Sans" w:hAnsi="Open Sans" w:cs="Open Sans"/>
        </w:rPr>
        <w:t>:</w:t>
      </w:r>
    </w:p>
    <w:p w14:paraId="226D1FBD" w14:textId="67E3426E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spacing w:before="35"/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Tx</w:t>
      </w:r>
      <w:r w:rsidR="00C212E9" w:rsidRPr="00D61009">
        <w:rPr>
          <w:rFonts w:ascii="Open Sans" w:hAnsi="Open Sans" w:cs="Open Sans"/>
        </w:rPr>
        <w:t xml:space="preserve"> (tumor not seen, post </w:t>
      </w:r>
      <w:proofErr w:type="spellStart"/>
      <w:r w:rsidR="00C212E9" w:rsidRPr="00D61009">
        <w:rPr>
          <w:rFonts w:ascii="Open Sans" w:hAnsi="Open Sans" w:cs="Open Sans"/>
        </w:rPr>
        <w:t>transanal</w:t>
      </w:r>
      <w:proofErr w:type="spellEnd"/>
      <w:r w:rsidR="00C212E9" w:rsidRPr="00D61009">
        <w:rPr>
          <w:rFonts w:ascii="Open Sans" w:hAnsi="Open Sans" w:cs="Open Sans"/>
        </w:rPr>
        <w:t xml:space="preserve"> excision/polypectomy)</w:t>
      </w:r>
    </w:p>
    <w:p w14:paraId="4F675101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T1/2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confined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to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rectal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wall)</w:t>
      </w:r>
    </w:p>
    <w:p w14:paraId="499B67CF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spacing w:before="44"/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T3a</w:t>
      </w:r>
      <w:r w:rsidRPr="00D61009">
        <w:rPr>
          <w:rFonts w:ascii="Open Sans" w:hAnsi="Open Sans" w:cs="Open Sans"/>
          <w:spacing w:val="43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penetrates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&lt;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1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mm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beyond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muscularis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propria)</w:t>
      </w:r>
    </w:p>
    <w:p w14:paraId="69EA3EDF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T3b</w:t>
      </w:r>
      <w:r w:rsidRPr="00D61009">
        <w:rPr>
          <w:rFonts w:ascii="Open Sans" w:hAnsi="Open Sans" w:cs="Open Sans"/>
          <w:spacing w:val="43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penetrates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1-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5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beyond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muscularis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propria)</w:t>
      </w:r>
    </w:p>
    <w:p w14:paraId="5A7AE693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spacing w:before="44"/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T3c</w:t>
      </w:r>
      <w:r w:rsidRPr="00D61009">
        <w:rPr>
          <w:rFonts w:ascii="Open Sans" w:hAnsi="Open Sans" w:cs="Open Sans"/>
          <w:spacing w:val="42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penetrates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&gt;5-15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beyond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muscularis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propria)</w:t>
      </w:r>
    </w:p>
    <w:p w14:paraId="37EC6F04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T3d</w:t>
      </w:r>
      <w:r w:rsidRPr="00D61009">
        <w:rPr>
          <w:rFonts w:ascii="Open Sans" w:hAnsi="Open Sans" w:cs="Open Sans"/>
          <w:spacing w:val="43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penetrates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&gt;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15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beyond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muscularis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propria)</w:t>
      </w:r>
    </w:p>
    <w:p w14:paraId="046BCF96" w14:textId="4A202A93" w:rsidR="007C5EE4" w:rsidRPr="00D61009" w:rsidRDefault="00A766C0" w:rsidP="00A766C0">
      <w:pPr>
        <w:pStyle w:val="ListParagraph"/>
        <w:tabs>
          <w:tab w:val="left" w:pos="412"/>
        </w:tabs>
        <w:spacing w:line="278" w:lineRule="auto"/>
        <w:ind w:left="1" w:right="98" w:firstLine="0"/>
        <w:rPr>
          <w:rFonts w:ascii="Open Sans" w:hAnsi="Open Sans" w:cs="Open Sans"/>
        </w:rPr>
      </w:pPr>
      <w:r w:rsidRPr="00D61009">
        <w:rPr>
          <w:rFonts w:ascii="Segoe UI Symbol" w:hAnsi="Segoe UI Symbol" w:cs="Segoe UI Symbol"/>
        </w:rPr>
        <w:t>☐</w:t>
      </w:r>
      <w:r w:rsidR="00CD32C4" w:rsidRPr="00D61009">
        <w:rPr>
          <w:rFonts w:ascii="Open Sans" w:hAnsi="Open Sans" w:cs="Open Sans"/>
        </w:rPr>
        <w:t>T4a</w:t>
      </w:r>
      <w:r w:rsidR="00CD32C4" w:rsidRPr="00D61009">
        <w:rPr>
          <w:rFonts w:ascii="Open Sans" w:hAnsi="Open Sans" w:cs="Open Sans"/>
          <w:spacing w:val="42"/>
        </w:rPr>
        <w:t xml:space="preserve"> </w:t>
      </w:r>
      <w:r w:rsidR="00CD32C4" w:rsidRPr="00D61009">
        <w:rPr>
          <w:rFonts w:ascii="Open Sans" w:hAnsi="Open Sans" w:cs="Open Sans"/>
        </w:rPr>
        <w:t>(</w:t>
      </w:r>
      <w:r w:rsidR="00C212E9" w:rsidRPr="00D61009">
        <w:rPr>
          <w:rFonts w:ascii="Open Sans" w:hAnsi="Open Sans" w:cs="Open Sans"/>
        </w:rPr>
        <w:t xml:space="preserve">visible </w:t>
      </w:r>
      <w:r w:rsidR="00CD32C4" w:rsidRPr="00D61009">
        <w:rPr>
          <w:rFonts w:ascii="Open Sans" w:hAnsi="Open Sans" w:cs="Open Sans"/>
          <w:bCs/>
        </w:rPr>
        <w:t>tumor</w:t>
      </w:r>
      <w:r w:rsidR="00CD32C4" w:rsidRPr="00D61009">
        <w:rPr>
          <w:rFonts w:ascii="Open Sans" w:hAnsi="Open Sans" w:cs="Open Sans"/>
          <w:bCs/>
          <w:spacing w:val="-4"/>
        </w:rPr>
        <w:t xml:space="preserve"> </w:t>
      </w:r>
      <w:r w:rsidR="00CD32C4" w:rsidRPr="00D61009">
        <w:rPr>
          <w:rFonts w:ascii="Open Sans" w:hAnsi="Open Sans" w:cs="Open Sans"/>
          <w:bCs/>
        </w:rPr>
        <w:t>signal</w:t>
      </w:r>
      <w:r w:rsidR="00CD32C4" w:rsidRPr="00D61009">
        <w:rPr>
          <w:rFonts w:ascii="Open Sans" w:hAnsi="Open Sans" w:cs="Open Sans"/>
          <w:b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thickening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and/or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nodularity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of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the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anterior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peritoneal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reflection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–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may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also</w:t>
      </w:r>
      <w:r w:rsidR="00CD32C4" w:rsidRPr="00D61009">
        <w:rPr>
          <w:rFonts w:ascii="Open Sans" w:hAnsi="Open Sans" w:cs="Open Sans"/>
          <w:spacing w:val="1"/>
        </w:rPr>
        <w:t xml:space="preserve"> </w:t>
      </w:r>
      <w:r w:rsidR="00CD32C4" w:rsidRPr="00D61009">
        <w:rPr>
          <w:rFonts w:ascii="Open Sans" w:hAnsi="Open Sans" w:cs="Open Sans"/>
        </w:rPr>
        <w:t>apply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to</w:t>
      </w:r>
      <w:r w:rsidR="00CD32C4" w:rsidRPr="00D61009">
        <w:rPr>
          <w:rFonts w:ascii="Open Sans" w:hAnsi="Open Sans" w:cs="Open Sans"/>
          <w:spacing w:val="-1"/>
        </w:rPr>
        <w:t xml:space="preserve"> </w:t>
      </w:r>
      <w:r w:rsidR="00CD32C4" w:rsidRPr="00D61009">
        <w:rPr>
          <w:rFonts w:ascii="Open Sans" w:hAnsi="Open Sans" w:cs="Open Sans"/>
        </w:rPr>
        <w:t>tumor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signal</w:t>
      </w:r>
      <w:r w:rsidR="00CD32C4" w:rsidRPr="00D61009">
        <w:rPr>
          <w:rFonts w:ascii="Open Sans" w:hAnsi="Open Sans" w:cs="Open Sans"/>
          <w:spacing w:val="-1"/>
        </w:rPr>
        <w:t xml:space="preserve"> </w:t>
      </w:r>
      <w:r w:rsidR="00CD32C4" w:rsidRPr="00D61009">
        <w:rPr>
          <w:rFonts w:ascii="Open Sans" w:hAnsi="Open Sans" w:cs="Open Sans"/>
        </w:rPr>
        <w:t>extending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laterally</w:t>
      </w:r>
      <w:r w:rsidR="00CD32C4" w:rsidRPr="00D61009">
        <w:rPr>
          <w:rFonts w:ascii="Open Sans" w:hAnsi="Open Sans" w:cs="Open Sans"/>
          <w:spacing w:val="-1"/>
        </w:rPr>
        <w:t xml:space="preserve"> </w:t>
      </w:r>
      <w:r w:rsidR="00CD32C4" w:rsidRPr="00D61009">
        <w:rPr>
          <w:rFonts w:ascii="Open Sans" w:hAnsi="Open Sans" w:cs="Open Sans"/>
        </w:rPr>
        <w:t>along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peritoneal</w:t>
      </w:r>
      <w:r w:rsidR="00CD32C4" w:rsidRPr="00D61009">
        <w:rPr>
          <w:rFonts w:ascii="Open Sans" w:hAnsi="Open Sans" w:cs="Open Sans"/>
          <w:spacing w:val="-1"/>
        </w:rPr>
        <w:t xml:space="preserve"> </w:t>
      </w:r>
      <w:r w:rsidR="00CD32C4" w:rsidRPr="00D61009">
        <w:rPr>
          <w:rFonts w:ascii="Open Sans" w:hAnsi="Open Sans" w:cs="Open Sans"/>
        </w:rPr>
        <w:t>reflection)</w:t>
      </w:r>
    </w:p>
    <w:p w14:paraId="37076CE2" w14:textId="77777777" w:rsidR="007C5EE4" w:rsidRPr="00D61009" w:rsidRDefault="00CD32C4" w:rsidP="00A766C0">
      <w:pPr>
        <w:pStyle w:val="ListParagraph"/>
        <w:numPr>
          <w:ilvl w:val="0"/>
          <w:numId w:val="2"/>
        </w:numPr>
        <w:tabs>
          <w:tab w:val="left" w:pos="412"/>
        </w:tabs>
        <w:spacing w:before="0" w:line="288" w:lineRule="exact"/>
        <w:ind w:left="19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T4b*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invades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adherent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to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adjacent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organs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or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structures)</w:t>
      </w:r>
    </w:p>
    <w:p w14:paraId="32E8E734" w14:textId="77777777" w:rsidR="007C5EE4" w:rsidRPr="00D61009" w:rsidRDefault="007C5EE4" w:rsidP="00A766C0">
      <w:pPr>
        <w:pStyle w:val="BodyText"/>
        <w:spacing w:before="5"/>
        <w:rPr>
          <w:rFonts w:ascii="Open Sans" w:hAnsi="Open Sans" w:cs="Open Sans"/>
          <w:sz w:val="29"/>
        </w:rPr>
      </w:pPr>
    </w:p>
    <w:p w14:paraId="2BFA8C36" w14:textId="24A14F1F" w:rsidR="007C5EE4" w:rsidRPr="00D61009" w:rsidRDefault="00CD32C4" w:rsidP="00A766C0">
      <w:pPr>
        <w:pStyle w:val="BodyText"/>
        <w:spacing w:before="1"/>
        <w:ind w:left="1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*</w:t>
      </w:r>
      <w:r w:rsidRPr="00D61009">
        <w:rPr>
          <w:rFonts w:ascii="Open Sans" w:hAnsi="Open Sans" w:cs="Open Sans"/>
          <w:spacing w:val="-4"/>
        </w:rPr>
        <w:t xml:space="preserve"> </w:t>
      </w:r>
      <w:r w:rsidR="00A766C0">
        <w:rPr>
          <w:rFonts w:ascii="Open Sans" w:hAnsi="Open Sans" w:cs="Open Sans"/>
        </w:rPr>
        <w:t>For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T4b,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structures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with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possible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invasion</w:t>
      </w:r>
      <w:r w:rsidR="00A766C0">
        <w:rPr>
          <w:rFonts w:ascii="Open Sans" w:hAnsi="Open Sans" w:cs="Open Sans"/>
        </w:rPr>
        <w:t xml:space="preserve"> include</w:t>
      </w:r>
      <w:r w:rsidRPr="00D61009">
        <w:rPr>
          <w:rFonts w:ascii="Open Sans" w:hAnsi="Open Sans" w:cs="Open Sans"/>
        </w:rPr>
        <w:t>: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[free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text]</w:t>
      </w:r>
    </w:p>
    <w:p w14:paraId="127A68BA" w14:textId="77777777" w:rsidR="007C5EE4" w:rsidRPr="00D61009" w:rsidRDefault="007C5EE4">
      <w:pPr>
        <w:pStyle w:val="BodyText"/>
        <w:rPr>
          <w:rFonts w:ascii="Open Sans" w:hAnsi="Open Sans" w:cs="Open Sans"/>
          <w:sz w:val="20"/>
        </w:rPr>
      </w:pPr>
    </w:p>
    <w:p w14:paraId="7D105918" w14:textId="77777777" w:rsidR="007C5EE4" w:rsidRPr="00D61009" w:rsidRDefault="007C5EE4">
      <w:pPr>
        <w:pStyle w:val="BodyText"/>
        <w:rPr>
          <w:rFonts w:ascii="Open Sans" w:hAnsi="Open Sans" w:cs="Open Sans"/>
          <w:sz w:val="20"/>
        </w:rPr>
      </w:pPr>
    </w:p>
    <w:p w14:paraId="0CD2789C" w14:textId="10124334" w:rsidR="007C5EE4" w:rsidRPr="00D61009" w:rsidRDefault="00316195">
      <w:pPr>
        <w:pStyle w:val="BodyText"/>
        <w:spacing w:before="6"/>
        <w:rPr>
          <w:rFonts w:ascii="Open Sans" w:hAnsi="Open Sans" w:cs="Open Sans"/>
          <w:sz w:val="13"/>
        </w:rPr>
      </w:pPr>
      <w:r w:rsidRPr="00D61009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E5EE4C" wp14:editId="32916D13">
                <wp:simplePos x="0" y="0"/>
                <wp:positionH relativeFrom="page">
                  <wp:posOffset>914400</wp:posOffset>
                </wp:positionH>
                <wp:positionV relativeFrom="paragraph">
                  <wp:posOffset>116205</wp:posOffset>
                </wp:positionV>
                <wp:extent cx="1828800" cy="889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F07FA" id="docshape1" o:spid="_x0000_s1026" style="position:absolute;margin-left:1in;margin-top:9.15pt;width:2in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" fillcolor="black" stroked="f">
                <w10:wrap type="topAndBottom" anchorx="page"/>
              </v:rect>
            </w:pict>
          </mc:Fallback>
        </mc:AlternateContent>
      </w:r>
    </w:p>
    <w:p w14:paraId="0169A0C3" w14:textId="2D5512C5" w:rsidR="007C5EE4" w:rsidRPr="003219DF" w:rsidRDefault="00CD32C4">
      <w:pPr>
        <w:spacing w:before="99"/>
        <w:ind w:left="100" w:right="477"/>
        <w:jc w:val="both"/>
        <w:rPr>
          <w:rFonts w:ascii="Open Sans" w:hAnsi="Open Sans" w:cs="Open Sans"/>
          <w:sz w:val="18"/>
          <w:szCs w:val="20"/>
        </w:rPr>
      </w:pPr>
      <w:r w:rsidRPr="003219DF">
        <w:rPr>
          <w:rFonts w:ascii="Open Sans" w:hAnsi="Open Sans" w:cs="Open Sans"/>
          <w:position w:val="7"/>
          <w:sz w:val="11"/>
          <w:szCs w:val="20"/>
        </w:rPr>
        <w:t xml:space="preserve">1 </w:t>
      </w:r>
      <w:r w:rsidRPr="003219DF">
        <w:rPr>
          <w:rFonts w:ascii="Open Sans" w:hAnsi="Open Sans" w:cs="Open Sans"/>
          <w:sz w:val="18"/>
          <w:szCs w:val="20"/>
        </w:rPr>
        <w:t>T2 vs. early T3</w:t>
      </w:r>
      <w:r w:rsidR="00524EDD" w:rsidRPr="003219DF">
        <w:rPr>
          <w:rFonts w:ascii="Open Sans" w:hAnsi="Open Sans" w:cs="Open Sans"/>
          <w:sz w:val="18"/>
          <w:szCs w:val="20"/>
        </w:rPr>
        <w:t xml:space="preserve"> category has been removed from the template based on group discussion.  This is considered an inherent</w:t>
      </w:r>
      <w:r w:rsidRPr="003219DF">
        <w:rPr>
          <w:rFonts w:ascii="Open Sans" w:hAnsi="Open Sans" w:cs="Open Sans"/>
          <w:sz w:val="18"/>
          <w:szCs w:val="20"/>
        </w:rPr>
        <w:t xml:space="preserve"> limitation of</w:t>
      </w:r>
      <w:r w:rsidRPr="003219DF">
        <w:rPr>
          <w:rFonts w:ascii="Open Sans" w:hAnsi="Open Sans" w:cs="Open Sans"/>
          <w:spacing w:val="1"/>
          <w:sz w:val="18"/>
          <w:szCs w:val="20"/>
        </w:rPr>
        <w:t xml:space="preserve"> </w:t>
      </w:r>
      <w:r w:rsidR="00524EDD" w:rsidRPr="003219DF">
        <w:rPr>
          <w:rFonts w:ascii="Open Sans" w:hAnsi="Open Sans" w:cs="Open Sans"/>
          <w:spacing w:val="1"/>
          <w:sz w:val="18"/>
          <w:szCs w:val="20"/>
        </w:rPr>
        <w:t xml:space="preserve">the </w:t>
      </w:r>
      <w:r w:rsidRPr="003219DF">
        <w:rPr>
          <w:rFonts w:ascii="Open Sans" w:hAnsi="Open Sans" w:cs="Open Sans"/>
          <w:sz w:val="18"/>
          <w:szCs w:val="20"/>
        </w:rPr>
        <w:t>modality</w:t>
      </w:r>
      <w:r w:rsidR="00524EDD" w:rsidRPr="003219DF">
        <w:rPr>
          <w:rFonts w:ascii="Open Sans" w:hAnsi="Open Sans" w:cs="Open Sans"/>
          <w:sz w:val="18"/>
          <w:szCs w:val="20"/>
        </w:rPr>
        <w:t xml:space="preserve"> with limited</w:t>
      </w:r>
      <w:r w:rsidRPr="003219DF">
        <w:rPr>
          <w:rFonts w:ascii="Open Sans" w:hAnsi="Open Sans" w:cs="Open Sans"/>
          <w:sz w:val="18"/>
          <w:szCs w:val="20"/>
        </w:rPr>
        <w:t xml:space="preserve"> </w:t>
      </w:r>
      <w:proofErr w:type="gramStart"/>
      <w:r w:rsidRPr="003219DF">
        <w:rPr>
          <w:rFonts w:ascii="Open Sans" w:hAnsi="Open Sans" w:cs="Open Sans"/>
          <w:sz w:val="18"/>
          <w:szCs w:val="20"/>
        </w:rPr>
        <w:t>accuracy,</w:t>
      </w:r>
      <w:proofErr w:type="gramEnd"/>
      <w:r w:rsidRPr="003219DF">
        <w:rPr>
          <w:rFonts w:ascii="Open Sans" w:hAnsi="Open Sans" w:cs="Open Sans"/>
          <w:sz w:val="18"/>
          <w:szCs w:val="20"/>
        </w:rPr>
        <w:t xml:space="preserve"> therefore </w:t>
      </w:r>
      <w:r w:rsidR="00524EDD" w:rsidRPr="003219DF">
        <w:rPr>
          <w:rFonts w:ascii="Open Sans" w:hAnsi="Open Sans" w:cs="Open Sans"/>
          <w:sz w:val="18"/>
          <w:szCs w:val="20"/>
        </w:rPr>
        <w:t xml:space="preserve">the </w:t>
      </w:r>
      <w:r w:rsidRPr="003219DF">
        <w:rPr>
          <w:rFonts w:ascii="Open Sans" w:hAnsi="Open Sans" w:cs="Open Sans"/>
          <w:sz w:val="18"/>
          <w:szCs w:val="20"/>
        </w:rPr>
        <w:t xml:space="preserve">group has decided to not use </w:t>
      </w:r>
      <w:r w:rsidR="00524EDD" w:rsidRPr="003219DF">
        <w:rPr>
          <w:rFonts w:ascii="Open Sans" w:hAnsi="Open Sans" w:cs="Open Sans"/>
          <w:sz w:val="18"/>
          <w:szCs w:val="20"/>
        </w:rPr>
        <w:t>this</w:t>
      </w:r>
      <w:r w:rsidRPr="003219DF">
        <w:rPr>
          <w:rFonts w:ascii="Open Sans" w:hAnsi="Open Sans" w:cs="Open Sans"/>
          <w:sz w:val="18"/>
          <w:szCs w:val="20"/>
        </w:rPr>
        <w:t xml:space="preserve"> category</w:t>
      </w:r>
      <w:r w:rsidR="00524EDD" w:rsidRPr="003219DF">
        <w:rPr>
          <w:rFonts w:ascii="Open Sans" w:hAnsi="Open Sans" w:cs="Open Sans"/>
          <w:sz w:val="18"/>
          <w:szCs w:val="20"/>
        </w:rPr>
        <w:t xml:space="preserve"> in the report.  However, in challenging cases, the interpreting radiologist can discuss the T-stage in the multidisciplinary setting, in which case other factors may be used to reach a final decision on patient management</w:t>
      </w:r>
      <w:r w:rsidRPr="003219DF">
        <w:rPr>
          <w:rFonts w:ascii="Open Sans" w:hAnsi="Open Sans" w:cs="Open Sans"/>
          <w:sz w:val="18"/>
          <w:szCs w:val="20"/>
        </w:rPr>
        <w:t>.</w:t>
      </w:r>
    </w:p>
    <w:p w14:paraId="4C491322" w14:textId="77777777" w:rsidR="007C5EE4" w:rsidRPr="00D61009" w:rsidRDefault="007C5EE4">
      <w:pPr>
        <w:jc w:val="both"/>
        <w:rPr>
          <w:rFonts w:ascii="Open Sans" w:hAnsi="Open Sans" w:cs="Open Sans"/>
          <w:sz w:val="20"/>
        </w:rPr>
        <w:sectPr w:rsidR="007C5EE4" w:rsidRPr="00D61009" w:rsidSect="00876A43">
          <w:type w:val="continuous"/>
          <w:pgSz w:w="12240" w:h="15840"/>
          <w:pgMar w:top="720" w:right="1360" w:bottom="280" w:left="1340" w:header="720" w:footer="720" w:gutter="0"/>
          <w:cols w:space="720"/>
        </w:sectPr>
      </w:pPr>
    </w:p>
    <w:p w14:paraId="2A6FE555" w14:textId="77777777" w:rsidR="007C5EE4" w:rsidRPr="00D61009" w:rsidRDefault="007C5EE4">
      <w:pPr>
        <w:pStyle w:val="BodyText"/>
        <w:spacing w:before="4"/>
        <w:rPr>
          <w:rFonts w:ascii="Open Sans" w:hAnsi="Open Sans" w:cs="Open Sans"/>
          <w:sz w:val="11"/>
        </w:rPr>
      </w:pPr>
    </w:p>
    <w:p w14:paraId="21BDB4FD" w14:textId="747E6B46" w:rsidR="007C5EE4" w:rsidRPr="00D61009" w:rsidRDefault="00CD32C4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FOR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LOW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RECTAL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TUMORS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-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Invasion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of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anal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sphincter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complex:</w:t>
      </w:r>
    </w:p>
    <w:p w14:paraId="05D50FDA" w14:textId="714C1925" w:rsidR="007C5EE4" w:rsidRPr="00D61009" w:rsidRDefault="00D61009" w:rsidP="00D61009">
      <w:pPr>
        <w:pStyle w:val="ListParagraph"/>
        <w:numPr>
          <w:ilvl w:val="0"/>
          <w:numId w:val="2"/>
        </w:numPr>
        <w:tabs>
          <w:tab w:val="left" w:pos="412"/>
        </w:tabs>
        <w:spacing w:before="36"/>
        <w:ind w:left="192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Absent</w:t>
      </w:r>
    </w:p>
    <w:p w14:paraId="59CDCBAD" w14:textId="0F6DA4C5" w:rsidR="007C5EE4" w:rsidRPr="00D61009" w:rsidRDefault="00D61009" w:rsidP="00D61009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Invades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internal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sphincter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(IS)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only</w:t>
      </w:r>
    </w:p>
    <w:p w14:paraId="40B9470F" w14:textId="791E9905" w:rsidR="003219DF" w:rsidRPr="00D61009" w:rsidRDefault="00D61009" w:rsidP="003219DF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Invades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IS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and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extends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into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proofErr w:type="spellStart"/>
      <w:r w:rsidR="00CD32C4" w:rsidRPr="00D61009">
        <w:rPr>
          <w:rFonts w:ascii="Open Sans" w:hAnsi="Open Sans" w:cs="Open Sans"/>
        </w:rPr>
        <w:t>intersphincteric</w:t>
      </w:r>
      <w:proofErr w:type="spellEnd"/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space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(ISS)</w:t>
      </w:r>
      <w:r w:rsidR="003219DF">
        <w:rPr>
          <w:rFonts w:ascii="Open Sans" w:hAnsi="Open Sans" w:cs="Open Sans"/>
        </w:rPr>
        <w:t xml:space="preserve"> </w:t>
      </w:r>
    </w:p>
    <w:p w14:paraId="470B8F81" w14:textId="25E14643" w:rsidR="007C5EE4" w:rsidRPr="00D61009" w:rsidRDefault="003219DF" w:rsidP="00D61009">
      <w:pPr>
        <w:pStyle w:val="ListParagraph"/>
        <w:numPr>
          <w:ilvl w:val="0"/>
          <w:numId w:val="2"/>
        </w:numPr>
        <w:tabs>
          <w:tab w:val="left" w:pos="412"/>
        </w:tabs>
        <w:ind w:left="192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Pr="00D61009">
        <w:rPr>
          <w:rFonts w:ascii="Open Sans" w:hAnsi="Open Sans" w:cs="Open Sans"/>
        </w:rPr>
        <w:t xml:space="preserve">Invades IS + ISS + extends into or through external sphincter (describe involved </w:t>
      </w:r>
      <w:proofErr w:type="gramStart"/>
      <w:r w:rsidRPr="00D61009">
        <w:rPr>
          <w:rFonts w:ascii="Open Sans" w:hAnsi="Open Sans" w:cs="Open Sans"/>
        </w:rPr>
        <w:t>structures</w:t>
      </w:r>
      <w:r>
        <w:rPr>
          <w:rFonts w:ascii="Open Sans" w:hAnsi="Open Sans" w:cs="Open Sans"/>
        </w:rPr>
        <w:t xml:space="preserve"> </w:t>
      </w:r>
      <w:r w:rsidRPr="00D61009">
        <w:rPr>
          <w:rFonts w:ascii="Open Sans" w:hAnsi="Open Sans" w:cs="Open Sans"/>
          <w:spacing w:val="-47"/>
        </w:rPr>
        <w:t xml:space="preserve"> </w:t>
      </w:r>
      <w:r w:rsidRPr="00D61009">
        <w:rPr>
          <w:rFonts w:ascii="Open Sans" w:hAnsi="Open Sans" w:cs="Open Sans"/>
        </w:rPr>
        <w:t>below</w:t>
      </w:r>
      <w:proofErr w:type="gramEnd"/>
      <w:r w:rsidRPr="00D61009">
        <w:rPr>
          <w:rFonts w:ascii="Open Sans" w:hAnsi="Open Sans" w:cs="Open Sans"/>
        </w:rPr>
        <w:t>)</w:t>
      </w:r>
    </w:p>
    <w:p w14:paraId="3BEBA3BD" w14:textId="77777777" w:rsidR="007C5EE4" w:rsidRPr="00D61009" w:rsidRDefault="007C5EE4" w:rsidP="00D61009">
      <w:pPr>
        <w:pStyle w:val="BodyText"/>
        <w:spacing w:before="11"/>
        <w:rPr>
          <w:rFonts w:ascii="Open Sans" w:hAnsi="Open Sans" w:cs="Open Sans"/>
          <w:sz w:val="24"/>
        </w:rPr>
      </w:pPr>
    </w:p>
    <w:p w14:paraId="5BE5B34F" w14:textId="77777777" w:rsidR="00D61009" w:rsidRDefault="00CF237A" w:rsidP="00D61009">
      <w:pPr>
        <w:pStyle w:val="BodyText"/>
        <w:ind w:left="2" w:right="2064"/>
        <w:jc w:val="both"/>
        <w:rPr>
          <w:rFonts w:ascii="Open Sans" w:hAnsi="Open Sans" w:cs="Open Sans"/>
          <w:spacing w:val="-1"/>
        </w:rPr>
      </w:pPr>
      <w:r w:rsidRPr="00D61009">
        <w:rPr>
          <w:rFonts w:ascii="Open Sans" w:hAnsi="Open Sans" w:cs="Open Sans"/>
        </w:rPr>
        <w:t xml:space="preserve">Area of involvement, if </w:t>
      </w:r>
      <w:r w:rsidR="00CD32C4" w:rsidRPr="00D61009">
        <w:rPr>
          <w:rFonts w:ascii="Open Sans" w:hAnsi="Open Sans" w:cs="Open Sans"/>
        </w:rPr>
        <w:t>present:</w:t>
      </w:r>
      <w:r w:rsidR="00CD32C4" w:rsidRPr="00D61009">
        <w:rPr>
          <w:rFonts w:ascii="Open Sans" w:hAnsi="Open Sans" w:cs="Open Sans"/>
          <w:spacing w:val="-1"/>
        </w:rPr>
        <w:t xml:space="preserve"> </w:t>
      </w:r>
    </w:p>
    <w:p w14:paraId="66583F33" w14:textId="332F1BCA" w:rsidR="00D61009" w:rsidRDefault="00CD32C4" w:rsidP="00D61009">
      <w:pPr>
        <w:pStyle w:val="BodyText"/>
        <w:ind w:left="2" w:right="2064"/>
        <w:jc w:val="both"/>
        <w:rPr>
          <w:rFonts w:ascii="Open Sans" w:hAnsi="Open Sans" w:cs="Open Sans"/>
          <w:spacing w:val="45"/>
        </w:rPr>
      </w:pP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="00D61009">
        <w:rPr>
          <w:rFonts w:ascii="Open Sans" w:hAnsi="Open Sans" w:cs="Open Sans"/>
        </w:rPr>
        <w:t>U</w:t>
      </w:r>
      <w:r w:rsidRPr="00D61009">
        <w:rPr>
          <w:rFonts w:ascii="Open Sans" w:hAnsi="Open Sans" w:cs="Open Sans"/>
        </w:rPr>
        <w:t>pper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anal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canal</w:t>
      </w:r>
      <w:r w:rsidRPr="00D61009">
        <w:rPr>
          <w:rFonts w:ascii="Open Sans" w:hAnsi="Open Sans" w:cs="Open Sans"/>
          <w:spacing w:val="45"/>
        </w:rPr>
        <w:t xml:space="preserve"> </w:t>
      </w:r>
    </w:p>
    <w:p w14:paraId="02BBFA68" w14:textId="7CA96DD9" w:rsidR="00D61009" w:rsidRDefault="00CD32C4" w:rsidP="00D61009">
      <w:pPr>
        <w:pStyle w:val="BodyText"/>
        <w:ind w:left="2" w:right="2064"/>
        <w:jc w:val="both"/>
        <w:rPr>
          <w:rFonts w:ascii="Open Sans" w:hAnsi="Open Sans" w:cs="Open Sans"/>
          <w:spacing w:val="42"/>
        </w:rPr>
      </w:pP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="00D61009">
        <w:rPr>
          <w:rFonts w:ascii="Open Sans" w:hAnsi="Open Sans" w:cs="Open Sans"/>
        </w:rPr>
        <w:t>M</w:t>
      </w:r>
      <w:r w:rsidRPr="00D61009">
        <w:rPr>
          <w:rFonts w:ascii="Open Sans" w:hAnsi="Open Sans" w:cs="Open Sans"/>
        </w:rPr>
        <w:t>id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anal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canal</w:t>
      </w:r>
      <w:r w:rsidRPr="00D61009">
        <w:rPr>
          <w:rFonts w:ascii="Open Sans" w:hAnsi="Open Sans" w:cs="Open Sans"/>
          <w:spacing w:val="42"/>
        </w:rPr>
        <w:t xml:space="preserve"> </w:t>
      </w:r>
    </w:p>
    <w:p w14:paraId="7BBC8CB8" w14:textId="072561D0" w:rsidR="00CF237A" w:rsidRPr="00D61009" w:rsidRDefault="00CD32C4" w:rsidP="00D61009">
      <w:pPr>
        <w:pStyle w:val="BodyText"/>
        <w:ind w:left="2" w:right="2064"/>
        <w:jc w:val="both"/>
        <w:rPr>
          <w:rFonts w:ascii="Open Sans" w:hAnsi="Open Sans" w:cs="Open Sans"/>
          <w:spacing w:val="-46"/>
        </w:rPr>
      </w:pPr>
      <w:r w:rsidRPr="00D61009">
        <w:rPr>
          <w:rFonts w:ascii="Segoe UI Symbol" w:hAnsi="Segoe UI Symbol" w:cs="Segoe UI Symbol"/>
        </w:rPr>
        <w:t>☐</w:t>
      </w:r>
      <w:r w:rsidR="00D61009">
        <w:rPr>
          <w:rFonts w:ascii="Segoe UI Symbol" w:hAnsi="Segoe UI Symbol" w:cs="Segoe UI Symbol"/>
        </w:rPr>
        <w:t xml:space="preserve"> </w:t>
      </w:r>
      <w:r w:rsidR="00D61009">
        <w:rPr>
          <w:rFonts w:ascii="Open Sans" w:hAnsi="Open Sans" w:cs="Open Sans"/>
        </w:rPr>
        <w:t>D</w:t>
      </w:r>
      <w:r w:rsidRPr="00D61009">
        <w:rPr>
          <w:rFonts w:ascii="Open Sans" w:hAnsi="Open Sans" w:cs="Open Sans"/>
        </w:rPr>
        <w:t>istal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anal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canal</w:t>
      </w:r>
      <w:r w:rsidRPr="00D61009">
        <w:rPr>
          <w:rFonts w:ascii="Open Sans" w:hAnsi="Open Sans" w:cs="Open Sans"/>
          <w:spacing w:val="-46"/>
        </w:rPr>
        <w:t xml:space="preserve"> </w:t>
      </w:r>
    </w:p>
    <w:p w14:paraId="0CB48BB5" w14:textId="77777777" w:rsidR="00CF237A" w:rsidRPr="00D61009" w:rsidRDefault="00CF237A" w:rsidP="00D61009">
      <w:pPr>
        <w:pStyle w:val="BodyText"/>
        <w:ind w:left="2" w:right="2064"/>
        <w:rPr>
          <w:rFonts w:ascii="Open Sans" w:hAnsi="Open Sans" w:cs="Open Sans"/>
          <w:spacing w:val="-46"/>
        </w:rPr>
      </w:pPr>
    </w:p>
    <w:p w14:paraId="59F56299" w14:textId="54122C0B" w:rsidR="007C5EE4" w:rsidRPr="00D61009" w:rsidRDefault="00A766C0" w:rsidP="00D61009">
      <w:pPr>
        <w:pStyle w:val="BodyText"/>
        <w:spacing w:line="530" w:lineRule="auto"/>
        <w:ind w:left="1" w:right="2063"/>
        <w:rPr>
          <w:rFonts w:ascii="Open Sans" w:hAnsi="Open Sans" w:cs="Open Sans"/>
        </w:rPr>
      </w:pPr>
      <w:r>
        <w:rPr>
          <w:rFonts w:ascii="Open Sans" w:hAnsi="Open Sans" w:cs="Open Sans"/>
        </w:rPr>
        <w:t>D</w:t>
      </w:r>
      <w:r w:rsidR="00C212E9" w:rsidRPr="00D61009">
        <w:rPr>
          <w:rFonts w:ascii="Open Sans" w:hAnsi="Open Sans" w:cs="Open Sans"/>
        </w:rPr>
        <w:t>escription</w:t>
      </w:r>
      <w:r>
        <w:rPr>
          <w:rFonts w:ascii="Open Sans" w:hAnsi="Open Sans" w:cs="Open Sans"/>
        </w:rPr>
        <w:t xml:space="preserve"> of external sphincter involvement</w:t>
      </w:r>
      <w:r w:rsidR="00CD32C4" w:rsidRPr="00D61009">
        <w:rPr>
          <w:rFonts w:ascii="Open Sans" w:hAnsi="Open Sans" w:cs="Open Sans"/>
        </w:rPr>
        <w:t>:</w:t>
      </w:r>
      <w:r w:rsidR="00CF237A" w:rsidRPr="00D61009">
        <w:rPr>
          <w:rFonts w:ascii="Open Sans" w:hAnsi="Open Sans" w:cs="Open Sans"/>
        </w:rPr>
        <w:t xml:space="preserve"> []</w:t>
      </w:r>
    </w:p>
    <w:p w14:paraId="35D478BA" w14:textId="77777777" w:rsidR="007C5EE4" w:rsidRPr="00D61009" w:rsidRDefault="007C5EE4">
      <w:pPr>
        <w:pStyle w:val="BodyText"/>
        <w:rPr>
          <w:rFonts w:ascii="Open Sans" w:hAnsi="Open Sans" w:cs="Open Sans"/>
          <w:sz w:val="28"/>
        </w:rPr>
      </w:pPr>
    </w:p>
    <w:p w14:paraId="48EC667F" w14:textId="4E512C1D" w:rsidR="00C212E9" w:rsidRPr="00D61009" w:rsidRDefault="00CD32C4" w:rsidP="003219DF">
      <w:pPr>
        <w:pStyle w:val="BodyText"/>
        <w:spacing w:before="1"/>
        <w:rPr>
          <w:rFonts w:ascii="Open Sans" w:hAnsi="Open Sans" w:cs="Open Sans"/>
        </w:rPr>
      </w:pPr>
      <w:r w:rsidRPr="00D61009">
        <w:rPr>
          <w:rStyle w:val="Heading2Char"/>
          <w:rFonts w:ascii="Open Sans" w:hAnsi="Open Sans" w:cs="Open Sans"/>
        </w:rPr>
        <w:t>EMVI:</w:t>
      </w:r>
      <w:r w:rsidRPr="00D61009">
        <w:rPr>
          <w:rFonts w:ascii="Open Sans" w:hAnsi="Open Sans" w:cs="Open Sans"/>
          <w:spacing w:val="9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</w:rPr>
        <w:t>No</w:t>
      </w:r>
      <w:r w:rsidRPr="00D61009">
        <w:rPr>
          <w:rFonts w:ascii="Open Sans" w:hAnsi="Open Sans" w:cs="Open Sans"/>
          <w:spacing w:val="91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</w:rPr>
        <w:t>Yes</w:t>
      </w:r>
      <w:r w:rsidRPr="00D61009">
        <w:rPr>
          <w:rFonts w:ascii="Open Sans" w:hAnsi="Open Sans" w:cs="Open Sans"/>
          <w:spacing w:val="-3"/>
        </w:rPr>
        <w:t xml:space="preserve"> </w:t>
      </w:r>
    </w:p>
    <w:p w14:paraId="31D523BB" w14:textId="68DC594E" w:rsidR="00C212E9" w:rsidRPr="00D61009" w:rsidRDefault="00C212E9" w:rsidP="003219DF">
      <w:pPr>
        <w:pStyle w:val="BodyText"/>
        <w:spacing w:line="530" w:lineRule="auto"/>
        <w:ind w:right="2063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Location of EMVI (indicate series and image number): []</w:t>
      </w:r>
    </w:p>
    <w:p w14:paraId="15928A6D" w14:textId="77777777" w:rsidR="00C212E9" w:rsidRPr="00D61009" w:rsidRDefault="00C212E9">
      <w:pPr>
        <w:pStyle w:val="BodyText"/>
        <w:spacing w:before="1"/>
        <w:ind w:left="220"/>
        <w:rPr>
          <w:rFonts w:ascii="Open Sans" w:hAnsi="Open Sans" w:cs="Open Sans"/>
        </w:rPr>
      </w:pPr>
    </w:p>
    <w:p w14:paraId="16CFEFA1" w14:textId="07CA9C29" w:rsidR="007C5EE4" w:rsidRPr="00D61009" w:rsidRDefault="001A2577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MESORECTAL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FASCIA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(MRF)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(FOR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T3</w:t>
      </w:r>
      <w:r w:rsidRPr="00D61009">
        <w:rPr>
          <w:rFonts w:ascii="Open Sans" w:hAnsi="Open Sans" w:cs="Open Sans"/>
          <w:spacing w:val="-3"/>
        </w:rPr>
        <w:t xml:space="preserve"> </w:t>
      </w:r>
      <w:r w:rsidR="003219DF">
        <w:rPr>
          <w:rFonts w:ascii="Open Sans" w:hAnsi="Open Sans" w:cs="Open Sans"/>
          <w:spacing w:val="-3"/>
        </w:rPr>
        <w:t xml:space="preserve">TUMORS </w:t>
      </w:r>
      <w:r w:rsidRPr="00D61009">
        <w:rPr>
          <w:rFonts w:ascii="Open Sans" w:hAnsi="Open Sans" w:cs="Open Sans"/>
        </w:rPr>
        <w:t>ONLY)</w:t>
      </w:r>
    </w:p>
    <w:p w14:paraId="4228BDE4" w14:textId="7AB57A79" w:rsidR="007C5EE4" w:rsidRPr="00D61009" w:rsidRDefault="00CD32C4" w:rsidP="003219DF">
      <w:pPr>
        <w:pStyle w:val="BodyText"/>
        <w:spacing w:before="35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Shortest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distance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of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to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MRF:</w:t>
      </w:r>
      <w:r w:rsidRPr="00D61009">
        <w:rPr>
          <w:rFonts w:ascii="Open Sans" w:hAnsi="Open Sans" w:cs="Open Sans"/>
          <w:spacing w:val="-3"/>
        </w:rPr>
        <w:t xml:space="preserve"> </w:t>
      </w:r>
      <w:proofErr w:type="gramStart"/>
      <w:r w:rsidRPr="00D61009">
        <w:rPr>
          <w:rFonts w:ascii="Open Sans" w:hAnsi="Open Sans" w:cs="Open Sans"/>
        </w:rPr>
        <w:t>[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]</w:t>
      </w:r>
      <w:proofErr w:type="gramEnd"/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mm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(location),</w:t>
      </w:r>
      <w:r w:rsidRPr="00D61009">
        <w:rPr>
          <w:rFonts w:ascii="Open Sans" w:hAnsi="Open Sans" w:cs="Open Sans"/>
          <w:spacing w:val="45"/>
        </w:rPr>
        <w:t xml:space="preserve"> </w:t>
      </w:r>
      <w:r w:rsidR="001700B8">
        <w:rPr>
          <w:rFonts w:ascii="Open Sans" w:hAnsi="Open Sans" w:cs="Open Sans"/>
          <w:spacing w:val="45"/>
        </w:rPr>
        <w:t>[</w:t>
      </w:r>
      <w:r w:rsidRPr="00D61009">
        <w:rPr>
          <w:rFonts w:ascii="Open Sans" w:hAnsi="Open Sans" w:cs="Open Sans"/>
        </w:rPr>
        <w:t>image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and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series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number</w:t>
      </w:r>
      <w:r w:rsidR="001700B8">
        <w:rPr>
          <w:rFonts w:ascii="Open Sans" w:hAnsi="Open Sans" w:cs="Open Sans"/>
        </w:rPr>
        <w:t>]</w:t>
      </w:r>
    </w:p>
    <w:p w14:paraId="0077925B" w14:textId="77777777" w:rsidR="007C5EE4" w:rsidRPr="00D61009" w:rsidRDefault="007C5EE4" w:rsidP="003219DF">
      <w:pPr>
        <w:pStyle w:val="BodyText"/>
        <w:spacing w:before="9"/>
        <w:rPr>
          <w:rFonts w:ascii="Open Sans" w:hAnsi="Open Sans" w:cs="Open Sans"/>
          <w:sz w:val="27"/>
        </w:rPr>
      </w:pPr>
    </w:p>
    <w:p w14:paraId="0636547A" w14:textId="30E653A4" w:rsidR="007C5EE4" w:rsidRPr="00D61009" w:rsidRDefault="00CD32C4" w:rsidP="003219DF">
      <w:pPr>
        <w:pStyle w:val="ListParagraph"/>
        <w:numPr>
          <w:ilvl w:val="0"/>
          <w:numId w:val="2"/>
        </w:numPr>
        <w:tabs>
          <w:tab w:val="left" w:pos="412"/>
        </w:tabs>
        <w:spacing w:before="0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N/A: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(tumor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at</w:t>
      </w:r>
      <w:r w:rsidRPr="00D61009">
        <w:rPr>
          <w:rFonts w:ascii="Open Sans" w:hAnsi="Open Sans" w:cs="Open Sans"/>
          <w:spacing w:val="-4"/>
        </w:rPr>
        <w:t xml:space="preserve"> </w:t>
      </w:r>
      <w:proofErr w:type="spellStart"/>
      <w:r w:rsidRPr="00D61009">
        <w:rPr>
          <w:rFonts w:ascii="Open Sans" w:hAnsi="Open Sans" w:cs="Open Sans"/>
        </w:rPr>
        <w:t>peritonealized</w:t>
      </w:r>
      <w:proofErr w:type="spellEnd"/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portion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of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the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rectum)</w:t>
      </w:r>
    </w:p>
    <w:p w14:paraId="0F23941F" w14:textId="77777777" w:rsidR="00E735B3" w:rsidRPr="00D61009" w:rsidRDefault="00E735B3" w:rsidP="003219DF">
      <w:pPr>
        <w:pStyle w:val="ListParagraph"/>
        <w:tabs>
          <w:tab w:val="left" w:pos="412"/>
        </w:tabs>
        <w:spacing w:before="0"/>
        <w:ind w:left="409" w:firstLine="0"/>
        <w:rPr>
          <w:rFonts w:ascii="Open Sans" w:hAnsi="Open Sans" w:cs="Open Sans"/>
        </w:rPr>
      </w:pPr>
    </w:p>
    <w:p w14:paraId="7D742993" w14:textId="77777777" w:rsidR="00E735B3" w:rsidRPr="00D61009" w:rsidRDefault="00CD32C4" w:rsidP="003219DF">
      <w:pPr>
        <w:pStyle w:val="BodyText"/>
        <w:spacing w:before="48" w:line="273" w:lineRule="auto"/>
        <w:ind w:left="28"/>
        <w:rPr>
          <w:rFonts w:ascii="Open Sans" w:hAnsi="Open Sans" w:cs="Open Sans"/>
          <w:spacing w:val="48"/>
        </w:rPr>
      </w:pPr>
      <w:r w:rsidRPr="00D61009">
        <w:rPr>
          <w:rFonts w:ascii="Open Sans" w:hAnsi="Open Sans" w:cs="Open Sans"/>
        </w:rPr>
        <w:t>Is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there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a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separate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tumor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deposit,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LN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or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EMVI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threatening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(≥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1mm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and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≤2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mm)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or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invading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(&lt;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1</w:t>
      </w:r>
      <w:r w:rsidRPr="00D61009">
        <w:rPr>
          <w:rFonts w:ascii="Open Sans" w:hAnsi="Open Sans" w:cs="Open Sans"/>
          <w:spacing w:val="-45"/>
        </w:rPr>
        <w:t xml:space="preserve"> </w:t>
      </w:r>
      <w:r w:rsidRPr="00D61009">
        <w:rPr>
          <w:rFonts w:ascii="Open Sans" w:hAnsi="Open Sans" w:cs="Open Sans"/>
        </w:rPr>
        <w:t>mm)</w:t>
      </w:r>
      <w:r w:rsidRPr="00D61009">
        <w:rPr>
          <w:rFonts w:ascii="Open Sans" w:hAnsi="Open Sans" w:cs="Open Sans"/>
          <w:spacing w:val="-2"/>
        </w:rPr>
        <w:t xml:space="preserve"> </w:t>
      </w:r>
      <w:r w:rsidRPr="00D61009">
        <w:rPr>
          <w:rFonts w:ascii="Open Sans" w:hAnsi="Open Sans" w:cs="Open Sans"/>
        </w:rPr>
        <w:t>the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MRF?</w:t>
      </w:r>
      <w:r w:rsidRPr="00D61009">
        <w:rPr>
          <w:rFonts w:ascii="Open Sans" w:hAnsi="Open Sans" w:cs="Open Sans"/>
          <w:spacing w:val="48"/>
        </w:rPr>
        <w:t xml:space="preserve"> </w:t>
      </w:r>
    </w:p>
    <w:p w14:paraId="6D536E43" w14:textId="38D278E1" w:rsidR="007C5EE4" w:rsidRPr="00D61009" w:rsidRDefault="00CD32C4" w:rsidP="003219DF">
      <w:pPr>
        <w:pStyle w:val="BodyText"/>
        <w:spacing w:before="48" w:line="273" w:lineRule="auto"/>
        <w:ind w:left="28"/>
        <w:rPr>
          <w:rFonts w:ascii="Open Sans" w:hAnsi="Open Sans" w:cs="Open Sans"/>
        </w:rPr>
      </w:pP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  <w:spacing w:val="-13"/>
        </w:rPr>
        <w:t xml:space="preserve"> </w:t>
      </w:r>
      <w:r w:rsidRPr="00D61009">
        <w:rPr>
          <w:rFonts w:ascii="Open Sans" w:hAnsi="Open Sans" w:cs="Open Sans"/>
        </w:rPr>
        <w:t>No</w:t>
      </w:r>
      <w:r w:rsidRPr="00D61009">
        <w:rPr>
          <w:rFonts w:ascii="Open Sans" w:hAnsi="Open Sans" w:cs="Open Sans"/>
          <w:spacing w:val="47"/>
        </w:rPr>
        <w:t xml:space="preserve"> </w:t>
      </w: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  <w:spacing w:val="-13"/>
        </w:rPr>
        <w:t xml:space="preserve"> </w:t>
      </w:r>
      <w:r w:rsidRPr="00D61009">
        <w:rPr>
          <w:rFonts w:ascii="Open Sans" w:hAnsi="Open Sans" w:cs="Open Sans"/>
        </w:rPr>
        <w:t>Yes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(if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yes,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note</w:t>
      </w:r>
      <w:r w:rsidRPr="00D61009">
        <w:rPr>
          <w:rFonts w:ascii="Open Sans" w:hAnsi="Open Sans" w:cs="Open Sans"/>
          <w:spacing w:val="-1"/>
        </w:rPr>
        <w:t xml:space="preserve"> </w:t>
      </w:r>
      <w:r w:rsidRPr="00D61009">
        <w:rPr>
          <w:rFonts w:ascii="Open Sans" w:hAnsi="Open Sans" w:cs="Open Sans"/>
        </w:rPr>
        <w:t>location)</w:t>
      </w:r>
    </w:p>
    <w:p w14:paraId="34B9F08B" w14:textId="77777777" w:rsidR="007C5EE4" w:rsidRPr="00D61009" w:rsidRDefault="007C5EE4">
      <w:pPr>
        <w:pStyle w:val="BodyText"/>
        <w:rPr>
          <w:rFonts w:ascii="Open Sans" w:hAnsi="Open Sans" w:cs="Open Sans"/>
          <w:sz w:val="28"/>
        </w:rPr>
      </w:pPr>
    </w:p>
    <w:p w14:paraId="5C4DC3CF" w14:textId="77777777" w:rsidR="007C5EE4" w:rsidRPr="00D61009" w:rsidRDefault="007C5EE4">
      <w:pPr>
        <w:pStyle w:val="BodyText"/>
        <w:spacing w:before="10"/>
        <w:rPr>
          <w:rFonts w:ascii="Open Sans" w:hAnsi="Open Sans" w:cs="Open Sans"/>
        </w:rPr>
      </w:pPr>
    </w:p>
    <w:p w14:paraId="2E5DC8B2" w14:textId="77777777" w:rsidR="007C5EE4" w:rsidRPr="00D61009" w:rsidRDefault="00CD32C4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TUMOR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DEPOSITS</w:t>
      </w:r>
      <w:r w:rsidRPr="00D61009">
        <w:rPr>
          <w:rFonts w:ascii="Open Sans" w:hAnsi="Open Sans" w:cs="Open Sans"/>
          <w:position w:val="5"/>
          <w:sz w:val="14"/>
        </w:rPr>
        <w:t>2</w:t>
      </w:r>
      <w:r w:rsidRPr="00D61009">
        <w:rPr>
          <w:rFonts w:ascii="Open Sans" w:hAnsi="Open Sans" w:cs="Open Sans"/>
        </w:rPr>
        <w:t>:</w:t>
      </w:r>
    </w:p>
    <w:p w14:paraId="5EE92F1A" w14:textId="07A9D759" w:rsidR="007C5EE4" w:rsidRPr="003219DF" w:rsidRDefault="003219DF" w:rsidP="003219DF">
      <w:pPr>
        <w:tabs>
          <w:tab w:val="left" w:pos="402"/>
        </w:tabs>
        <w:spacing w:before="40"/>
        <w:rPr>
          <w:rFonts w:ascii="Open Sans" w:hAnsi="Open Sans" w:cs="Open Sans"/>
        </w:rPr>
      </w:pPr>
      <w:r w:rsidRPr="00D61009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CD32C4" w:rsidRPr="003219DF">
        <w:rPr>
          <w:rFonts w:ascii="Open Sans" w:hAnsi="Open Sans" w:cs="Open Sans"/>
        </w:rPr>
        <w:t>No</w:t>
      </w:r>
      <w:r w:rsidR="001700B8">
        <w:rPr>
          <w:rFonts w:ascii="Open Sans" w:hAnsi="Open Sans" w:cs="Open Sans"/>
        </w:rPr>
        <w:t>ne identified</w:t>
      </w:r>
    </w:p>
    <w:p w14:paraId="32C0DB80" w14:textId="3E804F39" w:rsidR="00E735B3" w:rsidRPr="003219DF" w:rsidRDefault="003219DF" w:rsidP="003219DF">
      <w:pPr>
        <w:tabs>
          <w:tab w:val="left" w:pos="402"/>
        </w:tabs>
        <w:ind w:right="567"/>
        <w:rPr>
          <w:rFonts w:ascii="Open Sans" w:hAnsi="Open Sans" w:cs="Open Sans"/>
        </w:rPr>
      </w:pPr>
      <w:r w:rsidRPr="00D61009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CD32C4" w:rsidRPr="003219DF">
        <w:rPr>
          <w:rFonts w:ascii="Open Sans" w:hAnsi="Open Sans" w:cs="Open Sans"/>
        </w:rPr>
        <w:t>Yes</w:t>
      </w:r>
      <w:r w:rsidRPr="003219DF">
        <w:rPr>
          <w:rFonts w:ascii="Open Sans" w:hAnsi="Open Sans" w:cs="Open Sans"/>
        </w:rPr>
        <w:t xml:space="preserve">, </w:t>
      </w:r>
      <w:r w:rsidRPr="003219DF">
        <w:rPr>
          <w:rFonts w:ascii="Open Sans" w:hAnsi="Open Sans" w:cs="Open Sans"/>
          <w:spacing w:val="1"/>
        </w:rPr>
        <w:t>series and image number: []</w:t>
      </w:r>
    </w:p>
    <w:p w14:paraId="13CAC484" w14:textId="3BB45090" w:rsidR="003219DF" w:rsidRDefault="003219DF" w:rsidP="003219DF">
      <w:pPr>
        <w:tabs>
          <w:tab w:val="left" w:pos="402"/>
        </w:tabs>
        <w:ind w:right="567"/>
        <w:rPr>
          <w:rFonts w:ascii="Open Sans" w:hAnsi="Open Sans" w:cs="Open Sans"/>
        </w:rPr>
      </w:pPr>
    </w:p>
    <w:p w14:paraId="0F837F47" w14:textId="5B6C2628" w:rsidR="003219DF" w:rsidRDefault="003219DF" w:rsidP="003219DF">
      <w:pPr>
        <w:tabs>
          <w:tab w:val="left" w:pos="402"/>
        </w:tabs>
        <w:ind w:right="567"/>
        <w:rPr>
          <w:rFonts w:ascii="Open Sans" w:hAnsi="Open Sans" w:cs="Open Sans"/>
        </w:rPr>
      </w:pPr>
      <w:r>
        <w:rPr>
          <w:rFonts w:ascii="Open Sans" w:hAnsi="Open Sans" w:cs="Open Sans"/>
        </w:rPr>
        <w:t>Free text: [Describe number and location of tumor deposits]</w:t>
      </w:r>
    </w:p>
    <w:p w14:paraId="5F00AE50" w14:textId="507DDEC8" w:rsidR="003219DF" w:rsidRDefault="003219DF" w:rsidP="003219DF">
      <w:pPr>
        <w:tabs>
          <w:tab w:val="left" w:pos="402"/>
        </w:tabs>
        <w:ind w:right="567"/>
        <w:rPr>
          <w:rFonts w:ascii="Open Sans" w:hAnsi="Open Sans" w:cs="Open Sans"/>
        </w:rPr>
      </w:pPr>
    </w:p>
    <w:p w14:paraId="07D88A2F" w14:textId="77777777" w:rsidR="003219DF" w:rsidRPr="003219DF" w:rsidRDefault="003219DF" w:rsidP="003219DF">
      <w:pPr>
        <w:tabs>
          <w:tab w:val="left" w:pos="402"/>
        </w:tabs>
        <w:ind w:right="567"/>
        <w:rPr>
          <w:rFonts w:ascii="Open Sans" w:hAnsi="Open Sans" w:cs="Open Sans"/>
        </w:rPr>
      </w:pPr>
    </w:p>
    <w:p w14:paraId="12E15AC5" w14:textId="16FA2141" w:rsidR="007C5EE4" w:rsidRPr="003219DF" w:rsidRDefault="001A2577" w:rsidP="003219DF">
      <w:pPr>
        <w:pStyle w:val="ListParagraph"/>
        <w:spacing w:before="99"/>
        <w:ind w:left="0" w:right="142" w:firstLine="0"/>
        <w:rPr>
          <w:rFonts w:ascii="Open Sans" w:hAnsi="Open Sans" w:cs="Open Sans"/>
          <w:sz w:val="18"/>
          <w:szCs w:val="20"/>
        </w:rPr>
      </w:pPr>
      <w:r w:rsidRPr="003219DF">
        <w:rPr>
          <w:rFonts w:ascii="Open Sans" w:hAnsi="Open Sans" w:cs="Open Sans"/>
          <w:position w:val="7"/>
          <w:sz w:val="11"/>
          <w:szCs w:val="20"/>
        </w:rPr>
        <w:t xml:space="preserve">2 </w:t>
      </w:r>
      <w:r w:rsidRPr="003219DF">
        <w:rPr>
          <w:rFonts w:ascii="Open Sans" w:hAnsi="Open Sans" w:cs="Open Sans"/>
          <w:sz w:val="18"/>
          <w:szCs w:val="20"/>
        </w:rPr>
        <w:t xml:space="preserve">Note: This de novo section has been added </w:t>
      </w:r>
      <w:r w:rsidR="00D61009" w:rsidRPr="003219DF">
        <w:rPr>
          <w:rFonts w:ascii="Open Sans" w:hAnsi="Open Sans" w:cs="Open Sans"/>
          <w:sz w:val="18"/>
          <w:szCs w:val="20"/>
        </w:rPr>
        <w:t>because recent literature indicates that</w:t>
      </w:r>
      <w:r w:rsidRPr="003219DF">
        <w:rPr>
          <w:rFonts w:ascii="Open Sans" w:hAnsi="Open Sans" w:cs="Open Sans"/>
          <w:sz w:val="18"/>
          <w:szCs w:val="20"/>
        </w:rPr>
        <w:t xml:space="preserve"> tumor</w:t>
      </w:r>
      <w:r w:rsidRPr="003219DF">
        <w:rPr>
          <w:rFonts w:ascii="Open Sans" w:hAnsi="Open Sans" w:cs="Open Sans"/>
          <w:spacing w:val="1"/>
          <w:sz w:val="18"/>
          <w:szCs w:val="20"/>
        </w:rPr>
        <w:t xml:space="preserve"> </w:t>
      </w:r>
      <w:r w:rsidRPr="003219DF">
        <w:rPr>
          <w:rFonts w:ascii="Open Sans" w:hAnsi="Open Sans" w:cs="Open Sans"/>
          <w:sz w:val="18"/>
          <w:szCs w:val="20"/>
        </w:rPr>
        <w:t xml:space="preserve">deposits (TD) have a distinct appearance relative to lymph nodes and are defined as the following: </w:t>
      </w:r>
      <w:r w:rsidRPr="003219DF">
        <w:rPr>
          <w:rFonts w:ascii="Open Sans" w:hAnsi="Open Sans" w:cs="Open Sans"/>
          <w:i/>
          <w:sz w:val="18"/>
          <w:szCs w:val="20"/>
        </w:rPr>
        <w:t>“nodules of</w:t>
      </w:r>
      <w:r w:rsidRPr="003219DF">
        <w:rPr>
          <w:rFonts w:ascii="Open Sans" w:hAnsi="Open Sans" w:cs="Open Sans"/>
          <w:i/>
          <w:spacing w:val="1"/>
          <w:sz w:val="18"/>
          <w:szCs w:val="20"/>
        </w:rPr>
        <w:t xml:space="preserve"> </w:t>
      </w:r>
      <w:r w:rsidRPr="003219DF">
        <w:rPr>
          <w:rFonts w:ascii="Open Sans" w:hAnsi="Open Sans" w:cs="Open Sans"/>
          <w:i/>
          <w:sz w:val="18"/>
          <w:szCs w:val="20"/>
        </w:rPr>
        <w:t>tumor within the mesorectum which appear to directly interrupt their course when seen on two orthogonal views”.</w:t>
      </w:r>
      <w:r w:rsidRPr="003219DF">
        <w:rPr>
          <w:rFonts w:ascii="Open Sans" w:hAnsi="Open Sans" w:cs="Open Sans"/>
          <w:i/>
          <w:spacing w:val="-44"/>
          <w:sz w:val="18"/>
          <w:szCs w:val="20"/>
        </w:rPr>
        <w:t xml:space="preserve"> </w:t>
      </w:r>
      <w:r w:rsidR="00D61009" w:rsidRPr="003219DF">
        <w:rPr>
          <w:rFonts w:ascii="Open Sans" w:hAnsi="Open Sans" w:cs="Open Sans"/>
          <w:i/>
          <w:spacing w:val="-44"/>
          <w:sz w:val="18"/>
          <w:szCs w:val="20"/>
        </w:rPr>
        <w:t xml:space="preserve">    </w:t>
      </w:r>
      <w:r w:rsidR="00D61009" w:rsidRPr="003219DF">
        <w:rPr>
          <w:rFonts w:ascii="Open Sans" w:hAnsi="Open Sans" w:cs="Open Sans"/>
          <w:sz w:val="18"/>
          <w:szCs w:val="20"/>
        </w:rPr>
        <w:t xml:space="preserve">  TD</w:t>
      </w:r>
      <w:r w:rsidRPr="003219DF">
        <w:rPr>
          <w:rFonts w:ascii="Open Sans" w:hAnsi="Open Sans" w:cs="Open Sans"/>
          <w:sz w:val="18"/>
          <w:szCs w:val="20"/>
        </w:rPr>
        <w:t xml:space="preserve"> </w:t>
      </w:r>
      <w:r w:rsidR="00D61009" w:rsidRPr="003219DF">
        <w:rPr>
          <w:rFonts w:ascii="Open Sans" w:hAnsi="Open Sans" w:cs="Open Sans"/>
          <w:sz w:val="18"/>
          <w:szCs w:val="20"/>
        </w:rPr>
        <w:t xml:space="preserve">and LN have unique prognostic features (TD likely worse than LN), </w:t>
      </w:r>
      <w:r w:rsidRPr="003219DF">
        <w:rPr>
          <w:rFonts w:ascii="Open Sans" w:hAnsi="Open Sans" w:cs="Open Sans"/>
          <w:sz w:val="18"/>
          <w:szCs w:val="20"/>
        </w:rPr>
        <w:t xml:space="preserve">hence the separation into two distinct categories. Please see updated </w:t>
      </w:r>
      <w:r w:rsidR="00D61009" w:rsidRPr="003219DF">
        <w:rPr>
          <w:rFonts w:ascii="Open Sans" w:hAnsi="Open Sans" w:cs="Open Sans"/>
          <w:sz w:val="18"/>
          <w:szCs w:val="20"/>
        </w:rPr>
        <w:t xml:space="preserve">SAR </w:t>
      </w:r>
      <w:r w:rsidRPr="003219DF">
        <w:rPr>
          <w:rFonts w:ascii="Open Sans" w:hAnsi="Open Sans" w:cs="Open Sans"/>
          <w:sz w:val="18"/>
          <w:szCs w:val="20"/>
        </w:rPr>
        <w:t>User’s Guide for additional</w:t>
      </w:r>
      <w:r w:rsidRPr="003219DF">
        <w:rPr>
          <w:rFonts w:ascii="Open Sans" w:hAnsi="Open Sans" w:cs="Open Sans"/>
          <w:spacing w:val="1"/>
          <w:sz w:val="18"/>
          <w:szCs w:val="20"/>
        </w:rPr>
        <w:t xml:space="preserve"> </w:t>
      </w:r>
      <w:r w:rsidRPr="003219DF">
        <w:rPr>
          <w:rFonts w:ascii="Open Sans" w:hAnsi="Open Sans" w:cs="Open Sans"/>
          <w:sz w:val="18"/>
          <w:szCs w:val="20"/>
        </w:rPr>
        <w:t>details.</w:t>
      </w:r>
    </w:p>
    <w:p w14:paraId="2BB19C49" w14:textId="77777777" w:rsidR="007C5EE4" w:rsidRPr="00D61009" w:rsidRDefault="00CD32C4" w:rsidP="00E735B3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lastRenderedPageBreak/>
        <w:t>LYMPH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NODES:</w:t>
      </w:r>
    </w:p>
    <w:p w14:paraId="4C0FE7F7" w14:textId="77777777" w:rsidR="007C5EE4" w:rsidRPr="00D61009" w:rsidRDefault="00CD32C4" w:rsidP="003219DF">
      <w:pPr>
        <w:pStyle w:val="BodyText"/>
        <w:rPr>
          <w:rFonts w:ascii="Open Sans" w:hAnsi="Open Sans" w:cs="Open Sans"/>
        </w:rPr>
      </w:pPr>
      <w:proofErr w:type="spellStart"/>
      <w:r w:rsidRPr="00D61009">
        <w:rPr>
          <w:rFonts w:ascii="Open Sans" w:hAnsi="Open Sans" w:cs="Open Sans"/>
        </w:rPr>
        <w:t>Mesorectal</w:t>
      </w:r>
      <w:proofErr w:type="spellEnd"/>
      <w:r w:rsidRPr="00D61009">
        <w:rPr>
          <w:rFonts w:ascii="Open Sans" w:hAnsi="Open Sans" w:cs="Open Sans"/>
        </w:rPr>
        <w:t>/superior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rectal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lymph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nodes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and/or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tumor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deposits:</w:t>
      </w:r>
    </w:p>
    <w:p w14:paraId="5A68345F" w14:textId="0BDD4DA8" w:rsidR="007C5EE4" w:rsidRPr="00D61009" w:rsidRDefault="003219DF" w:rsidP="003219DF">
      <w:pPr>
        <w:pStyle w:val="ListParagraph"/>
        <w:tabs>
          <w:tab w:val="left" w:pos="450"/>
        </w:tabs>
        <w:spacing w:before="39"/>
        <w:ind w:left="0" w:firstLine="0"/>
        <w:rPr>
          <w:rFonts w:ascii="Open Sans" w:hAnsi="Open Sans" w:cs="Open Sans"/>
          <w:sz w:val="20"/>
        </w:rPr>
      </w:pPr>
      <w:r w:rsidRPr="00D61009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CD32C4" w:rsidRPr="00D61009">
        <w:rPr>
          <w:rFonts w:ascii="Open Sans" w:hAnsi="Open Sans" w:cs="Open Sans"/>
        </w:rPr>
        <w:t>N0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(no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visible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lymph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nodes/deposits)</w:t>
      </w:r>
    </w:p>
    <w:p w14:paraId="2E9E98CC" w14:textId="1B96CD31" w:rsidR="007C5EE4" w:rsidRPr="00D61009" w:rsidRDefault="003219DF" w:rsidP="003219DF">
      <w:pPr>
        <w:pStyle w:val="ListParagraph"/>
        <w:numPr>
          <w:ilvl w:val="0"/>
          <w:numId w:val="2"/>
        </w:numPr>
        <w:tabs>
          <w:tab w:val="left" w:pos="458"/>
        </w:tabs>
        <w:spacing w:before="77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N+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(short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axis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≥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9</w:t>
      </w:r>
      <w:r w:rsidR="00CD32C4" w:rsidRPr="00D61009">
        <w:rPr>
          <w:rFonts w:ascii="Open Sans" w:hAnsi="Open Sans" w:cs="Open Sans"/>
          <w:spacing w:val="-1"/>
        </w:rPr>
        <w:t xml:space="preserve"> </w:t>
      </w:r>
      <w:r w:rsidR="00CD32C4" w:rsidRPr="00D61009">
        <w:rPr>
          <w:rFonts w:ascii="Open Sans" w:hAnsi="Open Sans" w:cs="Open Sans"/>
        </w:rPr>
        <w:t>mm)</w:t>
      </w:r>
    </w:p>
    <w:p w14:paraId="15589989" w14:textId="034A8973" w:rsidR="007C5EE4" w:rsidRPr="00D61009" w:rsidRDefault="003219DF" w:rsidP="003219DF">
      <w:pPr>
        <w:pStyle w:val="ListParagraph"/>
        <w:numPr>
          <w:ilvl w:val="0"/>
          <w:numId w:val="2"/>
        </w:numPr>
        <w:tabs>
          <w:tab w:val="left" w:pos="458"/>
        </w:tabs>
        <w:spacing w:before="44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N+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(short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axis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5</w:t>
      </w:r>
      <w:r w:rsidR="00E735B3" w:rsidRPr="00D61009"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-</w:t>
      </w:r>
      <w:r w:rsidR="00E735B3" w:rsidRPr="00D61009">
        <w:rPr>
          <w:rFonts w:ascii="Open Sans" w:hAnsi="Open Sans" w:cs="Open Sans"/>
        </w:rPr>
        <w:t xml:space="preserve"> 8.9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mm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AND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at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least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2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D61009" w:rsidRPr="00D61009">
        <w:rPr>
          <w:rFonts w:ascii="Open Sans" w:hAnsi="Open Sans" w:cs="Open Sans"/>
          <w:spacing w:val="-3"/>
        </w:rPr>
        <w:t xml:space="preserve">suspicious </w:t>
      </w:r>
      <w:r w:rsidR="00CD32C4" w:rsidRPr="00D61009">
        <w:rPr>
          <w:rFonts w:ascii="Open Sans" w:hAnsi="Open Sans" w:cs="Open Sans"/>
        </w:rPr>
        <w:t>morphologic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criteria*)</w:t>
      </w:r>
    </w:p>
    <w:p w14:paraId="0306E4EE" w14:textId="5D87C08A" w:rsidR="007C5EE4" w:rsidRPr="00D61009" w:rsidRDefault="003219DF" w:rsidP="003219DF">
      <w:pPr>
        <w:pStyle w:val="ListParagraph"/>
        <w:numPr>
          <w:ilvl w:val="0"/>
          <w:numId w:val="2"/>
        </w:numPr>
        <w:tabs>
          <w:tab w:val="left" w:pos="458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CD32C4" w:rsidRPr="00D61009">
        <w:rPr>
          <w:rFonts w:ascii="Open Sans" w:hAnsi="Open Sans" w:cs="Open Sans"/>
        </w:rPr>
        <w:t>N+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(short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axis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&lt;5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mm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AND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all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3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D61009" w:rsidRPr="00D61009">
        <w:rPr>
          <w:rFonts w:ascii="Open Sans" w:hAnsi="Open Sans" w:cs="Open Sans"/>
          <w:spacing w:val="-2"/>
        </w:rPr>
        <w:t xml:space="preserve">suspicious </w:t>
      </w:r>
      <w:r w:rsidR="00CD32C4" w:rsidRPr="00D61009">
        <w:rPr>
          <w:rFonts w:ascii="Open Sans" w:hAnsi="Open Sans" w:cs="Open Sans"/>
        </w:rPr>
        <w:t>morphologic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criteria*)</w:t>
      </w:r>
    </w:p>
    <w:p w14:paraId="3A892EDE" w14:textId="3BF25E14" w:rsidR="007C5EE4" w:rsidRPr="00D61009" w:rsidRDefault="003219DF" w:rsidP="003219DF">
      <w:pPr>
        <w:pStyle w:val="ListParagraph"/>
        <w:numPr>
          <w:ilvl w:val="0"/>
          <w:numId w:val="2"/>
        </w:numPr>
        <w:tabs>
          <w:tab w:val="left" w:pos="458"/>
        </w:tabs>
        <w:spacing w:before="44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proofErr w:type="spellStart"/>
      <w:r w:rsidR="00CD32C4" w:rsidRPr="00D61009">
        <w:rPr>
          <w:rFonts w:ascii="Open Sans" w:hAnsi="Open Sans" w:cs="Open Sans"/>
        </w:rPr>
        <w:t>Nx</w:t>
      </w:r>
      <w:proofErr w:type="spellEnd"/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(</w:t>
      </w:r>
      <w:r w:rsidR="00D61009" w:rsidRPr="00D61009">
        <w:rPr>
          <w:rFonts w:ascii="Open Sans" w:hAnsi="Open Sans" w:cs="Open Sans"/>
        </w:rPr>
        <w:t xml:space="preserve">indeterminate, </w:t>
      </w:r>
      <w:r w:rsidR="00CD32C4" w:rsidRPr="00D61009">
        <w:rPr>
          <w:rFonts w:ascii="Open Sans" w:hAnsi="Open Sans" w:cs="Open Sans"/>
        </w:rPr>
        <w:t>all</w:t>
      </w:r>
      <w:r w:rsidR="00CD32C4" w:rsidRPr="00D61009">
        <w:rPr>
          <w:rFonts w:ascii="Open Sans" w:hAnsi="Open Sans" w:cs="Open Sans"/>
          <w:spacing w:val="-3"/>
        </w:rPr>
        <w:t xml:space="preserve"> </w:t>
      </w:r>
      <w:r w:rsidR="00CD32C4" w:rsidRPr="00D61009">
        <w:rPr>
          <w:rFonts w:ascii="Open Sans" w:hAnsi="Open Sans" w:cs="Open Sans"/>
        </w:rPr>
        <w:t>other</w:t>
      </w:r>
      <w:r w:rsidR="00CD32C4" w:rsidRPr="00D61009">
        <w:rPr>
          <w:rFonts w:ascii="Open Sans" w:hAnsi="Open Sans" w:cs="Open Sans"/>
          <w:spacing w:val="-2"/>
        </w:rPr>
        <w:t xml:space="preserve"> </w:t>
      </w:r>
      <w:r w:rsidR="00CD32C4" w:rsidRPr="00D61009">
        <w:rPr>
          <w:rFonts w:ascii="Open Sans" w:hAnsi="Open Sans" w:cs="Open Sans"/>
        </w:rPr>
        <w:t>cases)</w:t>
      </w:r>
    </w:p>
    <w:p w14:paraId="3BD7BB2A" w14:textId="77777777" w:rsidR="007C5EE4" w:rsidRPr="00D61009" w:rsidRDefault="007C5EE4">
      <w:pPr>
        <w:pStyle w:val="BodyText"/>
        <w:spacing w:before="7"/>
        <w:rPr>
          <w:rFonts w:ascii="Open Sans" w:hAnsi="Open Sans" w:cs="Open Sans"/>
          <w:sz w:val="30"/>
        </w:rPr>
      </w:pPr>
    </w:p>
    <w:p w14:paraId="5E3413CC" w14:textId="77777777" w:rsidR="007C5EE4" w:rsidRPr="00D61009" w:rsidRDefault="00CD32C4" w:rsidP="003219DF">
      <w:pPr>
        <w:pStyle w:val="BodyText"/>
        <w:spacing w:before="1" w:line="276" w:lineRule="auto"/>
        <w:ind w:left="28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*Suspicious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morphologic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criteria: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(1)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round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shape,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(2)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irregular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borders,</w:t>
      </w:r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(3)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heterogeneous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signal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Open Sans" w:hAnsi="Open Sans" w:cs="Open Sans"/>
        </w:rPr>
        <w:t>intensity</w:t>
      </w:r>
    </w:p>
    <w:p w14:paraId="021C21F2" w14:textId="77777777" w:rsidR="007C5EE4" w:rsidRPr="00D61009" w:rsidRDefault="007C5EE4">
      <w:pPr>
        <w:pStyle w:val="BodyText"/>
        <w:spacing w:before="6"/>
        <w:rPr>
          <w:rFonts w:ascii="Open Sans" w:hAnsi="Open Sans" w:cs="Open Sans"/>
          <w:sz w:val="24"/>
        </w:rPr>
      </w:pPr>
    </w:p>
    <w:p w14:paraId="0C4EE748" w14:textId="77777777" w:rsidR="007C5EE4" w:rsidRPr="00D61009" w:rsidRDefault="00CD32C4" w:rsidP="003219DF">
      <w:pPr>
        <w:pStyle w:val="BodyText"/>
        <w:ind w:left="28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Suspicious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extra</w:t>
      </w:r>
      <w:r w:rsidRPr="00D61009">
        <w:rPr>
          <w:rFonts w:ascii="Open Sans" w:hAnsi="Open Sans" w:cs="Open Sans"/>
          <w:spacing w:val="-4"/>
        </w:rPr>
        <w:t xml:space="preserve"> </w:t>
      </w:r>
      <w:proofErr w:type="spellStart"/>
      <w:r w:rsidRPr="00D61009">
        <w:rPr>
          <w:rFonts w:ascii="Open Sans" w:hAnsi="Open Sans" w:cs="Open Sans"/>
        </w:rPr>
        <w:t>mesorectal</w:t>
      </w:r>
      <w:proofErr w:type="spellEnd"/>
      <w:r w:rsidRPr="00D61009">
        <w:rPr>
          <w:rFonts w:ascii="Open Sans" w:hAnsi="Open Sans" w:cs="Open Sans"/>
          <w:spacing w:val="-4"/>
        </w:rPr>
        <w:t xml:space="preserve"> </w:t>
      </w:r>
      <w:r w:rsidRPr="00D61009">
        <w:rPr>
          <w:rFonts w:ascii="Open Sans" w:hAnsi="Open Sans" w:cs="Open Sans"/>
        </w:rPr>
        <w:t>lymph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nodes:</w:t>
      </w:r>
    </w:p>
    <w:p w14:paraId="4A0B68A2" w14:textId="77777777" w:rsidR="007C5EE4" w:rsidRPr="00D61009" w:rsidRDefault="00CD32C4" w:rsidP="003219DF">
      <w:pPr>
        <w:pStyle w:val="ListParagraph"/>
        <w:numPr>
          <w:ilvl w:val="0"/>
          <w:numId w:val="2"/>
        </w:numPr>
        <w:tabs>
          <w:tab w:val="left" w:pos="458"/>
        </w:tabs>
        <w:spacing w:before="35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No</w:t>
      </w:r>
    </w:p>
    <w:p w14:paraId="32B9F785" w14:textId="58E56CF3" w:rsidR="007C5EE4" w:rsidRPr="00D61009" w:rsidRDefault="00CD32C4" w:rsidP="003219DF">
      <w:pPr>
        <w:pStyle w:val="ListParagraph"/>
        <w:numPr>
          <w:ilvl w:val="0"/>
          <w:numId w:val="2"/>
        </w:numPr>
        <w:tabs>
          <w:tab w:val="left" w:pos="458"/>
        </w:tabs>
        <w:spacing w:before="44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Yes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(if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yes,</w:t>
      </w:r>
      <w:r w:rsidRPr="00D61009">
        <w:rPr>
          <w:rFonts w:ascii="Open Sans" w:hAnsi="Open Sans" w:cs="Open Sans"/>
          <w:spacing w:val="-2"/>
        </w:rPr>
        <w:t xml:space="preserve"> </w:t>
      </w:r>
      <w:r w:rsidR="003219DF">
        <w:rPr>
          <w:rFonts w:ascii="Open Sans" w:hAnsi="Open Sans" w:cs="Open Sans"/>
          <w:spacing w:val="-2"/>
        </w:rPr>
        <w:t xml:space="preserve">indicate short axis diameter and </w:t>
      </w:r>
      <w:r w:rsidR="003219DF">
        <w:rPr>
          <w:rFonts w:ascii="Open Sans" w:hAnsi="Open Sans" w:cs="Open Sans"/>
        </w:rPr>
        <w:t>select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location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from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list</w:t>
      </w:r>
      <w:r w:rsidRPr="00D61009">
        <w:rPr>
          <w:rFonts w:ascii="Open Sans" w:hAnsi="Open Sans" w:cs="Open Sans"/>
          <w:spacing w:val="-3"/>
        </w:rPr>
        <w:t xml:space="preserve"> </w:t>
      </w:r>
      <w:r w:rsidRPr="00D61009">
        <w:rPr>
          <w:rFonts w:ascii="Open Sans" w:hAnsi="Open Sans" w:cs="Open Sans"/>
        </w:rPr>
        <w:t>below:)</w:t>
      </w:r>
    </w:p>
    <w:p w14:paraId="5FFB741C" w14:textId="77777777" w:rsidR="003219DF" w:rsidRDefault="003219DF">
      <w:pPr>
        <w:pStyle w:val="BodyText"/>
        <w:ind w:left="100"/>
        <w:rPr>
          <w:rFonts w:ascii="Open Sans" w:hAnsi="Open Sans" w:cs="Open Sans"/>
        </w:rPr>
      </w:pPr>
    </w:p>
    <w:p w14:paraId="3851F203" w14:textId="53A68788" w:rsidR="007C5EE4" w:rsidRDefault="003219DF">
      <w:pPr>
        <w:pStyle w:val="BodyText"/>
        <w:ind w:left="100"/>
        <w:rPr>
          <w:rFonts w:ascii="Open Sans" w:hAnsi="Open Sans" w:cs="Open Sans"/>
        </w:rPr>
      </w:pPr>
      <w:r>
        <w:rPr>
          <w:rFonts w:ascii="Open Sans" w:hAnsi="Open Sans" w:cs="Open Sans"/>
        </w:rPr>
        <w:t>Short axis diameter: []</w:t>
      </w:r>
    </w:p>
    <w:p w14:paraId="36AA4738" w14:textId="675DDF51" w:rsidR="001700B8" w:rsidRDefault="001700B8">
      <w:pPr>
        <w:pStyle w:val="BodyText"/>
        <w:ind w:left="100"/>
        <w:rPr>
          <w:rFonts w:ascii="Open Sans" w:hAnsi="Open Sans" w:cs="Open Sans"/>
        </w:rPr>
      </w:pPr>
      <w:r>
        <w:rPr>
          <w:rFonts w:ascii="Open Sans" w:hAnsi="Open Sans" w:cs="Open Sans"/>
        </w:rPr>
        <w:t>Series and image number: []</w:t>
      </w:r>
    </w:p>
    <w:p w14:paraId="10EC2289" w14:textId="2493080A" w:rsidR="003219DF" w:rsidRDefault="003219DF">
      <w:pPr>
        <w:pStyle w:val="BodyText"/>
        <w:ind w:left="100"/>
        <w:rPr>
          <w:rFonts w:ascii="Open Sans" w:hAnsi="Open Sans" w:cs="Open Sans"/>
        </w:rPr>
      </w:pPr>
    </w:p>
    <w:p w14:paraId="37A820E1" w14:textId="26E26CFE" w:rsidR="003219DF" w:rsidRPr="00D61009" w:rsidRDefault="003219DF">
      <w:pPr>
        <w:pStyle w:val="BodyText"/>
        <w:ind w:left="100"/>
        <w:rPr>
          <w:rFonts w:ascii="Open Sans" w:hAnsi="Open Sans" w:cs="Open Sans"/>
        </w:rPr>
      </w:pPr>
      <w:r>
        <w:rPr>
          <w:rFonts w:ascii="Open Sans" w:hAnsi="Open Sans" w:cs="Open Sans"/>
        </w:rPr>
        <w:t>Select lymph node location or indicate N/A:</w:t>
      </w:r>
    </w:p>
    <w:p w14:paraId="4C68C7F3" w14:textId="77777777" w:rsidR="003219DF" w:rsidRDefault="00D61009">
      <w:pPr>
        <w:pStyle w:val="BodyText"/>
        <w:spacing w:before="40" w:line="276" w:lineRule="auto"/>
        <w:ind w:left="100" w:right="5839"/>
        <w:rPr>
          <w:rFonts w:ascii="Open Sans" w:hAnsi="Open Sans" w:cs="Open Sans"/>
        </w:rPr>
      </w:pPr>
      <w:r w:rsidRPr="003219DF">
        <w:rPr>
          <w:rFonts w:ascii="Open Sans" w:hAnsi="Open Sans" w:cs="Open Sans"/>
          <w:b/>
          <w:bCs/>
        </w:rPr>
        <w:t>Locoregional:</w:t>
      </w:r>
      <w:r w:rsidRPr="00D61009">
        <w:rPr>
          <w:rFonts w:ascii="Open Sans" w:hAnsi="Open Sans" w:cs="Open Sans"/>
        </w:rPr>
        <w:br/>
      </w:r>
      <w:r w:rsidR="003219DF" w:rsidRPr="00D61009">
        <w:rPr>
          <w:rFonts w:ascii="Segoe UI Symbol" w:hAnsi="Segoe UI Symbol" w:cs="Segoe UI Symbol"/>
        </w:rPr>
        <w:t>☐</w:t>
      </w:r>
      <w:r w:rsidR="003219DF" w:rsidRPr="00D61009">
        <w:rPr>
          <w:rFonts w:ascii="Open Sans" w:hAnsi="Open Sans" w:cs="Open Sans"/>
        </w:rPr>
        <w:t xml:space="preserve"> </w:t>
      </w:r>
      <w:r w:rsidR="003219DF">
        <w:rPr>
          <w:rFonts w:ascii="Open Sans" w:hAnsi="Open Sans" w:cs="Open Sans"/>
        </w:rPr>
        <w:t>N/A</w:t>
      </w:r>
    </w:p>
    <w:p w14:paraId="3C2FC381" w14:textId="6B76ECD6" w:rsidR="00D61009" w:rsidRPr="00D61009" w:rsidRDefault="00D61009">
      <w:pPr>
        <w:pStyle w:val="BodyText"/>
        <w:spacing w:before="40" w:line="276" w:lineRule="auto"/>
        <w:ind w:left="100" w:right="5839"/>
        <w:rPr>
          <w:rFonts w:ascii="Open Sans" w:hAnsi="Open Sans" w:cs="Open Sans"/>
          <w:spacing w:val="1"/>
        </w:rPr>
      </w:pPr>
      <w:r w:rsidRPr="00D61009">
        <w:rPr>
          <w:rFonts w:ascii="Open Sans" w:hAnsi="Open Sans" w:cs="Open Sans"/>
        </w:rPr>
        <w:t>[Right/left] internal iliac, [] mm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Open Sans" w:hAnsi="Open Sans" w:cs="Open Sans"/>
        </w:rPr>
        <w:t>[Right/left] obturator, [] mm</w:t>
      </w:r>
      <w:r w:rsidRPr="00D61009">
        <w:rPr>
          <w:rFonts w:ascii="Open Sans" w:hAnsi="Open Sans" w:cs="Open Sans"/>
          <w:spacing w:val="1"/>
        </w:rPr>
        <w:t xml:space="preserve"> </w:t>
      </w:r>
    </w:p>
    <w:p w14:paraId="616152C0" w14:textId="4FB66D7C" w:rsidR="00D61009" w:rsidRPr="00D61009" w:rsidRDefault="00D61009" w:rsidP="003219DF">
      <w:pPr>
        <w:pStyle w:val="BodyText"/>
        <w:spacing w:before="40" w:line="276" w:lineRule="auto"/>
        <w:ind w:left="100" w:right="567"/>
        <w:rPr>
          <w:rFonts w:ascii="Open Sans" w:hAnsi="Open Sans" w:cs="Open Sans"/>
          <w:spacing w:val="1"/>
        </w:rPr>
      </w:pPr>
      <w:r w:rsidRPr="00D61009">
        <w:rPr>
          <w:rFonts w:ascii="Open Sans" w:hAnsi="Open Sans" w:cs="Open Sans"/>
          <w:spacing w:val="1"/>
        </w:rPr>
        <w:t>[Right/left] inguinal, [] mm (</w:t>
      </w:r>
      <w:r w:rsidR="003219DF">
        <w:rPr>
          <w:rFonts w:ascii="Open Sans" w:hAnsi="Open Sans" w:cs="Open Sans"/>
          <w:spacing w:val="1"/>
        </w:rPr>
        <w:t>**</w:t>
      </w:r>
      <w:r w:rsidRPr="00D61009">
        <w:rPr>
          <w:rFonts w:ascii="Open Sans" w:hAnsi="Open Sans" w:cs="Open Sans"/>
          <w:spacing w:val="1"/>
        </w:rPr>
        <w:t>only considered locoregional when tumor is below the dentate line)</w:t>
      </w:r>
    </w:p>
    <w:p w14:paraId="0E0B7EF0" w14:textId="0F6C0A20" w:rsidR="00D61009" w:rsidRPr="003219DF" w:rsidRDefault="00D61009">
      <w:pPr>
        <w:pStyle w:val="BodyText"/>
        <w:spacing w:before="40" w:line="276" w:lineRule="auto"/>
        <w:ind w:left="100" w:right="5839"/>
        <w:rPr>
          <w:rFonts w:ascii="Open Sans" w:hAnsi="Open Sans" w:cs="Open Sans"/>
          <w:b/>
          <w:bCs/>
          <w:spacing w:val="1"/>
        </w:rPr>
      </w:pPr>
      <w:r w:rsidRPr="003219DF">
        <w:rPr>
          <w:rFonts w:ascii="Open Sans" w:hAnsi="Open Sans" w:cs="Open Sans"/>
          <w:b/>
          <w:bCs/>
          <w:spacing w:val="1"/>
        </w:rPr>
        <w:t>Distant (M1):</w:t>
      </w:r>
    </w:p>
    <w:p w14:paraId="78A09BD5" w14:textId="77777777" w:rsidR="003219DF" w:rsidRDefault="003219DF">
      <w:pPr>
        <w:pStyle w:val="BodyText"/>
        <w:spacing w:before="40" w:line="276" w:lineRule="auto"/>
        <w:ind w:left="100" w:right="5839"/>
        <w:rPr>
          <w:rFonts w:ascii="Open Sans" w:hAnsi="Open Sans" w:cs="Open Sans"/>
        </w:rPr>
      </w:pPr>
      <w:r w:rsidRPr="00D61009">
        <w:rPr>
          <w:rFonts w:ascii="Segoe UI Symbol" w:hAnsi="Segoe UI Symbol" w:cs="Segoe UI Symbol"/>
        </w:rPr>
        <w:t>☐</w:t>
      </w:r>
      <w:r w:rsidRPr="00D61009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N/A</w:t>
      </w:r>
      <w:r w:rsidRPr="00D61009">
        <w:rPr>
          <w:rFonts w:ascii="Open Sans" w:hAnsi="Open Sans" w:cs="Open Sans"/>
        </w:rPr>
        <w:t xml:space="preserve"> </w:t>
      </w:r>
    </w:p>
    <w:p w14:paraId="2392D949" w14:textId="77777777" w:rsidR="001700B8" w:rsidRDefault="00CD32C4">
      <w:pPr>
        <w:pStyle w:val="BodyText"/>
        <w:spacing w:before="40" w:line="276" w:lineRule="auto"/>
        <w:ind w:left="100" w:right="5839"/>
        <w:rPr>
          <w:rFonts w:ascii="Open Sans" w:hAnsi="Open Sans" w:cs="Open Sans"/>
          <w:spacing w:val="1"/>
        </w:rPr>
      </w:pPr>
      <w:r w:rsidRPr="00D61009">
        <w:rPr>
          <w:rFonts w:ascii="Open Sans" w:hAnsi="Open Sans" w:cs="Open Sans"/>
        </w:rPr>
        <w:t>[Right/left] common iliac, [] mm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Open Sans" w:hAnsi="Open Sans" w:cs="Open Sans"/>
        </w:rPr>
        <w:t>[Right/left] external iliac, [] mm</w:t>
      </w:r>
      <w:r w:rsidRPr="00D61009">
        <w:rPr>
          <w:rFonts w:ascii="Open Sans" w:hAnsi="Open Sans" w:cs="Open Sans"/>
          <w:spacing w:val="1"/>
        </w:rPr>
        <w:t xml:space="preserve"> </w:t>
      </w:r>
      <w:r w:rsidRPr="00D61009">
        <w:rPr>
          <w:rFonts w:ascii="Open Sans" w:hAnsi="Open Sans" w:cs="Open Sans"/>
        </w:rPr>
        <w:t>[Right/left] inguinal, [] mm</w:t>
      </w:r>
      <w:r w:rsidRPr="00D61009">
        <w:rPr>
          <w:rFonts w:ascii="Open Sans" w:hAnsi="Open Sans" w:cs="Open Sans"/>
          <w:spacing w:val="1"/>
        </w:rPr>
        <w:t xml:space="preserve"> </w:t>
      </w:r>
    </w:p>
    <w:p w14:paraId="3ABE2579" w14:textId="19B72F00" w:rsidR="007C5EE4" w:rsidRPr="00D61009" w:rsidRDefault="00CD32C4">
      <w:pPr>
        <w:pStyle w:val="BodyText"/>
        <w:spacing w:before="40" w:line="276" w:lineRule="auto"/>
        <w:ind w:left="100" w:right="5839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[Right/left]</w:t>
      </w:r>
      <w:r w:rsidRPr="00D61009">
        <w:rPr>
          <w:rFonts w:ascii="Open Sans" w:hAnsi="Open Sans" w:cs="Open Sans"/>
          <w:spacing w:val="-6"/>
        </w:rPr>
        <w:t xml:space="preserve"> </w:t>
      </w:r>
      <w:r w:rsidRPr="00D61009">
        <w:rPr>
          <w:rFonts w:ascii="Open Sans" w:hAnsi="Open Sans" w:cs="Open Sans"/>
        </w:rPr>
        <w:t>retroperitoneal,</w:t>
      </w:r>
      <w:r w:rsidRPr="00D61009">
        <w:rPr>
          <w:rFonts w:ascii="Open Sans" w:hAnsi="Open Sans" w:cs="Open Sans"/>
          <w:spacing w:val="-5"/>
        </w:rPr>
        <w:t xml:space="preserve"> </w:t>
      </w:r>
      <w:r w:rsidRPr="00D61009">
        <w:rPr>
          <w:rFonts w:ascii="Open Sans" w:hAnsi="Open Sans" w:cs="Open Sans"/>
        </w:rPr>
        <w:t>[]</w:t>
      </w:r>
      <w:r w:rsidRPr="00D61009">
        <w:rPr>
          <w:rFonts w:ascii="Open Sans" w:hAnsi="Open Sans" w:cs="Open Sans"/>
          <w:spacing w:val="-6"/>
        </w:rPr>
        <w:t xml:space="preserve"> </w:t>
      </w:r>
      <w:r w:rsidRPr="00D61009">
        <w:rPr>
          <w:rFonts w:ascii="Open Sans" w:hAnsi="Open Sans" w:cs="Open Sans"/>
        </w:rPr>
        <w:t>mm</w:t>
      </w:r>
    </w:p>
    <w:p w14:paraId="2BB05844" w14:textId="77777777" w:rsidR="007C5EE4" w:rsidRPr="00D61009" w:rsidRDefault="007C5EE4">
      <w:pPr>
        <w:pStyle w:val="BodyText"/>
        <w:rPr>
          <w:rFonts w:ascii="Open Sans" w:hAnsi="Open Sans" w:cs="Open Sans"/>
          <w:sz w:val="26"/>
        </w:rPr>
      </w:pPr>
    </w:p>
    <w:p w14:paraId="27370338" w14:textId="77777777" w:rsidR="007C5EE4" w:rsidRPr="00D61009" w:rsidRDefault="007C5EE4">
      <w:pPr>
        <w:pStyle w:val="BodyText"/>
        <w:rPr>
          <w:rFonts w:ascii="Open Sans" w:hAnsi="Open Sans" w:cs="Open Sans"/>
          <w:sz w:val="26"/>
        </w:rPr>
      </w:pPr>
    </w:p>
    <w:p w14:paraId="04833F02" w14:textId="0A450F03" w:rsidR="007C5EE4" w:rsidRPr="00D61009" w:rsidRDefault="001A2577" w:rsidP="003219DF">
      <w:pPr>
        <w:pStyle w:val="BodyText"/>
        <w:spacing w:before="183"/>
        <w:ind w:left="100"/>
        <w:rPr>
          <w:rFonts w:ascii="Open Sans" w:hAnsi="Open Sans" w:cs="Open Sans"/>
        </w:rPr>
      </w:pPr>
      <w:r w:rsidRPr="00D61009">
        <w:rPr>
          <w:rStyle w:val="Heading2Char"/>
          <w:rFonts w:ascii="Open Sans" w:hAnsi="Open Sans" w:cs="Open Sans"/>
        </w:rPr>
        <w:t>OTHER:</w:t>
      </w:r>
      <w:r w:rsidRPr="00D61009">
        <w:rPr>
          <w:rFonts w:ascii="Open Sans" w:hAnsi="Open Sans" w:cs="Open Sans"/>
          <w:spacing w:val="-5"/>
        </w:rPr>
        <w:t xml:space="preserve"> </w:t>
      </w:r>
      <w:r w:rsidR="00CD32C4" w:rsidRPr="00D61009">
        <w:rPr>
          <w:rFonts w:ascii="Open Sans" w:hAnsi="Open Sans" w:cs="Open Sans"/>
        </w:rPr>
        <w:t>[free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text: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bones,</w:t>
      </w:r>
      <w:r w:rsidR="00CD32C4" w:rsidRPr="00D61009">
        <w:rPr>
          <w:rFonts w:ascii="Open Sans" w:hAnsi="Open Sans" w:cs="Open Sans"/>
          <w:spacing w:val="-5"/>
        </w:rPr>
        <w:t xml:space="preserve"> </w:t>
      </w:r>
      <w:r w:rsidR="00CD32C4" w:rsidRPr="00D61009">
        <w:rPr>
          <w:rFonts w:ascii="Open Sans" w:hAnsi="Open Sans" w:cs="Open Sans"/>
        </w:rPr>
        <w:t>peritoneal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proofErr w:type="spellStart"/>
      <w:r w:rsidR="00CD32C4" w:rsidRPr="00D61009">
        <w:rPr>
          <w:rFonts w:ascii="Open Sans" w:hAnsi="Open Sans" w:cs="Open Sans"/>
        </w:rPr>
        <w:t>mets</w:t>
      </w:r>
      <w:proofErr w:type="spellEnd"/>
      <w:r w:rsidR="00CD32C4" w:rsidRPr="00D61009">
        <w:rPr>
          <w:rFonts w:ascii="Open Sans" w:hAnsi="Open Sans" w:cs="Open Sans"/>
        </w:rPr>
        <w:t>,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other</w:t>
      </w:r>
      <w:r w:rsidR="00CD32C4" w:rsidRPr="00D61009">
        <w:rPr>
          <w:rFonts w:ascii="Open Sans" w:hAnsi="Open Sans" w:cs="Open Sans"/>
          <w:spacing w:val="-5"/>
        </w:rPr>
        <w:t xml:space="preserve"> </w:t>
      </w:r>
      <w:r w:rsidR="00CD32C4" w:rsidRPr="00D61009">
        <w:rPr>
          <w:rFonts w:ascii="Open Sans" w:hAnsi="Open Sans" w:cs="Open Sans"/>
        </w:rPr>
        <w:t>incidental</w:t>
      </w:r>
      <w:r w:rsidR="00CD32C4" w:rsidRPr="00D61009">
        <w:rPr>
          <w:rFonts w:ascii="Open Sans" w:hAnsi="Open Sans" w:cs="Open Sans"/>
          <w:spacing w:val="-4"/>
        </w:rPr>
        <w:t xml:space="preserve"> </w:t>
      </w:r>
      <w:r w:rsidR="00CD32C4" w:rsidRPr="00D61009">
        <w:rPr>
          <w:rFonts w:ascii="Open Sans" w:hAnsi="Open Sans" w:cs="Open Sans"/>
        </w:rPr>
        <w:t>findings]</w:t>
      </w:r>
    </w:p>
    <w:p w14:paraId="3A14E407" w14:textId="77777777" w:rsidR="007C5EE4" w:rsidRPr="00D61009" w:rsidRDefault="007C5EE4">
      <w:pPr>
        <w:pStyle w:val="BodyText"/>
        <w:rPr>
          <w:rFonts w:ascii="Open Sans" w:hAnsi="Open Sans" w:cs="Open Sans"/>
          <w:sz w:val="26"/>
        </w:rPr>
      </w:pPr>
    </w:p>
    <w:p w14:paraId="4E7CB224" w14:textId="4CA24C55" w:rsidR="003219DF" w:rsidRDefault="003219DF">
      <w:pPr>
        <w:rPr>
          <w:rFonts w:ascii="Open Sans" w:hAnsi="Open Sans" w:cs="Open Sans"/>
          <w:sz w:val="27"/>
        </w:rPr>
      </w:pPr>
      <w:r>
        <w:rPr>
          <w:rFonts w:ascii="Open Sans" w:hAnsi="Open Sans" w:cs="Open Sans"/>
          <w:sz w:val="27"/>
        </w:rPr>
        <w:br w:type="page"/>
      </w:r>
    </w:p>
    <w:p w14:paraId="095743E1" w14:textId="77777777" w:rsidR="007C5EE4" w:rsidRPr="00D61009" w:rsidRDefault="007C5EE4">
      <w:pPr>
        <w:pStyle w:val="BodyText"/>
        <w:spacing w:before="9"/>
        <w:rPr>
          <w:rFonts w:ascii="Open Sans" w:hAnsi="Open Sans" w:cs="Open Sans"/>
          <w:sz w:val="27"/>
        </w:rPr>
      </w:pPr>
    </w:p>
    <w:p w14:paraId="20CAE180" w14:textId="77777777" w:rsidR="007C5EE4" w:rsidRPr="00D61009" w:rsidRDefault="00CD32C4" w:rsidP="00682767">
      <w:pPr>
        <w:pStyle w:val="Heading2"/>
        <w:rPr>
          <w:rFonts w:ascii="Open Sans" w:hAnsi="Open Sans" w:cs="Open Sans"/>
        </w:rPr>
      </w:pPr>
      <w:r w:rsidRPr="00D61009">
        <w:rPr>
          <w:rFonts w:ascii="Open Sans" w:hAnsi="Open Sans" w:cs="Open Sans"/>
        </w:rPr>
        <w:t>IMPRESSION:</w:t>
      </w:r>
    </w:p>
    <w:p w14:paraId="3BE37C34" w14:textId="77777777" w:rsidR="00682767" w:rsidRPr="00682767" w:rsidRDefault="00682767" w:rsidP="00682767">
      <w:pPr>
        <w:pStyle w:val="BodyText"/>
        <w:numPr>
          <w:ilvl w:val="0"/>
          <w:numId w:val="3"/>
        </w:numPr>
        <w:rPr>
          <w:rStyle w:val="Heading3Char"/>
          <w:rFonts w:ascii="Open Sans" w:eastAsia="Cambria" w:hAnsi="Open Sans" w:cs="Open Sans"/>
          <w:color w:val="auto"/>
          <w:sz w:val="22"/>
          <w:szCs w:val="22"/>
        </w:rPr>
      </w:pPr>
      <w:r w:rsidRPr="00682767"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>Primary Tumor Location: []</w:t>
      </w:r>
    </w:p>
    <w:p w14:paraId="51083E46" w14:textId="196E181F" w:rsidR="00682767" w:rsidRPr="00682767" w:rsidRDefault="001700B8" w:rsidP="00682767">
      <w:pPr>
        <w:pStyle w:val="BodyText"/>
        <w:numPr>
          <w:ilvl w:val="0"/>
          <w:numId w:val="3"/>
        </w:numPr>
        <w:rPr>
          <w:rFonts w:ascii="Open Sans" w:hAnsi="Open Sans" w:cs="Open Sans"/>
        </w:rPr>
      </w:pPr>
      <w:r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 xml:space="preserve">MRI </w:t>
      </w:r>
      <w:r w:rsidR="00CD32C4" w:rsidRPr="00682767"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>Stage:</w:t>
      </w:r>
      <w:r w:rsidR="00CD32C4" w:rsidRPr="00682767">
        <w:rPr>
          <w:rFonts w:ascii="Open Sans" w:hAnsi="Open Sans" w:cs="Open Sans"/>
        </w:rPr>
        <w:t xml:space="preserve"> T [] N</w:t>
      </w:r>
      <w:r w:rsidR="00682767" w:rsidRPr="00682767">
        <w:rPr>
          <w:rFonts w:ascii="Open Sans" w:hAnsi="Open Sans" w:cs="Open Sans"/>
        </w:rPr>
        <w:t xml:space="preserve"> </w:t>
      </w:r>
      <w:r w:rsidR="00CD32C4" w:rsidRPr="00682767">
        <w:rPr>
          <w:rFonts w:ascii="Open Sans" w:hAnsi="Open Sans" w:cs="Open Sans"/>
        </w:rPr>
        <w:t xml:space="preserve">[] </w:t>
      </w:r>
      <w:r w:rsidR="00682767">
        <w:rPr>
          <w:rFonts w:ascii="Open Sans" w:hAnsi="Open Sans" w:cs="Open Sans"/>
        </w:rPr>
        <w:t>(if node positive, provide location)</w:t>
      </w:r>
    </w:p>
    <w:p w14:paraId="71987DE5" w14:textId="5EFDE2AD" w:rsidR="00682767" w:rsidRPr="00682767" w:rsidRDefault="00682767" w:rsidP="00682767">
      <w:pPr>
        <w:pStyle w:val="BodyText"/>
        <w:numPr>
          <w:ilvl w:val="0"/>
          <w:numId w:val="3"/>
        </w:numPr>
        <w:rPr>
          <w:rFonts w:ascii="Open Sans" w:hAnsi="Open Sans" w:cs="Open Sans"/>
        </w:rPr>
      </w:pPr>
      <w:r w:rsidRPr="00682767">
        <w:rPr>
          <w:rFonts w:ascii="Open Sans" w:hAnsi="Open Sans" w:cs="Open Sans"/>
        </w:rPr>
        <w:t>Sphincter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Open Sans" w:hAnsi="Open Sans" w:cs="Open Sans"/>
        </w:rPr>
        <w:t>involvement: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>No</w:t>
      </w:r>
      <w:r w:rsidRPr="00682767">
        <w:rPr>
          <w:rFonts w:ascii="Open Sans" w:hAnsi="Open Sans" w:cs="Open Sans"/>
          <w:spacing w:val="36"/>
        </w:rPr>
        <w:t xml:space="preserve"> </w:t>
      </w: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>Yes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Open Sans" w:hAnsi="Open Sans" w:cs="Open Sans"/>
        </w:rPr>
        <w:t>[if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Open Sans" w:hAnsi="Open Sans" w:cs="Open Sans"/>
        </w:rPr>
        <w:t>yes,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Open Sans" w:hAnsi="Open Sans" w:cs="Open Sans"/>
        </w:rPr>
        <w:t>provide</w:t>
      </w:r>
      <w:r w:rsidRPr="00682767">
        <w:rPr>
          <w:rFonts w:ascii="Open Sans" w:hAnsi="Open Sans" w:cs="Open Sans"/>
          <w:spacing w:val="-4"/>
        </w:rPr>
        <w:t xml:space="preserve"> </w:t>
      </w:r>
      <w:r w:rsidRPr="00682767">
        <w:rPr>
          <w:rFonts w:ascii="Open Sans" w:hAnsi="Open Sans" w:cs="Open Sans"/>
        </w:rPr>
        <w:t>location/laterality]</w:t>
      </w:r>
    </w:p>
    <w:p w14:paraId="2239BDD9" w14:textId="3BD3AC59" w:rsidR="007C5EE4" w:rsidRPr="00682767" w:rsidRDefault="00CD32C4" w:rsidP="00682767">
      <w:pPr>
        <w:pStyle w:val="BodyText"/>
        <w:numPr>
          <w:ilvl w:val="0"/>
          <w:numId w:val="3"/>
        </w:numPr>
        <w:rPr>
          <w:rFonts w:ascii="Open Sans" w:hAnsi="Open Sans" w:cs="Open Sans"/>
        </w:rPr>
      </w:pPr>
      <w:r w:rsidRPr="00682767"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>MRF</w:t>
      </w:r>
      <w:r w:rsidR="00682767" w:rsidRPr="00682767"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 xml:space="preserve"> Status</w:t>
      </w:r>
      <w:r w:rsidRPr="00682767">
        <w:rPr>
          <w:rStyle w:val="Heading3Char"/>
          <w:rFonts w:ascii="Open Sans" w:eastAsia="Cambria" w:hAnsi="Open Sans" w:cs="Open Sans"/>
          <w:color w:val="auto"/>
          <w:sz w:val="22"/>
          <w:szCs w:val="22"/>
        </w:rPr>
        <w:t>:</w:t>
      </w:r>
    </w:p>
    <w:p w14:paraId="1C34F936" w14:textId="4C727EA7" w:rsidR="007C5EE4" w:rsidRPr="00682767" w:rsidRDefault="00682767" w:rsidP="00682767">
      <w:pPr>
        <w:pStyle w:val="BodyText"/>
        <w:ind w:left="720"/>
        <w:rPr>
          <w:rFonts w:ascii="Open Sans" w:hAnsi="Open Sans" w:cs="Open Sans"/>
        </w:rPr>
      </w:pP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 xml:space="preserve"> C</w:t>
      </w:r>
      <w:r w:rsidR="00CD32C4" w:rsidRPr="00682767">
        <w:rPr>
          <w:rFonts w:ascii="Open Sans" w:hAnsi="Open Sans" w:cs="Open Sans"/>
        </w:rPr>
        <w:t>lear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(tumor</w:t>
      </w:r>
      <w:r w:rsidR="00CD32C4" w:rsidRPr="00682767">
        <w:rPr>
          <w:rFonts w:ascii="Open Sans" w:hAnsi="Open Sans" w:cs="Open Sans"/>
          <w:spacing w:val="-2"/>
        </w:rPr>
        <w:t xml:space="preserve"> </w:t>
      </w:r>
      <w:r w:rsidR="00CD32C4" w:rsidRPr="00682767">
        <w:rPr>
          <w:rFonts w:ascii="Open Sans" w:hAnsi="Open Sans" w:cs="Open Sans"/>
        </w:rPr>
        <w:t>margin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&gt;2</w:t>
      </w:r>
      <w:r w:rsidR="00CD32C4" w:rsidRPr="00682767">
        <w:rPr>
          <w:rFonts w:ascii="Open Sans" w:hAnsi="Open Sans" w:cs="Open Sans"/>
          <w:spacing w:val="-2"/>
        </w:rPr>
        <w:t xml:space="preserve"> </w:t>
      </w:r>
      <w:r w:rsidR="00CD32C4" w:rsidRPr="00682767">
        <w:rPr>
          <w:rFonts w:ascii="Open Sans" w:hAnsi="Open Sans" w:cs="Open Sans"/>
        </w:rPr>
        <w:t>mm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from</w:t>
      </w:r>
      <w:r w:rsidR="00CD32C4" w:rsidRPr="00682767">
        <w:rPr>
          <w:rFonts w:ascii="Open Sans" w:hAnsi="Open Sans" w:cs="Open Sans"/>
          <w:spacing w:val="-2"/>
        </w:rPr>
        <w:t xml:space="preserve"> </w:t>
      </w:r>
      <w:r w:rsidR="00CD32C4" w:rsidRPr="00682767">
        <w:rPr>
          <w:rFonts w:ascii="Open Sans" w:hAnsi="Open Sans" w:cs="Open Sans"/>
        </w:rPr>
        <w:t>MRF)</w:t>
      </w:r>
    </w:p>
    <w:p w14:paraId="37495C1E" w14:textId="09C4580C" w:rsidR="007C5EE4" w:rsidRPr="00682767" w:rsidRDefault="00682767" w:rsidP="00682767">
      <w:pPr>
        <w:pStyle w:val="BodyText"/>
        <w:ind w:left="720"/>
        <w:rPr>
          <w:rFonts w:ascii="Open Sans" w:hAnsi="Open Sans" w:cs="Open Sans"/>
        </w:rPr>
      </w:pP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 xml:space="preserve"> T</w:t>
      </w:r>
      <w:r w:rsidR="00CD32C4" w:rsidRPr="00682767">
        <w:rPr>
          <w:rFonts w:ascii="Open Sans" w:hAnsi="Open Sans" w:cs="Open Sans"/>
        </w:rPr>
        <w:t>hreatened</w:t>
      </w:r>
      <w:r w:rsidR="00CD32C4" w:rsidRPr="00682767">
        <w:rPr>
          <w:rFonts w:ascii="Open Sans" w:hAnsi="Open Sans" w:cs="Open Sans"/>
          <w:spacing w:val="44"/>
        </w:rPr>
        <w:t xml:space="preserve"> </w:t>
      </w:r>
      <w:r w:rsidR="00CD32C4" w:rsidRPr="00682767">
        <w:rPr>
          <w:rFonts w:ascii="Open Sans" w:hAnsi="Open Sans" w:cs="Open Sans"/>
        </w:rPr>
        <w:t>(tumor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margin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within</w:t>
      </w:r>
      <w:r w:rsidR="00CD32C4" w:rsidRPr="00682767">
        <w:rPr>
          <w:rFonts w:ascii="Open Sans" w:hAnsi="Open Sans" w:cs="Open Sans"/>
          <w:spacing w:val="-2"/>
        </w:rPr>
        <w:t xml:space="preserve"> </w:t>
      </w:r>
      <w:r w:rsidR="00CD32C4" w:rsidRPr="00682767">
        <w:rPr>
          <w:rFonts w:ascii="Open Sans" w:hAnsi="Open Sans" w:cs="Open Sans"/>
        </w:rPr>
        <w:t>1-2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mm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of</w:t>
      </w:r>
      <w:r w:rsidR="00CD32C4" w:rsidRPr="00682767">
        <w:rPr>
          <w:rFonts w:ascii="Open Sans" w:hAnsi="Open Sans" w:cs="Open Sans"/>
          <w:spacing w:val="-3"/>
        </w:rPr>
        <w:t xml:space="preserve"> </w:t>
      </w:r>
      <w:r w:rsidR="00CD32C4" w:rsidRPr="00682767">
        <w:rPr>
          <w:rFonts w:ascii="Open Sans" w:hAnsi="Open Sans" w:cs="Open Sans"/>
        </w:rPr>
        <w:t>MRF)</w:t>
      </w:r>
    </w:p>
    <w:p w14:paraId="664103E7" w14:textId="4DAF4FC9" w:rsidR="00682767" w:rsidRPr="00682767" w:rsidRDefault="00682767" w:rsidP="00682767">
      <w:pPr>
        <w:pStyle w:val="BodyText"/>
        <w:ind w:left="720"/>
        <w:rPr>
          <w:rFonts w:ascii="Open Sans" w:hAnsi="Open Sans" w:cs="Open Sans"/>
        </w:rPr>
      </w:pP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 xml:space="preserve"> I</w:t>
      </w:r>
      <w:r w:rsidR="00CD32C4" w:rsidRPr="00682767">
        <w:rPr>
          <w:rFonts w:ascii="Open Sans" w:hAnsi="Open Sans" w:cs="Open Sans"/>
        </w:rPr>
        <w:t xml:space="preserve">nvolved (tumor margin </w:t>
      </w:r>
      <w:r w:rsidR="00A766C0">
        <w:rPr>
          <w:rFonts w:ascii="Open Sans" w:hAnsi="Open Sans" w:cs="Open Sans"/>
        </w:rPr>
        <w:t>&lt;1 mm from the</w:t>
      </w:r>
      <w:r w:rsidR="00CD32C4" w:rsidRPr="00682767">
        <w:rPr>
          <w:rFonts w:ascii="Open Sans" w:hAnsi="Open Sans" w:cs="Open Sans"/>
        </w:rPr>
        <w:t xml:space="preserve"> MRF)</w:t>
      </w:r>
      <w:r w:rsidR="00CD32C4" w:rsidRPr="00682767">
        <w:rPr>
          <w:rFonts w:ascii="Open Sans" w:hAnsi="Open Sans" w:cs="Open Sans"/>
          <w:spacing w:val="1"/>
        </w:rPr>
        <w:t xml:space="preserve"> </w:t>
      </w:r>
    </w:p>
    <w:p w14:paraId="69F367E7" w14:textId="77777777" w:rsidR="007C5EE4" w:rsidRPr="00682767" w:rsidRDefault="00CD32C4" w:rsidP="00682767">
      <w:pPr>
        <w:pStyle w:val="BodyText"/>
        <w:numPr>
          <w:ilvl w:val="0"/>
          <w:numId w:val="3"/>
        </w:numPr>
        <w:rPr>
          <w:rFonts w:ascii="Open Sans" w:hAnsi="Open Sans" w:cs="Open Sans"/>
        </w:rPr>
      </w:pPr>
      <w:r w:rsidRPr="00682767">
        <w:rPr>
          <w:rFonts w:ascii="Open Sans" w:hAnsi="Open Sans" w:cs="Open Sans"/>
        </w:rPr>
        <w:t>EMVI:</w:t>
      </w:r>
      <w:r w:rsidRPr="00682767">
        <w:rPr>
          <w:rFonts w:ascii="Open Sans" w:hAnsi="Open Sans" w:cs="Open Sans"/>
          <w:spacing w:val="-2"/>
        </w:rPr>
        <w:t xml:space="preserve"> </w:t>
      </w: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>No</w:t>
      </w:r>
      <w:r w:rsidRPr="00682767">
        <w:rPr>
          <w:rFonts w:ascii="Open Sans" w:hAnsi="Open Sans" w:cs="Open Sans"/>
          <w:spacing w:val="94"/>
        </w:rPr>
        <w:t xml:space="preserve"> </w:t>
      </w:r>
      <w:r w:rsidRPr="00682767">
        <w:rPr>
          <w:rFonts w:ascii="Segoe UI Symbol" w:hAnsi="Segoe UI Symbol" w:cs="Segoe UI Symbol"/>
        </w:rPr>
        <w:t>☐</w:t>
      </w:r>
      <w:r w:rsidRPr="00682767">
        <w:rPr>
          <w:rFonts w:ascii="Open Sans" w:hAnsi="Open Sans" w:cs="Open Sans"/>
        </w:rPr>
        <w:t>Yes</w:t>
      </w:r>
    </w:p>
    <w:sectPr w:rsidR="007C5EE4" w:rsidRPr="00682767" w:rsidSect="003219DF">
      <w:pgSz w:w="12240" w:h="15840"/>
      <w:pgMar w:top="1134" w:right="1077" w:bottom="1134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E71A" w14:textId="77777777" w:rsidR="00050742" w:rsidRDefault="00050742" w:rsidP="00E735B3">
      <w:r>
        <w:separator/>
      </w:r>
    </w:p>
  </w:endnote>
  <w:endnote w:type="continuationSeparator" w:id="0">
    <w:p w14:paraId="4DF0E8C6" w14:textId="77777777" w:rsidR="00050742" w:rsidRDefault="00050742" w:rsidP="00E7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47B5" w14:textId="77777777" w:rsidR="00050742" w:rsidRDefault="00050742" w:rsidP="00E735B3">
      <w:r>
        <w:separator/>
      </w:r>
    </w:p>
  </w:footnote>
  <w:footnote w:type="continuationSeparator" w:id="0">
    <w:p w14:paraId="3107E9EB" w14:textId="77777777" w:rsidR="00050742" w:rsidRDefault="00050742" w:rsidP="00E7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F3C"/>
    <w:multiLevelType w:val="hybridMultilevel"/>
    <w:tmpl w:val="CFE66B6E"/>
    <w:lvl w:ilvl="0" w:tplc="C15A29B0">
      <w:numFmt w:val="bullet"/>
      <w:lvlText w:val="□"/>
      <w:lvlJc w:val="left"/>
      <w:pPr>
        <w:ind w:left="220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95043B74">
      <w:numFmt w:val="bullet"/>
      <w:lvlText w:val="•"/>
      <w:lvlJc w:val="left"/>
      <w:pPr>
        <w:ind w:left="1152" w:hanging="182"/>
      </w:pPr>
      <w:rPr>
        <w:rFonts w:hint="default"/>
      </w:rPr>
    </w:lvl>
    <w:lvl w:ilvl="2" w:tplc="49DE4C3A">
      <w:numFmt w:val="bullet"/>
      <w:lvlText w:val="•"/>
      <w:lvlJc w:val="left"/>
      <w:pPr>
        <w:ind w:left="2084" w:hanging="182"/>
      </w:pPr>
      <w:rPr>
        <w:rFonts w:hint="default"/>
      </w:rPr>
    </w:lvl>
    <w:lvl w:ilvl="3" w:tplc="E17AAC70">
      <w:numFmt w:val="bullet"/>
      <w:lvlText w:val="•"/>
      <w:lvlJc w:val="left"/>
      <w:pPr>
        <w:ind w:left="3016" w:hanging="182"/>
      </w:pPr>
      <w:rPr>
        <w:rFonts w:hint="default"/>
      </w:rPr>
    </w:lvl>
    <w:lvl w:ilvl="4" w:tplc="C42092F2">
      <w:numFmt w:val="bullet"/>
      <w:lvlText w:val="•"/>
      <w:lvlJc w:val="left"/>
      <w:pPr>
        <w:ind w:left="3948" w:hanging="182"/>
      </w:pPr>
      <w:rPr>
        <w:rFonts w:hint="default"/>
      </w:rPr>
    </w:lvl>
    <w:lvl w:ilvl="5" w:tplc="B1DE44D0">
      <w:numFmt w:val="bullet"/>
      <w:lvlText w:val="•"/>
      <w:lvlJc w:val="left"/>
      <w:pPr>
        <w:ind w:left="4880" w:hanging="182"/>
      </w:pPr>
      <w:rPr>
        <w:rFonts w:hint="default"/>
      </w:rPr>
    </w:lvl>
    <w:lvl w:ilvl="6" w:tplc="4A0E83C0">
      <w:numFmt w:val="bullet"/>
      <w:lvlText w:val="•"/>
      <w:lvlJc w:val="left"/>
      <w:pPr>
        <w:ind w:left="5812" w:hanging="182"/>
      </w:pPr>
      <w:rPr>
        <w:rFonts w:hint="default"/>
      </w:rPr>
    </w:lvl>
    <w:lvl w:ilvl="7" w:tplc="CAEC4EAC">
      <w:numFmt w:val="bullet"/>
      <w:lvlText w:val="•"/>
      <w:lvlJc w:val="left"/>
      <w:pPr>
        <w:ind w:left="6744" w:hanging="182"/>
      </w:pPr>
      <w:rPr>
        <w:rFonts w:hint="default"/>
      </w:rPr>
    </w:lvl>
    <w:lvl w:ilvl="8" w:tplc="70F83772">
      <w:numFmt w:val="bullet"/>
      <w:lvlText w:val="•"/>
      <w:lvlJc w:val="left"/>
      <w:pPr>
        <w:ind w:left="7676" w:hanging="182"/>
      </w:pPr>
      <w:rPr>
        <w:rFonts w:hint="default"/>
      </w:rPr>
    </w:lvl>
  </w:abstractNum>
  <w:abstractNum w:abstractNumId="1" w15:restartNumberingAfterBreak="0">
    <w:nsid w:val="30126DF4"/>
    <w:multiLevelType w:val="hybridMultilevel"/>
    <w:tmpl w:val="D0221F86"/>
    <w:lvl w:ilvl="0" w:tplc="DD3CCA6A">
      <w:numFmt w:val="bullet"/>
      <w:lvlText w:val="☐"/>
      <w:lvlJc w:val="left"/>
      <w:pPr>
        <w:ind w:left="220" w:hanging="19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D0A847AA">
      <w:numFmt w:val="bullet"/>
      <w:lvlText w:val="☐"/>
      <w:lvlJc w:val="left"/>
      <w:pPr>
        <w:ind w:left="220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</w:rPr>
    </w:lvl>
    <w:lvl w:ilvl="2" w:tplc="BBFAD5BC">
      <w:numFmt w:val="bullet"/>
      <w:lvlText w:val="•"/>
      <w:lvlJc w:val="left"/>
      <w:pPr>
        <w:ind w:left="2084" w:hanging="238"/>
      </w:pPr>
      <w:rPr>
        <w:rFonts w:hint="default"/>
      </w:rPr>
    </w:lvl>
    <w:lvl w:ilvl="3" w:tplc="1AF47E0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74F8DFE4">
      <w:numFmt w:val="bullet"/>
      <w:lvlText w:val="•"/>
      <w:lvlJc w:val="left"/>
      <w:pPr>
        <w:ind w:left="3948" w:hanging="238"/>
      </w:pPr>
      <w:rPr>
        <w:rFonts w:hint="default"/>
      </w:rPr>
    </w:lvl>
    <w:lvl w:ilvl="5" w:tplc="DAF43FF4">
      <w:numFmt w:val="bullet"/>
      <w:lvlText w:val="•"/>
      <w:lvlJc w:val="left"/>
      <w:pPr>
        <w:ind w:left="4880" w:hanging="238"/>
      </w:pPr>
      <w:rPr>
        <w:rFonts w:hint="default"/>
      </w:rPr>
    </w:lvl>
    <w:lvl w:ilvl="6" w:tplc="FDF437A2">
      <w:numFmt w:val="bullet"/>
      <w:lvlText w:val="•"/>
      <w:lvlJc w:val="left"/>
      <w:pPr>
        <w:ind w:left="5812" w:hanging="238"/>
      </w:pPr>
      <w:rPr>
        <w:rFonts w:hint="default"/>
      </w:rPr>
    </w:lvl>
    <w:lvl w:ilvl="7" w:tplc="C8AE614E">
      <w:numFmt w:val="bullet"/>
      <w:lvlText w:val="•"/>
      <w:lvlJc w:val="left"/>
      <w:pPr>
        <w:ind w:left="6744" w:hanging="238"/>
      </w:pPr>
      <w:rPr>
        <w:rFonts w:hint="default"/>
      </w:rPr>
    </w:lvl>
    <w:lvl w:ilvl="8" w:tplc="673E3DAE">
      <w:numFmt w:val="bullet"/>
      <w:lvlText w:val="•"/>
      <w:lvlJc w:val="left"/>
      <w:pPr>
        <w:ind w:left="7676" w:hanging="238"/>
      </w:pPr>
      <w:rPr>
        <w:rFonts w:hint="default"/>
      </w:rPr>
    </w:lvl>
  </w:abstractNum>
  <w:abstractNum w:abstractNumId="2" w15:restartNumberingAfterBreak="0">
    <w:nsid w:val="4AD344AC"/>
    <w:multiLevelType w:val="hybridMultilevel"/>
    <w:tmpl w:val="9EF2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E4"/>
    <w:rsid w:val="00050742"/>
    <w:rsid w:val="001700B8"/>
    <w:rsid w:val="001A2577"/>
    <w:rsid w:val="00316195"/>
    <w:rsid w:val="003219DF"/>
    <w:rsid w:val="00524EDD"/>
    <w:rsid w:val="00612854"/>
    <w:rsid w:val="00682767"/>
    <w:rsid w:val="0071303A"/>
    <w:rsid w:val="007C5EE4"/>
    <w:rsid w:val="00876A43"/>
    <w:rsid w:val="009054E9"/>
    <w:rsid w:val="00A766C0"/>
    <w:rsid w:val="00B67CBD"/>
    <w:rsid w:val="00C212E9"/>
    <w:rsid w:val="00CD32C4"/>
    <w:rsid w:val="00CF237A"/>
    <w:rsid w:val="00D61009"/>
    <w:rsid w:val="00E7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89E"/>
  <w15:docId w15:val="{8128A5EC-1B71-4A12-B5FE-55D2D67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5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411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73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5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5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73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5B3"/>
    <w:rPr>
      <w:rFonts w:ascii="Cambria" w:eastAsia="Cambria" w:hAnsi="Cambria" w:cs="Cambria"/>
    </w:rPr>
  </w:style>
  <w:style w:type="character" w:customStyle="1" w:styleId="Heading3Char">
    <w:name w:val="Heading 3 Char"/>
    <w:basedOn w:val="DefaultParagraphFont"/>
    <w:link w:val="Heading3"/>
    <w:uiPriority w:val="9"/>
    <w:rsid w:val="001A25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Kassam</dc:creator>
  <cp:lastModifiedBy>Jim Berent</cp:lastModifiedBy>
  <cp:revision>4</cp:revision>
  <dcterms:created xsi:type="dcterms:W3CDTF">2022-06-26T19:14:00Z</dcterms:created>
  <dcterms:modified xsi:type="dcterms:W3CDTF">2022-06-27T16:37:00Z</dcterms:modified>
</cp:coreProperties>
</file>