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OLE_LINK3"/>
    <w:bookmarkStart w:id="1" w:name="OLE_LINK4"/>
    <w:bookmarkStart w:id="2" w:name="OLE_LINK1"/>
    <w:bookmarkStart w:id="3" w:name="OLE_LINK2"/>
    <w:p w:rsidR="00573773" w:rsidRPr="00225195" w:rsidRDefault="003E0A7A" w:rsidP="008921B1">
      <w:pPr>
        <w:pStyle w:val="Titre"/>
        <w:pBdr>
          <w:bottom w:val="none" w:sz="0" w:space="0" w:color="auto"/>
        </w:pBdr>
        <w:rPr>
          <w:rFonts w:ascii="Calibri" w:hAnsi="Calibri" w:cs="Calibri"/>
          <w:noProof/>
        </w:rPr>
      </w:pPr>
      <w:sdt>
        <w:sdtPr>
          <w:rPr>
            <w:rFonts w:ascii="Calibri" w:hAnsi="Calibri" w:cs="Calibri"/>
            <w:noProof/>
          </w:rPr>
          <w:alias w:val="Titre "/>
          <w:tag w:val=""/>
          <w:id w:val="1229271028"/>
          <w:placeholder>
            <w:docPart w:val="ADFAA6B9704748428BE35F92977A3DBB"/>
          </w:placeholder>
          <w:dataBinding w:prefixMappings="xmlns:ns0='http://purl.org/dc/elements/1.1/' xmlns:ns1='http://schemas.openxmlformats.org/package/2006/metadata/core-properties' " w:xpath="/ns1:coreProperties[1]/ns0:title[1]" w:storeItemID="{6C3C8BC8-F283-45AE-878A-BAB7291924A1}"/>
          <w:text/>
        </w:sdtPr>
        <w:sdtEndPr/>
        <w:sdtContent>
          <w:r w:rsidR="00BE18DF" w:rsidRPr="00225195">
            <w:rPr>
              <w:rFonts w:ascii="Calibri" w:hAnsi="Calibri" w:cs="Calibri"/>
              <w:noProof/>
            </w:rPr>
            <w:t>Démarrer avec le Kit de démarrage OGDI</w:t>
          </w:r>
          <w:r w:rsidR="00DB7B95" w:rsidRPr="00225195">
            <w:rPr>
              <w:rFonts w:ascii="Calibri" w:hAnsi="Calibri" w:cs="Calibri"/>
              <w:noProof/>
            </w:rPr>
            <w:t xml:space="preserve"> DataLab</w:t>
          </w:r>
          <w:r w:rsidR="00BE18DF" w:rsidRPr="00225195">
            <w:rPr>
              <w:rFonts w:ascii="Calibri" w:hAnsi="Calibri" w:cs="Calibri"/>
              <w:noProof/>
            </w:rPr>
            <w:t xml:space="preserve"> (Open Government Data Initiative)</w:t>
          </w:r>
        </w:sdtContent>
      </w:sdt>
      <w:bookmarkEnd w:id="0"/>
      <w:bookmarkEnd w:id="1"/>
      <w:bookmarkEnd w:id="2"/>
      <w:bookmarkEnd w:id="3"/>
    </w:p>
    <w:p w:rsidR="00573773" w:rsidRPr="00225195" w:rsidRDefault="00573773" w:rsidP="008921B1">
      <w:pPr>
        <w:pStyle w:val="Titre1"/>
        <w:pageBreakBefore w:val="0"/>
        <w:spacing w:after="120"/>
      </w:pPr>
      <w:bookmarkStart w:id="4" w:name="_Toc246846961"/>
      <w:bookmarkStart w:id="5" w:name="_Toc323219608"/>
      <w:r w:rsidRPr="00225195">
        <w:rPr>
          <w:noProof/>
        </w:rPr>
        <w:t>Détails du document</w:t>
      </w:r>
      <w:bookmarkEnd w:id="4"/>
      <w:bookmarkEnd w:id="5"/>
      <w:r w:rsidRPr="00225195">
        <w:rPr>
          <w:noProof/>
        </w:rPr>
        <w:t xml:space="preserve"> </w:t>
      </w:r>
    </w:p>
    <w:p w:rsidR="00573773" w:rsidRPr="00225195" w:rsidRDefault="00CF09AE" w:rsidP="008921B1">
      <w:pPr>
        <w:pStyle w:val="Sansinterligne1"/>
      </w:pPr>
      <w:r w:rsidRPr="00225195">
        <w:rPr>
          <w:noProof/>
        </w:rPr>
        <w:t>Version :</w:t>
      </w:r>
      <w:r w:rsidRPr="00225195">
        <w:t xml:space="preserve"> </w:t>
      </w:r>
      <w:r w:rsidR="001D088C">
        <w:rPr>
          <w:noProof/>
        </w:rPr>
        <w:t>5.0</w:t>
      </w:r>
    </w:p>
    <w:p w:rsidR="00223CA1" w:rsidRPr="00225195" w:rsidRDefault="00573773" w:rsidP="008921B1">
      <w:pPr>
        <w:pStyle w:val="Sansinterligne1"/>
        <w:rPr>
          <w:noProof/>
        </w:rPr>
      </w:pPr>
      <w:r w:rsidRPr="00225195">
        <w:rPr>
          <w:noProof/>
        </w:rPr>
        <w:t>Publi</w:t>
      </w:r>
      <w:r w:rsidR="007C1399" w:rsidRPr="00225195">
        <w:rPr>
          <w:noProof/>
        </w:rPr>
        <w:t>cation</w:t>
      </w:r>
      <w:r w:rsidRPr="00225195">
        <w:rPr>
          <w:noProof/>
        </w:rPr>
        <w:t xml:space="preserve"> :</w:t>
      </w:r>
      <w:r w:rsidRPr="00225195">
        <w:t xml:space="preserve"> </w:t>
      </w:r>
      <w:r w:rsidR="001D088C">
        <w:rPr>
          <w:noProof/>
        </w:rPr>
        <w:t>avril</w:t>
      </w:r>
      <w:r w:rsidR="00376289" w:rsidRPr="00225195">
        <w:rPr>
          <w:noProof/>
        </w:rPr>
        <w:t xml:space="preserve"> 201</w:t>
      </w:r>
      <w:r w:rsidR="001D088C">
        <w:rPr>
          <w:noProof/>
        </w:rPr>
        <w:t>2</w:t>
      </w:r>
    </w:p>
    <w:p w:rsidR="00D31045" w:rsidRPr="00225195" w:rsidRDefault="00D31045" w:rsidP="008921B1">
      <w:pPr>
        <w:pStyle w:val="Sansinterligne1"/>
      </w:pPr>
    </w:p>
    <w:p w:rsidR="00573773" w:rsidRPr="00225195" w:rsidRDefault="000C5C30" w:rsidP="008921B1">
      <w:pPr>
        <w:pStyle w:val="Sansinterligne1"/>
      </w:pPr>
      <w:r w:rsidRPr="00225195">
        <w:rPr>
          <w:noProof/>
          <w:snapToGrid/>
        </w:rPr>
        <w:drawing>
          <wp:anchor distT="0" distB="0" distL="114300" distR="114300" simplePos="0" relativeHeight="251667968" behindDoc="0" locked="0" layoutInCell="1" allowOverlap="1" wp14:anchorId="70FFC30C" wp14:editId="1EEA9601">
            <wp:simplePos x="0" y="0"/>
            <wp:positionH relativeFrom="column">
              <wp:posOffset>-57150</wp:posOffset>
            </wp:positionH>
            <wp:positionV relativeFrom="paragraph">
              <wp:posOffset>4815840</wp:posOffset>
            </wp:positionV>
            <wp:extent cx="1122680" cy="953770"/>
            <wp:effectExtent l="0" t="0" r="127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_lockup_HB.png"/>
                    <pic:cNvPicPr/>
                  </pic:nvPicPr>
                  <pic:blipFill>
                    <a:blip r:embed="rId9" cstate="print">
                      <a:extLst>
                        <a:ext uri="{BEBA8EAE-BF5A-486C-A8C5-ECC9F3942E4B}">
                          <a14:imgProps xmlns:a14="http://schemas.microsoft.com/office/drawing/2010/main">
                            <a14:imgLayer r:embed="rId10">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1122680" cy="953770"/>
                    </a:xfrm>
                    <a:prstGeom prst="rect">
                      <a:avLst/>
                    </a:prstGeom>
                  </pic:spPr>
                </pic:pic>
              </a:graphicData>
            </a:graphic>
            <wp14:sizeRelH relativeFrom="margin">
              <wp14:pctWidth>0</wp14:pctWidth>
            </wp14:sizeRelH>
            <wp14:sizeRelV relativeFrom="margin">
              <wp14:pctHeight>0</wp14:pctHeight>
            </wp14:sizeRelV>
          </wp:anchor>
        </w:drawing>
      </w:r>
      <w:r w:rsidR="00886C00" w:rsidRPr="00225195">
        <w:rPr>
          <w:noProof/>
          <w:snapToGrid/>
        </w:rPr>
        <w:drawing>
          <wp:anchor distT="0" distB="0" distL="114300" distR="114300" simplePos="0" relativeHeight="251652608" behindDoc="0" locked="0" layoutInCell="1" allowOverlap="1" wp14:anchorId="2889548B" wp14:editId="377D2A78">
            <wp:simplePos x="0" y="0"/>
            <wp:positionH relativeFrom="column">
              <wp:posOffset>-190500</wp:posOffset>
            </wp:positionH>
            <wp:positionV relativeFrom="page">
              <wp:posOffset>4438650</wp:posOffset>
            </wp:positionV>
            <wp:extent cx="6896100" cy="5172075"/>
            <wp:effectExtent l="0" t="0" r="0" b="9525"/>
            <wp:wrapNone/>
            <wp:docPr id="39" name="Picture 20"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v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96100" cy="5172075"/>
                    </a:xfrm>
                    <a:prstGeom prst="rect">
                      <a:avLst/>
                    </a:prstGeom>
                    <a:noFill/>
                  </pic:spPr>
                </pic:pic>
              </a:graphicData>
            </a:graphic>
            <wp14:sizeRelH relativeFrom="page">
              <wp14:pctWidth>0</wp14:pctWidth>
            </wp14:sizeRelH>
            <wp14:sizeRelV relativeFrom="page">
              <wp14:pctHeight>0</wp14:pctHeight>
            </wp14:sizeRelV>
          </wp:anchor>
        </w:drawing>
      </w:r>
      <w:r w:rsidR="00D31045" w:rsidRPr="00225195">
        <w:t>Auteur</w:t>
      </w:r>
      <w:r w:rsidR="00B32051" w:rsidRPr="00225195">
        <w:t>s</w:t>
      </w:r>
      <w:r w:rsidR="00D31045" w:rsidRPr="00225195">
        <w:t> : Philippe Beraud (Microsoft France)</w:t>
      </w:r>
      <w:r w:rsidR="00B30A82" w:rsidRPr="00225195">
        <w:t xml:space="preserve">, </w:t>
      </w:r>
      <w:r w:rsidR="00C46371" w:rsidRPr="00225195">
        <w:t>Sébastien</w:t>
      </w:r>
      <w:r w:rsidR="00AA2778" w:rsidRPr="00225195">
        <w:t xml:space="preserve"> Brasseur</w:t>
      </w:r>
      <w:r w:rsidR="00B30A82" w:rsidRPr="00225195">
        <w:t xml:space="preserve"> (Microsoft France)</w:t>
      </w:r>
      <w:r w:rsidR="00066BA3" w:rsidRPr="00225195">
        <w:t xml:space="preserve">, </w:t>
      </w:r>
      <w:r w:rsidR="00840D91">
        <w:t>Rémi Olivier</w:t>
      </w:r>
      <w:r w:rsidR="00840D91" w:rsidRPr="00225195">
        <w:t xml:space="preserve"> (Microsoft France), </w:t>
      </w:r>
      <w:r w:rsidR="00AA2778" w:rsidRPr="00225195">
        <w:t>Frédéric Romanczuk (Microsoft France)</w:t>
      </w:r>
    </w:p>
    <w:p w:rsidR="00573773" w:rsidRPr="00225195" w:rsidRDefault="00573773" w:rsidP="008921B1">
      <w:pPr>
        <w:pStyle w:val="TOCHeading1"/>
      </w:pPr>
      <w:r w:rsidRPr="00225195">
        <w:rPr>
          <w:noProof/>
        </w:rPr>
        <w:lastRenderedPageBreak/>
        <w:t>Sommaire</w:t>
      </w:r>
    </w:p>
    <w:bookmarkStart w:id="6" w:name="_GoBack"/>
    <w:bookmarkEnd w:id="6"/>
    <w:p w:rsidR="00786E52" w:rsidRDefault="007D561D">
      <w:pPr>
        <w:pStyle w:val="TM1"/>
        <w:tabs>
          <w:tab w:val="right" w:leader="dot" w:pos="9638"/>
        </w:tabs>
        <w:rPr>
          <w:rFonts w:asciiTheme="minorHAnsi" w:eastAsiaTheme="minorEastAsia" w:hAnsiTheme="minorHAnsi" w:cstheme="minorBidi"/>
          <w:noProof/>
          <w:snapToGrid/>
        </w:rPr>
      </w:pPr>
      <w:r w:rsidRPr="00225195">
        <w:fldChar w:fldCharType="begin"/>
      </w:r>
      <w:r w:rsidRPr="00225195">
        <w:instrText xml:space="preserve"> TOC \o "1-3" \h \z \u </w:instrText>
      </w:r>
      <w:r w:rsidRPr="00225195">
        <w:fldChar w:fldCharType="separate"/>
      </w:r>
      <w:hyperlink w:anchor="_Toc323219608" w:history="1">
        <w:r w:rsidR="00786E52" w:rsidRPr="00BA413E">
          <w:rPr>
            <w:rStyle w:val="Lienhypertexte"/>
            <w:noProof/>
          </w:rPr>
          <w:t>Détails du document</w:t>
        </w:r>
        <w:r w:rsidR="00786E52">
          <w:rPr>
            <w:noProof/>
            <w:webHidden/>
          </w:rPr>
          <w:tab/>
        </w:r>
        <w:r w:rsidR="00786E52">
          <w:rPr>
            <w:noProof/>
            <w:webHidden/>
          </w:rPr>
          <w:fldChar w:fldCharType="begin"/>
        </w:r>
        <w:r w:rsidR="00786E52">
          <w:rPr>
            <w:noProof/>
            <w:webHidden/>
          </w:rPr>
          <w:instrText xml:space="preserve"> PAGEREF _Toc323219608 \h </w:instrText>
        </w:r>
        <w:r w:rsidR="00786E52">
          <w:rPr>
            <w:noProof/>
            <w:webHidden/>
          </w:rPr>
        </w:r>
        <w:r w:rsidR="00786E52">
          <w:rPr>
            <w:noProof/>
            <w:webHidden/>
          </w:rPr>
          <w:fldChar w:fldCharType="separate"/>
        </w:r>
        <w:r w:rsidR="00786E52">
          <w:rPr>
            <w:noProof/>
            <w:webHidden/>
          </w:rPr>
          <w:t>1</w:t>
        </w:r>
        <w:r w:rsidR="00786E52">
          <w:rPr>
            <w:noProof/>
            <w:webHidden/>
          </w:rPr>
          <w:fldChar w:fldCharType="end"/>
        </w:r>
      </w:hyperlink>
    </w:p>
    <w:p w:rsidR="00786E52" w:rsidRDefault="00786E52">
      <w:pPr>
        <w:pStyle w:val="TM1"/>
        <w:tabs>
          <w:tab w:val="right" w:leader="dot" w:pos="9638"/>
        </w:tabs>
        <w:rPr>
          <w:rFonts w:asciiTheme="minorHAnsi" w:eastAsiaTheme="minorEastAsia" w:hAnsiTheme="minorHAnsi" w:cstheme="minorBidi"/>
          <w:noProof/>
          <w:snapToGrid/>
        </w:rPr>
      </w:pPr>
      <w:hyperlink w:anchor="_Toc323219609" w:history="1">
        <w:r w:rsidRPr="00BA413E">
          <w:rPr>
            <w:rStyle w:val="Lienhypertexte"/>
            <w:noProof/>
          </w:rPr>
          <w:t>Avertissement</w:t>
        </w:r>
        <w:r>
          <w:rPr>
            <w:noProof/>
            <w:webHidden/>
          </w:rPr>
          <w:tab/>
        </w:r>
        <w:r>
          <w:rPr>
            <w:noProof/>
            <w:webHidden/>
          </w:rPr>
          <w:fldChar w:fldCharType="begin"/>
        </w:r>
        <w:r>
          <w:rPr>
            <w:noProof/>
            <w:webHidden/>
          </w:rPr>
          <w:instrText xml:space="preserve"> PAGEREF _Toc323219609 \h </w:instrText>
        </w:r>
        <w:r>
          <w:rPr>
            <w:noProof/>
            <w:webHidden/>
          </w:rPr>
        </w:r>
        <w:r>
          <w:rPr>
            <w:noProof/>
            <w:webHidden/>
          </w:rPr>
          <w:fldChar w:fldCharType="separate"/>
        </w:r>
        <w:r>
          <w:rPr>
            <w:noProof/>
            <w:webHidden/>
          </w:rPr>
          <w:t>4</w:t>
        </w:r>
        <w:r>
          <w:rPr>
            <w:noProof/>
            <w:webHidden/>
          </w:rPr>
          <w:fldChar w:fldCharType="end"/>
        </w:r>
      </w:hyperlink>
    </w:p>
    <w:p w:rsidR="00786E52" w:rsidRDefault="00786E52">
      <w:pPr>
        <w:pStyle w:val="TM1"/>
        <w:tabs>
          <w:tab w:val="right" w:leader="dot" w:pos="9638"/>
        </w:tabs>
        <w:rPr>
          <w:rFonts w:asciiTheme="minorHAnsi" w:eastAsiaTheme="minorEastAsia" w:hAnsiTheme="minorHAnsi" w:cstheme="minorBidi"/>
          <w:noProof/>
          <w:snapToGrid/>
        </w:rPr>
      </w:pPr>
      <w:hyperlink w:anchor="_Toc323219610" w:history="1">
        <w:r w:rsidRPr="00BA413E">
          <w:rPr>
            <w:rStyle w:val="Lienhypertexte"/>
            <w:noProof/>
          </w:rPr>
          <w:t>Licence</w:t>
        </w:r>
        <w:r>
          <w:rPr>
            <w:noProof/>
            <w:webHidden/>
          </w:rPr>
          <w:tab/>
        </w:r>
        <w:r>
          <w:rPr>
            <w:noProof/>
            <w:webHidden/>
          </w:rPr>
          <w:fldChar w:fldCharType="begin"/>
        </w:r>
        <w:r>
          <w:rPr>
            <w:noProof/>
            <w:webHidden/>
          </w:rPr>
          <w:instrText xml:space="preserve"> PAGEREF _Toc323219610 \h </w:instrText>
        </w:r>
        <w:r>
          <w:rPr>
            <w:noProof/>
            <w:webHidden/>
          </w:rPr>
        </w:r>
        <w:r>
          <w:rPr>
            <w:noProof/>
            <w:webHidden/>
          </w:rPr>
          <w:fldChar w:fldCharType="separate"/>
        </w:r>
        <w:r>
          <w:rPr>
            <w:noProof/>
            <w:webHidden/>
          </w:rPr>
          <w:t>5</w:t>
        </w:r>
        <w:r>
          <w:rPr>
            <w:noProof/>
            <w:webHidden/>
          </w:rPr>
          <w:fldChar w:fldCharType="end"/>
        </w:r>
      </w:hyperlink>
    </w:p>
    <w:p w:rsidR="00786E52" w:rsidRDefault="00786E52">
      <w:pPr>
        <w:pStyle w:val="TM1"/>
        <w:tabs>
          <w:tab w:val="right" w:leader="dot" w:pos="9638"/>
        </w:tabs>
        <w:rPr>
          <w:rFonts w:asciiTheme="minorHAnsi" w:eastAsiaTheme="minorEastAsia" w:hAnsiTheme="minorHAnsi" w:cstheme="minorBidi"/>
          <w:noProof/>
          <w:snapToGrid/>
        </w:rPr>
      </w:pPr>
      <w:hyperlink w:anchor="_Toc323219611" w:history="1">
        <w:r w:rsidRPr="00BA413E">
          <w:rPr>
            <w:rStyle w:val="Lienhypertexte"/>
            <w:noProof/>
          </w:rPr>
          <w:t>Résumé</w:t>
        </w:r>
        <w:r>
          <w:rPr>
            <w:noProof/>
            <w:webHidden/>
          </w:rPr>
          <w:tab/>
        </w:r>
        <w:r>
          <w:rPr>
            <w:noProof/>
            <w:webHidden/>
          </w:rPr>
          <w:fldChar w:fldCharType="begin"/>
        </w:r>
        <w:r>
          <w:rPr>
            <w:noProof/>
            <w:webHidden/>
          </w:rPr>
          <w:instrText xml:space="preserve"> PAGEREF _Toc323219611 \h </w:instrText>
        </w:r>
        <w:r>
          <w:rPr>
            <w:noProof/>
            <w:webHidden/>
          </w:rPr>
        </w:r>
        <w:r>
          <w:rPr>
            <w:noProof/>
            <w:webHidden/>
          </w:rPr>
          <w:fldChar w:fldCharType="separate"/>
        </w:r>
        <w:r>
          <w:rPr>
            <w:noProof/>
            <w:webHidden/>
          </w:rPr>
          <w:t>6</w:t>
        </w:r>
        <w:r>
          <w:rPr>
            <w:noProof/>
            <w:webHidden/>
          </w:rPr>
          <w:fldChar w:fldCharType="end"/>
        </w:r>
      </w:hyperlink>
    </w:p>
    <w:p w:rsidR="00786E52" w:rsidRDefault="00786E52">
      <w:pPr>
        <w:pStyle w:val="TM1"/>
        <w:tabs>
          <w:tab w:val="right" w:leader="dot" w:pos="9638"/>
        </w:tabs>
        <w:rPr>
          <w:rFonts w:asciiTheme="minorHAnsi" w:eastAsiaTheme="minorEastAsia" w:hAnsiTheme="minorHAnsi" w:cstheme="minorBidi"/>
          <w:noProof/>
          <w:snapToGrid/>
        </w:rPr>
      </w:pPr>
      <w:hyperlink w:anchor="_Toc323219612" w:history="1">
        <w:r w:rsidRPr="00BA413E">
          <w:rPr>
            <w:rStyle w:val="Lienhypertexte"/>
            <w:noProof/>
          </w:rPr>
          <w:t>Commentaires</w:t>
        </w:r>
        <w:r>
          <w:rPr>
            <w:noProof/>
            <w:webHidden/>
          </w:rPr>
          <w:tab/>
        </w:r>
        <w:r>
          <w:rPr>
            <w:noProof/>
            <w:webHidden/>
          </w:rPr>
          <w:fldChar w:fldCharType="begin"/>
        </w:r>
        <w:r>
          <w:rPr>
            <w:noProof/>
            <w:webHidden/>
          </w:rPr>
          <w:instrText xml:space="preserve"> PAGEREF _Toc323219612 \h </w:instrText>
        </w:r>
        <w:r>
          <w:rPr>
            <w:noProof/>
            <w:webHidden/>
          </w:rPr>
        </w:r>
        <w:r>
          <w:rPr>
            <w:noProof/>
            <w:webHidden/>
          </w:rPr>
          <w:fldChar w:fldCharType="separate"/>
        </w:r>
        <w:r>
          <w:rPr>
            <w:noProof/>
            <w:webHidden/>
          </w:rPr>
          <w:t>6</w:t>
        </w:r>
        <w:r>
          <w:rPr>
            <w:noProof/>
            <w:webHidden/>
          </w:rPr>
          <w:fldChar w:fldCharType="end"/>
        </w:r>
      </w:hyperlink>
    </w:p>
    <w:p w:rsidR="00786E52" w:rsidRDefault="00786E52">
      <w:pPr>
        <w:pStyle w:val="TM1"/>
        <w:tabs>
          <w:tab w:val="right" w:leader="dot" w:pos="9638"/>
        </w:tabs>
        <w:rPr>
          <w:rFonts w:asciiTheme="minorHAnsi" w:eastAsiaTheme="minorEastAsia" w:hAnsiTheme="minorHAnsi" w:cstheme="minorBidi"/>
          <w:noProof/>
          <w:snapToGrid/>
        </w:rPr>
      </w:pPr>
      <w:hyperlink w:anchor="_Toc323219613" w:history="1">
        <w:r w:rsidRPr="00BA413E">
          <w:rPr>
            <w:rStyle w:val="Lienhypertexte"/>
            <w:noProof/>
          </w:rPr>
          <w:t>Prérequis</w:t>
        </w:r>
        <w:r>
          <w:rPr>
            <w:noProof/>
            <w:webHidden/>
          </w:rPr>
          <w:tab/>
        </w:r>
        <w:r>
          <w:rPr>
            <w:noProof/>
            <w:webHidden/>
          </w:rPr>
          <w:fldChar w:fldCharType="begin"/>
        </w:r>
        <w:r>
          <w:rPr>
            <w:noProof/>
            <w:webHidden/>
          </w:rPr>
          <w:instrText xml:space="preserve"> PAGEREF _Toc323219613 \h </w:instrText>
        </w:r>
        <w:r>
          <w:rPr>
            <w:noProof/>
            <w:webHidden/>
          </w:rPr>
        </w:r>
        <w:r>
          <w:rPr>
            <w:noProof/>
            <w:webHidden/>
          </w:rPr>
          <w:fldChar w:fldCharType="separate"/>
        </w:r>
        <w:r>
          <w:rPr>
            <w:noProof/>
            <w:webHidden/>
          </w:rPr>
          <w:t>6</w:t>
        </w:r>
        <w:r>
          <w:rPr>
            <w:noProof/>
            <w:webHidden/>
          </w:rPr>
          <w:fldChar w:fldCharType="end"/>
        </w:r>
      </w:hyperlink>
    </w:p>
    <w:p w:rsidR="00786E52" w:rsidRDefault="00786E52">
      <w:pPr>
        <w:pStyle w:val="TM1"/>
        <w:tabs>
          <w:tab w:val="right" w:leader="dot" w:pos="9638"/>
        </w:tabs>
        <w:rPr>
          <w:rFonts w:asciiTheme="minorHAnsi" w:eastAsiaTheme="minorEastAsia" w:hAnsiTheme="minorHAnsi" w:cstheme="minorBidi"/>
          <w:noProof/>
          <w:snapToGrid/>
        </w:rPr>
      </w:pPr>
      <w:hyperlink w:anchor="_Toc323219614" w:history="1">
        <w:r w:rsidRPr="00BA413E">
          <w:rPr>
            <w:rStyle w:val="Lienhypertexte"/>
            <w:noProof/>
          </w:rPr>
          <w:t>Connaissances et attendu</w:t>
        </w:r>
        <w:r>
          <w:rPr>
            <w:noProof/>
            <w:webHidden/>
          </w:rPr>
          <w:tab/>
        </w:r>
        <w:r>
          <w:rPr>
            <w:noProof/>
            <w:webHidden/>
          </w:rPr>
          <w:fldChar w:fldCharType="begin"/>
        </w:r>
        <w:r>
          <w:rPr>
            <w:noProof/>
            <w:webHidden/>
          </w:rPr>
          <w:instrText xml:space="preserve"> PAGEREF _Toc323219614 \h </w:instrText>
        </w:r>
        <w:r>
          <w:rPr>
            <w:noProof/>
            <w:webHidden/>
          </w:rPr>
        </w:r>
        <w:r>
          <w:rPr>
            <w:noProof/>
            <w:webHidden/>
          </w:rPr>
          <w:fldChar w:fldCharType="separate"/>
        </w:r>
        <w:r>
          <w:rPr>
            <w:noProof/>
            <w:webHidden/>
          </w:rPr>
          <w:t>7</w:t>
        </w:r>
        <w:r>
          <w:rPr>
            <w:noProof/>
            <w:webHidden/>
          </w:rPr>
          <w:fldChar w:fldCharType="end"/>
        </w:r>
      </w:hyperlink>
    </w:p>
    <w:p w:rsidR="00786E52" w:rsidRDefault="00786E52">
      <w:pPr>
        <w:pStyle w:val="TM1"/>
        <w:tabs>
          <w:tab w:val="right" w:leader="dot" w:pos="9638"/>
        </w:tabs>
        <w:rPr>
          <w:rFonts w:asciiTheme="minorHAnsi" w:eastAsiaTheme="minorEastAsia" w:hAnsiTheme="minorHAnsi" w:cstheme="minorBidi"/>
          <w:noProof/>
          <w:snapToGrid/>
        </w:rPr>
      </w:pPr>
      <w:hyperlink w:anchor="_Toc323219615" w:history="1">
        <w:r w:rsidRPr="00BA413E">
          <w:rPr>
            <w:rStyle w:val="Lienhypertexte"/>
            <w:noProof/>
          </w:rPr>
          <w:t>Présentation rapide du Kit de démarrage OGDI DataLab</w:t>
        </w:r>
        <w:r>
          <w:rPr>
            <w:noProof/>
            <w:webHidden/>
          </w:rPr>
          <w:tab/>
        </w:r>
        <w:r>
          <w:rPr>
            <w:noProof/>
            <w:webHidden/>
          </w:rPr>
          <w:fldChar w:fldCharType="begin"/>
        </w:r>
        <w:r>
          <w:rPr>
            <w:noProof/>
            <w:webHidden/>
          </w:rPr>
          <w:instrText xml:space="preserve"> PAGEREF _Toc323219615 \h </w:instrText>
        </w:r>
        <w:r>
          <w:rPr>
            <w:noProof/>
            <w:webHidden/>
          </w:rPr>
        </w:r>
        <w:r>
          <w:rPr>
            <w:noProof/>
            <w:webHidden/>
          </w:rPr>
          <w:fldChar w:fldCharType="separate"/>
        </w:r>
        <w:r>
          <w:rPr>
            <w:noProof/>
            <w:webHidden/>
          </w:rPr>
          <w:t>8</w:t>
        </w:r>
        <w:r>
          <w:rPr>
            <w:noProof/>
            <w:webHidden/>
          </w:rPr>
          <w:fldChar w:fldCharType="end"/>
        </w:r>
      </w:hyperlink>
    </w:p>
    <w:p w:rsidR="00786E52" w:rsidRDefault="00786E52">
      <w:pPr>
        <w:pStyle w:val="TM1"/>
        <w:tabs>
          <w:tab w:val="right" w:leader="dot" w:pos="9638"/>
        </w:tabs>
        <w:rPr>
          <w:rFonts w:asciiTheme="minorHAnsi" w:eastAsiaTheme="minorEastAsia" w:hAnsiTheme="minorHAnsi" w:cstheme="minorBidi"/>
          <w:noProof/>
          <w:snapToGrid/>
        </w:rPr>
      </w:pPr>
      <w:hyperlink w:anchor="_Toc323219616" w:history="1">
        <w:r w:rsidRPr="00BA413E">
          <w:rPr>
            <w:rStyle w:val="Lienhypertexte"/>
            <w:noProof/>
          </w:rPr>
          <w:t>Présentation rapide du protocole OData</w:t>
        </w:r>
        <w:r>
          <w:rPr>
            <w:noProof/>
            <w:webHidden/>
          </w:rPr>
          <w:tab/>
        </w:r>
        <w:r>
          <w:rPr>
            <w:noProof/>
            <w:webHidden/>
          </w:rPr>
          <w:fldChar w:fldCharType="begin"/>
        </w:r>
        <w:r>
          <w:rPr>
            <w:noProof/>
            <w:webHidden/>
          </w:rPr>
          <w:instrText xml:space="preserve"> PAGEREF _Toc323219616 \h </w:instrText>
        </w:r>
        <w:r>
          <w:rPr>
            <w:noProof/>
            <w:webHidden/>
          </w:rPr>
        </w:r>
        <w:r>
          <w:rPr>
            <w:noProof/>
            <w:webHidden/>
          </w:rPr>
          <w:fldChar w:fldCharType="separate"/>
        </w:r>
        <w:r>
          <w:rPr>
            <w:noProof/>
            <w:webHidden/>
          </w:rPr>
          <w:t>12</w:t>
        </w:r>
        <w:r>
          <w:rPr>
            <w:noProof/>
            <w:webHidden/>
          </w:rPr>
          <w:fldChar w:fldCharType="end"/>
        </w:r>
      </w:hyperlink>
    </w:p>
    <w:p w:rsidR="00786E52" w:rsidRDefault="00786E52">
      <w:pPr>
        <w:pStyle w:val="TM1"/>
        <w:tabs>
          <w:tab w:val="right" w:leader="dot" w:pos="9638"/>
        </w:tabs>
        <w:rPr>
          <w:rFonts w:asciiTheme="minorHAnsi" w:eastAsiaTheme="minorEastAsia" w:hAnsiTheme="minorHAnsi" w:cstheme="minorBidi"/>
          <w:noProof/>
          <w:snapToGrid/>
        </w:rPr>
      </w:pPr>
      <w:hyperlink w:anchor="_Toc323219617" w:history="1">
        <w:r w:rsidRPr="00BA413E">
          <w:rPr>
            <w:rStyle w:val="Lienhypertexte"/>
            <w:noProof/>
          </w:rPr>
          <w:t>Présentation rapide de Windows Azure</w:t>
        </w:r>
        <w:r>
          <w:rPr>
            <w:noProof/>
            <w:webHidden/>
          </w:rPr>
          <w:tab/>
        </w:r>
        <w:r>
          <w:rPr>
            <w:noProof/>
            <w:webHidden/>
          </w:rPr>
          <w:fldChar w:fldCharType="begin"/>
        </w:r>
        <w:r>
          <w:rPr>
            <w:noProof/>
            <w:webHidden/>
          </w:rPr>
          <w:instrText xml:space="preserve"> PAGEREF _Toc323219617 \h </w:instrText>
        </w:r>
        <w:r>
          <w:rPr>
            <w:noProof/>
            <w:webHidden/>
          </w:rPr>
        </w:r>
        <w:r>
          <w:rPr>
            <w:noProof/>
            <w:webHidden/>
          </w:rPr>
          <w:fldChar w:fldCharType="separate"/>
        </w:r>
        <w:r>
          <w:rPr>
            <w:noProof/>
            <w:webHidden/>
          </w:rPr>
          <w:t>14</w:t>
        </w:r>
        <w:r>
          <w:rPr>
            <w:noProof/>
            <w:webHidden/>
          </w:rPr>
          <w:fldChar w:fldCharType="end"/>
        </w:r>
      </w:hyperlink>
    </w:p>
    <w:p w:rsidR="00786E52" w:rsidRDefault="00786E52">
      <w:pPr>
        <w:pStyle w:val="TM1"/>
        <w:tabs>
          <w:tab w:val="right" w:leader="dot" w:pos="9638"/>
        </w:tabs>
        <w:rPr>
          <w:rFonts w:asciiTheme="minorHAnsi" w:eastAsiaTheme="minorEastAsia" w:hAnsiTheme="minorHAnsi" w:cstheme="minorBidi"/>
          <w:noProof/>
          <w:snapToGrid/>
        </w:rPr>
      </w:pPr>
      <w:hyperlink w:anchor="_Toc323219618" w:history="1">
        <w:r w:rsidRPr="00BA413E">
          <w:rPr>
            <w:rStyle w:val="Lienhypertexte"/>
            <w:noProof/>
          </w:rPr>
          <w:t>Configuration requise pour le Kit de démarrage OGDI DataLab</w:t>
        </w:r>
        <w:r>
          <w:rPr>
            <w:noProof/>
            <w:webHidden/>
          </w:rPr>
          <w:tab/>
        </w:r>
        <w:r>
          <w:rPr>
            <w:noProof/>
            <w:webHidden/>
          </w:rPr>
          <w:fldChar w:fldCharType="begin"/>
        </w:r>
        <w:r>
          <w:rPr>
            <w:noProof/>
            <w:webHidden/>
          </w:rPr>
          <w:instrText xml:space="preserve"> PAGEREF _Toc323219618 \h </w:instrText>
        </w:r>
        <w:r>
          <w:rPr>
            <w:noProof/>
            <w:webHidden/>
          </w:rPr>
        </w:r>
        <w:r>
          <w:rPr>
            <w:noProof/>
            <w:webHidden/>
          </w:rPr>
          <w:fldChar w:fldCharType="separate"/>
        </w:r>
        <w:r>
          <w:rPr>
            <w:noProof/>
            <w:webHidden/>
          </w:rPr>
          <w:t>17</w:t>
        </w:r>
        <w:r>
          <w:rPr>
            <w:noProof/>
            <w:webHidden/>
          </w:rPr>
          <w:fldChar w:fldCharType="end"/>
        </w:r>
      </w:hyperlink>
    </w:p>
    <w:p w:rsidR="00786E52" w:rsidRDefault="00786E52">
      <w:pPr>
        <w:pStyle w:val="TM2"/>
        <w:rPr>
          <w:rFonts w:asciiTheme="minorHAnsi" w:eastAsiaTheme="minorEastAsia" w:hAnsiTheme="minorHAnsi" w:cstheme="minorBidi"/>
          <w:noProof/>
          <w:snapToGrid/>
        </w:rPr>
      </w:pPr>
      <w:hyperlink w:anchor="_Toc323219619" w:history="1">
        <w:r w:rsidRPr="00BA413E">
          <w:rPr>
            <w:rStyle w:val="Lienhypertexte"/>
            <w:noProof/>
          </w:rPr>
          <w:t>Configuration système</w:t>
        </w:r>
        <w:r>
          <w:rPr>
            <w:noProof/>
            <w:webHidden/>
          </w:rPr>
          <w:tab/>
        </w:r>
        <w:r>
          <w:rPr>
            <w:noProof/>
            <w:webHidden/>
          </w:rPr>
          <w:fldChar w:fldCharType="begin"/>
        </w:r>
        <w:r>
          <w:rPr>
            <w:noProof/>
            <w:webHidden/>
          </w:rPr>
          <w:instrText xml:space="preserve"> PAGEREF _Toc323219619 \h </w:instrText>
        </w:r>
        <w:r>
          <w:rPr>
            <w:noProof/>
            <w:webHidden/>
          </w:rPr>
        </w:r>
        <w:r>
          <w:rPr>
            <w:noProof/>
            <w:webHidden/>
          </w:rPr>
          <w:fldChar w:fldCharType="separate"/>
        </w:r>
        <w:r>
          <w:rPr>
            <w:noProof/>
            <w:webHidden/>
          </w:rPr>
          <w:t>17</w:t>
        </w:r>
        <w:r>
          <w:rPr>
            <w:noProof/>
            <w:webHidden/>
          </w:rPr>
          <w:fldChar w:fldCharType="end"/>
        </w:r>
      </w:hyperlink>
    </w:p>
    <w:p w:rsidR="00786E52" w:rsidRDefault="00786E52">
      <w:pPr>
        <w:pStyle w:val="TM2"/>
        <w:rPr>
          <w:rFonts w:asciiTheme="minorHAnsi" w:eastAsiaTheme="minorEastAsia" w:hAnsiTheme="minorHAnsi" w:cstheme="minorBidi"/>
          <w:noProof/>
          <w:snapToGrid/>
        </w:rPr>
      </w:pPr>
      <w:hyperlink w:anchor="_Toc323219620" w:history="1">
        <w:r w:rsidRPr="00BA413E">
          <w:rPr>
            <w:rStyle w:val="Lienhypertexte"/>
            <w:noProof/>
          </w:rPr>
          <w:t>Comment installer les composants système nécessaires</w:t>
        </w:r>
        <w:r>
          <w:rPr>
            <w:noProof/>
            <w:webHidden/>
          </w:rPr>
          <w:tab/>
        </w:r>
        <w:r>
          <w:rPr>
            <w:noProof/>
            <w:webHidden/>
          </w:rPr>
          <w:fldChar w:fldCharType="begin"/>
        </w:r>
        <w:r>
          <w:rPr>
            <w:noProof/>
            <w:webHidden/>
          </w:rPr>
          <w:instrText xml:space="preserve"> PAGEREF _Toc323219620 \h </w:instrText>
        </w:r>
        <w:r>
          <w:rPr>
            <w:noProof/>
            <w:webHidden/>
          </w:rPr>
        </w:r>
        <w:r>
          <w:rPr>
            <w:noProof/>
            <w:webHidden/>
          </w:rPr>
          <w:fldChar w:fldCharType="separate"/>
        </w:r>
        <w:r>
          <w:rPr>
            <w:noProof/>
            <w:webHidden/>
          </w:rPr>
          <w:t>19</w:t>
        </w:r>
        <w:r>
          <w:rPr>
            <w:noProof/>
            <w:webHidden/>
          </w:rPr>
          <w:fldChar w:fldCharType="end"/>
        </w:r>
      </w:hyperlink>
    </w:p>
    <w:p w:rsidR="00786E52" w:rsidRDefault="00786E52">
      <w:pPr>
        <w:pStyle w:val="TM1"/>
        <w:tabs>
          <w:tab w:val="right" w:leader="dot" w:pos="9638"/>
        </w:tabs>
        <w:rPr>
          <w:rFonts w:asciiTheme="minorHAnsi" w:eastAsiaTheme="minorEastAsia" w:hAnsiTheme="minorHAnsi" w:cstheme="minorBidi"/>
          <w:noProof/>
          <w:snapToGrid/>
        </w:rPr>
      </w:pPr>
      <w:hyperlink w:anchor="_Toc323219621" w:history="1">
        <w:r w:rsidRPr="00BA413E">
          <w:rPr>
            <w:rStyle w:val="Lienhypertexte"/>
            <w:noProof/>
          </w:rPr>
          <w:t>Contenu du Kit de démarrage OGDI</w:t>
        </w:r>
        <w:r>
          <w:rPr>
            <w:noProof/>
            <w:webHidden/>
          </w:rPr>
          <w:tab/>
        </w:r>
        <w:r>
          <w:rPr>
            <w:noProof/>
            <w:webHidden/>
          </w:rPr>
          <w:fldChar w:fldCharType="begin"/>
        </w:r>
        <w:r>
          <w:rPr>
            <w:noProof/>
            <w:webHidden/>
          </w:rPr>
          <w:instrText xml:space="preserve"> PAGEREF _Toc323219621 \h </w:instrText>
        </w:r>
        <w:r>
          <w:rPr>
            <w:noProof/>
            <w:webHidden/>
          </w:rPr>
        </w:r>
        <w:r>
          <w:rPr>
            <w:noProof/>
            <w:webHidden/>
          </w:rPr>
          <w:fldChar w:fldCharType="separate"/>
        </w:r>
        <w:r>
          <w:rPr>
            <w:noProof/>
            <w:webHidden/>
          </w:rPr>
          <w:t>20</w:t>
        </w:r>
        <w:r>
          <w:rPr>
            <w:noProof/>
            <w:webHidden/>
          </w:rPr>
          <w:fldChar w:fldCharType="end"/>
        </w:r>
      </w:hyperlink>
    </w:p>
    <w:p w:rsidR="00786E52" w:rsidRDefault="00786E52">
      <w:pPr>
        <w:pStyle w:val="TM1"/>
        <w:tabs>
          <w:tab w:val="right" w:leader="dot" w:pos="9638"/>
        </w:tabs>
        <w:rPr>
          <w:rFonts w:asciiTheme="minorHAnsi" w:eastAsiaTheme="minorEastAsia" w:hAnsiTheme="minorHAnsi" w:cstheme="minorBidi"/>
          <w:noProof/>
          <w:snapToGrid/>
        </w:rPr>
      </w:pPr>
      <w:hyperlink w:anchor="_Toc323219622" w:history="1">
        <w:r w:rsidRPr="00BA413E">
          <w:rPr>
            <w:rStyle w:val="Lienhypertexte"/>
            <w:noProof/>
          </w:rPr>
          <w:t>Organisation du code source du Kit de démarrage</w:t>
        </w:r>
        <w:r>
          <w:rPr>
            <w:noProof/>
            <w:webHidden/>
          </w:rPr>
          <w:tab/>
        </w:r>
        <w:r>
          <w:rPr>
            <w:noProof/>
            <w:webHidden/>
          </w:rPr>
          <w:fldChar w:fldCharType="begin"/>
        </w:r>
        <w:r>
          <w:rPr>
            <w:noProof/>
            <w:webHidden/>
          </w:rPr>
          <w:instrText xml:space="preserve"> PAGEREF _Toc323219622 \h </w:instrText>
        </w:r>
        <w:r>
          <w:rPr>
            <w:noProof/>
            <w:webHidden/>
          </w:rPr>
        </w:r>
        <w:r>
          <w:rPr>
            <w:noProof/>
            <w:webHidden/>
          </w:rPr>
          <w:fldChar w:fldCharType="separate"/>
        </w:r>
        <w:r>
          <w:rPr>
            <w:noProof/>
            <w:webHidden/>
          </w:rPr>
          <w:t>24</w:t>
        </w:r>
        <w:r>
          <w:rPr>
            <w:noProof/>
            <w:webHidden/>
          </w:rPr>
          <w:fldChar w:fldCharType="end"/>
        </w:r>
      </w:hyperlink>
    </w:p>
    <w:p w:rsidR="00786E52" w:rsidRDefault="00786E52">
      <w:pPr>
        <w:pStyle w:val="TM2"/>
        <w:rPr>
          <w:rFonts w:asciiTheme="minorHAnsi" w:eastAsiaTheme="minorEastAsia" w:hAnsiTheme="minorHAnsi" w:cstheme="minorBidi"/>
          <w:noProof/>
          <w:snapToGrid/>
        </w:rPr>
      </w:pPr>
      <w:hyperlink w:anchor="_Toc323219623" w:history="1">
        <w:r w:rsidRPr="00BA413E">
          <w:rPr>
            <w:rStyle w:val="Lienhypertexte"/>
            <w:noProof/>
          </w:rPr>
          <w:t>Dossier DataBrowser  (Kit de développement logiciel interactif)</w:t>
        </w:r>
        <w:r>
          <w:rPr>
            <w:noProof/>
            <w:webHidden/>
          </w:rPr>
          <w:tab/>
        </w:r>
        <w:r>
          <w:rPr>
            <w:noProof/>
            <w:webHidden/>
          </w:rPr>
          <w:fldChar w:fldCharType="begin"/>
        </w:r>
        <w:r>
          <w:rPr>
            <w:noProof/>
            <w:webHidden/>
          </w:rPr>
          <w:instrText xml:space="preserve"> PAGEREF _Toc323219623 \h </w:instrText>
        </w:r>
        <w:r>
          <w:rPr>
            <w:noProof/>
            <w:webHidden/>
          </w:rPr>
        </w:r>
        <w:r>
          <w:rPr>
            <w:noProof/>
            <w:webHidden/>
          </w:rPr>
          <w:fldChar w:fldCharType="separate"/>
        </w:r>
        <w:r>
          <w:rPr>
            <w:noProof/>
            <w:webHidden/>
          </w:rPr>
          <w:t>24</w:t>
        </w:r>
        <w:r>
          <w:rPr>
            <w:noProof/>
            <w:webHidden/>
          </w:rPr>
          <w:fldChar w:fldCharType="end"/>
        </w:r>
      </w:hyperlink>
    </w:p>
    <w:p w:rsidR="00786E52" w:rsidRDefault="00786E52">
      <w:pPr>
        <w:pStyle w:val="TM3"/>
        <w:rPr>
          <w:rFonts w:asciiTheme="minorHAnsi" w:eastAsiaTheme="minorEastAsia" w:hAnsiTheme="minorHAnsi" w:cstheme="minorBidi"/>
          <w:noProof/>
          <w:snapToGrid/>
        </w:rPr>
      </w:pPr>
      <w:hyperlink w:anchor="_Toc323219624" w:history="1">
        <w:r w:rsidRPr="00BA413E">
          <w:rPr>
            <w:rStyle w:val="Lienhypertexte"/>
            <w:noProof/>
          </w:rPr>
          <w:t>Organisation projet</w:t>
        </w:r>
        <w:r>
          <w:rPr>
            <w:noProof/>
            <w:webHidden/>
          </w:rPr>
          <w:tab/>
        </w:r>
        <w:r>
          <w:rPr>
            <w:noProof/>
            <w:webHidden/>
          </w:rPr>
          <w:fldChar w:fldCharType="begin"/>
        </w:r>
        <w:r>
          <w:rPr>
            <w:noProof/>
            <w:webHidden/>
          </w:rPr>
          <w:instrText xml:space="preserve"> PAGEREF _Toc323219624 \h </w:instrText>
        </w:r>
        <w:r>
          <w:rPr>
            <w:noProof/>
            <w:webHidden/>
          </w:rPr>
        </w:r>
        <w:r>
          <w:rPr>
            <w:noProof/>
            <w:webHidden/>
          </w:rPr>
          <w:fldChar w:fldCharType="separate"/>
        </w:r>
        <w:r>
          <w:rPr>
            <w:noProof/>
            <w:webHidden/>
          </w:rPr>
          <w:t>25</w:t>
        </w:r>
        <w:r>
          <w:rPr>
            <w:noProof/>
            <w:webHidden/>
          </w:rPr>
          <w:fldChar w:fldCharType="end"/>
        </w:r>
      </w:hyperlink>
    </w:p>
    <w:p w:rsidR="00786E52" w:rsidRDefault="00786E52">
      <w:pPr>
        <w:pStyle w:val="TM3"/>
        <w:rPr>
          <w:rFonts w:asciiTheme="minorHAnsi" w:eastAsiaTheme="minorEastAsia" w:hAnsiTheme="minorHAnsi" w:cstheme="minorBidi"/>
          <w:noProof/>
          <w:snapToGrid/>
        </w:rPr>
      </w:pPr>
      <w:hyperlink w:anchor="_Toc323219625" w:history="1">
        <w:r w:rsidRPr="00BA413E">
          <w:rPr>
            <w:rStyle w:val="Lienhypertexte"/>
            <w:noProof/>
          </w:rPr>
          <w:t>Eléments de configuration</w:t>
        </w:r>
        <w:r>
          <w:rPr>
            <w:noProof/>
            <w:webHidden/>
          </w:rPr>
          <w:tab/>
        </w:r>
        <w:r>
          <w:rPr>
            <w:noProof/>
            <w:webHidden/>
          </w:rPr>
          <w:fldChar w:fldCharType="begin"/>
        </w:r>
        <w:r>
          <w:rPr>
            <w:noProof/>
            <w:webHidden/>
          </w:rPr>
          <w:instrText xml:space="preserve"> PAGEREF _Toc323219625 \h </w:instrText>
        </w:r>
        <w:r>
          <w:rPr>
            <w:noProof/>
            <w:webHidden/>
          </w:rPr>
        </w:r>
        <w:r>
          <w:rPr>
            <w:noProof/>
            <w:webHidden/>
          </w:rPr>
          <w:fldChar w:fldCharType="separate"/>
        </w:r>
        <w:r>
          <w:rPr>
            <w:noProof/>
            <w:webHidden/>
          </w:rPr>
          <w:t>26</w:t>
        </w:r>
        <w:r>
          <w:rPr>
            <w:noProof/>
            <w:webHidden/>
          </w:rPr>
          <w:fldChar w:fldCharType="end"/>
        </w:r>
      </w:hyperlink>
    </w:p>
    <w:p w:rsidR="00786E52" w:rsidRDefault="00786E52">
      <w:pPr>
        <w:pStyle w:val="TM3"/>
        <w:rPr>
          <w:rFonts w:asciiTheme="minorHAnsi" w:eastAsiaTheme="minorEastAsia" w:hAnsiTheme="minorHAnsi" w:cstheme="minorBidi"/>
          <w:noProof/>
          <w:snapToGrid/>
        </w:rPr>
      </w:pPr>
      <w:hyperlink w:anchor="_Toc323219626" w:history="1">
        <w:r w:rsidRPr="00BA413E">
          <w:rPr>
            <w:rStyle w:val="Lienhypertexte"/>
            <w:noProof/>
          </w:rPr>
          <w:t>A propos des vues proposées et de la localisation</w:t>
        </w:r>
        <w:r>
          <w:rPr>
            <w:noProof/>
            <w:webHidden/>
          </w:rPr>
          <w:tab/>
        </w:r>
        <w:r>
          <w:rPr>
            <w:noProof/>
            <w:webHidden/>
          </w:rPr>
          <w:fldChar w:fldCharType="begin"/>
        </w:r>
        <w:r>
          <w:rPr>
            <w:noProof/>
            <w:webHidden/>
          </w:rPr>
          <w:instrText xml:space="preserve"> PAGEREF _Toc323219626 \h </w:instrText>
        </w:r>
        <w:r>
          <w:rPr>
            <w:noProof/>
            <w:webHidden/>
          </w:rPr>
        </w:r>
        <w:r>
          <w:rPr>
            <w:noProof/>
            <w:webHidden/>
          </w:rPr>
          <w:fldChar w:fldCharType="separate"/>
        </w:r>
        <w:r>
          <w:rPr>
            <w:noProof/>
            <w:webHidden/>
          </w:rPr>
          <w:t>30</w:t>
        </w:r>
        <w:r>
          <w:rPr>
            <w:noProof/>
            <w:webHidden/>
          </w:rPr>
          <w:fldChar w:fldCharType="end"/>
        </w:r>
      </w:hyperlink>
    </w:p>
    <w:p w:rsidR="00786E52" w:rsidRDefault="00786E52">
      <w:pPr>
        <w:pStyle w:val="TM2"/>
        <w:rPr>
          <w:rFonts w:asciiTheme="minorHAnsi" w:eastAsiaTheme="minorEastAsia" w:hAnsiTheme="minorHAnsi" w:cstheme="minorBidi"/>
          <w:noProof/>
          <w:snapToGrid/>
        </w:rPr>
      </w:pPr>
      <w:hyperlink w:anchor="_Toc323219627" w:history="1">
        <w:r w:rsidRPr="00BA413E">
          <w:rPr>
            <w:rStyle w:val="Lienhypertexte"/>
            <w:noProof/>
          </w:rPr>
          <w:t>Dossier DataService (Service de données)</w:t>
        </w:r>
        <w:r>
          <w:rPr>
            <w:noProof/>
            <w:webHidden/>
          </w:rPr>
          <w:tab/>
        </w:r>
        <w:r>
          <w:rPr>
            <w:noProof/>
            <w:webHidden/>
          </w:rPr>
          <w:fldChar w:fldCharType="begin"/>
        </w:r>
        <w:r>
          <w:rPr>
            <w:noProof/>
            <w:webHidden/>
          </w:rPr>
          <w:instrText xml:space="preserve"> PAGEREF _Toc323219627 \h </w:instrText>
        </w:r>
        <w:r>
          <w:rPr>
            <w:noProof/>
            <w:webHidden/>
          </w:rPr>
        </w:r>
        <w:r>
          <w:rPr>
            <w:noProof/>
            <w:webHidden/>
          </w:rPr>
          <w:fldChar w:fldCharType="separate"/>
        </w:r>
        <w:r>
          <w:rPr>
            <w:noProof/>
            <w:webHidden/>
          </w:rPr>
          <w:t>34</w:t>
        </w:r>
        <w:r>
          <w:rPr>
            <w:noProof/>
            <w:webHidden/>
          </w:rPr>
          <w:fldChar w:fldCharType="end"/>
        </w:r>
      </w:hyperlink>
    </w:p>
    <w:p w:rsidR="00786E52" w:rsidRDefault="00786E52">
      <w:pPr>
        <w:pStyle w:val="TM3"/>
        <w:rPr>
          <w:rFonts w:asciiTheme="minorHAnsi" w:eastAsiaTheme="minorEastAsia" w:hAnsiTheme="minorHAnsi" w:cstheme="minorBidi"/>
          <w:noProof/>
          <w:snapToGrid/>
        </w:rPr>
      </w:pPr>
      <w:hyperlink w:anchor="_Toc323219628" w:history="1">
        <w:r w:rsidRPr="00BA413E">
          <w:rPr>
            <w:rStyle w:val="Lienhypertexte"/>
            <w:noProof/>
          </w:rPr>
          <w:t>Organisation projet</w:t>
        </w:r>
        <w:r>
          <w:rPr>
            <w:noProof/>
            <w:webHidden/>
          </w:rPr>
          <w:tab/>
        </w:r>
        <w:r>
          <w:rPr>
            <w:noProof/>
            <w:webHidden/>
          </w:rPr>
          <w:fldChar w:fldCharType="begin"/>
        </w:r>
        <w:r>
          <w:rPr>
            <w:noProof/>
            <w:webHidden/>
          </w:rPr>
          <w:instrText xml:space="preserve"> PAGEREF _Toc323219628 \h </w:instrText>
        </w:r>
        <w:r>
          <w:rPr>
            <w:noProof/>
            <w:webHidden/>
          </w:rPr>
        </w:r>
        <w:r>
          <w:rPr>
            <w:noProof/>
            <w:webHidden/>
          </w:rPr>
          <w:fldChar w:fldCharType="separate"/>
        </w:r>
        <w:r>
          <w:rPr>
            <w:noProof/>
            <w:webHidden/>
          </w:rPr>
          <w:t>34</w:t>
        </w:r>
        <w:r>
          <w:rPr>
            <w:noProof/>
            <w:webHidden/>
          </w:rPr>
          <w:fldChar w:fldCharType="end"/>
        </w:r>
      </w:hyperlink>
    </w:p>
    <w:p w:rsidR="00786E52" w:rsidRDefault="00786E52">
      <w:pPr>
        <w:pStyle w:val="TM3"/>
        <w:rPr>
          <w:rFonts w:asciiTheme="minorHAnsi" w:eastAsiaTheme="minorEastAsia" w:hAnsiTheme="minorHAnsi" w:cstheme="minorBidi"/>
          <w:noProof/>
          <w:snapToGrid/>
        </w:rPr>
      </w:pPr>
      <w:hyperlink w:anchor="_Toc323219629" w:history="1">
        <w:r w:rsidRPr="00BA413E">
          <w:rPr>
            <w:rStyle w:val="Lienhypertexte"/>
            <w:noProof/>
          </w:rPr>
          <w:t>Eléments de configuration</w:t>
        </w:r>
        <w:r>
          <w:rPr>
            <w:noProof/>
            <w:webHidden/>
          </w:rPr>
          <w:tab/>
        </w:r>
        <w:r>
          <w:rPr>
            <w:noProof/>
            <w:webHidden/>
          </w:rPr>
          <w:fldChar w:fldCharType="begin"/>
        </w:r>
        <w:r>
          <w:rPr>
            <w:noProof/>
            <w:webHidden/>
          </w:rPr>
          <w:instrText xml:space="preserve"> PAGEREF _Toc323219629 \h </w:instrText>
        </w:r>
        <w:r>
          <w:rPr>
            <w:noProof/>
            <w:webHidden/>
          </w:rPr>
        </w:r>
        <w:r>
          <w:rPr>
            <w:noProof/>
            <w:webHidden/>
          </w:rPr>
          <w:fldChar w:fldCharType="separate"/>
        </w:r>
        <w:r>
          <w:rPr>
            <w:noProof/>
            <w:webHidden/>
          </w:rPr>
          <w:t>34</w:t>
        </w:r>
        <w:r>
          <w:rPr>
            <w:noProof/>
            <w:webHidden/>
          </w:rPr>
          <w:fldChar w:fldCharType="end"/>
        </w:r>
      </w:hyperlink>
    </w:p>
    <w:p w:rsidR="00786E52" w:rsidRDefault="00786E52">
      <w:pPr>
        <w:pStyle w:val="TM2"/>
        <w:rPr>
          <w:rFonts w:asciiTheme="minorHAnsi" w:eastAsiaTheme="minorEastAsia" w:hAnsiTheme="minorHAnsi" w:cstheme="minorBidi"/>
          <w:noProof/>
          <w:snapToGrid/>
        </w:rPr>
      </w:pPr>
      <w:hyperlink w:anchor="_Toc323219630" w:history="1">
        <w:r w:rsidRPr="00BA413E">
          <w:rPr>
            <w:rStyle w:val="Lienhypertexte"/>
            <w:noProof/>
          </w:rPr>
          <w:t>Dossier DataLoader (Utilitaires de chargement de données)</w:t>
        </w:r>
        <w:r>
          <w:rPr>
            <w:noProof/>
            <w:webHidden/>
          </w:rPr>
          <w:tab/>
        </w:r>
        <w:r>
          <w:rPr>
            <w:noProof/>
            <w:webHidden/>
          </w:rPr>
          <w:fldChar w:fldCharType="begin"/>
        </w:r>
        <w:r>
          <w:rPr>
            <w:noProof/>
            <w:webHidden/>
          </w:rPr>
          <w:instrText xml:space="preserve"> PAGEREF _Toc323219630 \h </w:instrText>
        </w:r>
        <w:r>
          <w:rPr>
            <w:noProof/>
            <w:webHidden/>
          </w:rPr>
        </w:r>
        <w:r>
          <w:rPr>
            <w:noProof/>
            <w:webHidden/>
          </w:rPr>
          <w:fldChar w:fldCharType="separate"/>
        </w:r>
        <w:r>
          <w:rPr>
            <w:noProof/>
            <w:webHidden/>
          </w:rPr>
          <w:t>35</w:t>
        </w:r>
        <w:r>
          <w:rPr>
            <w:noProof/>
            <w:webHidden/>
          </w:rPr>
          <w:fldChar w:fldCharType="end"/>
        </w:r>
      </w:hyperlink>
    </w:p>
    <w:p w:rsidR="00786E52" w:rsidRDefault="00786E52">
      <w:pPr>
        <w:pStyle w:val="TM3"/>
        <w:rPr>
          <w:rFonts w:asciiTheme="minorHAnsi" w:eastAsiaTheme="minorEastAsia" w:hAnsiTheme="minorHAnsi" w:cstheme="minorBidi"/>
          <w:noProof/>
          <w:snapToGrid/>
        </w:rPr>
      </w:pPr>
      <w:hyperlink w:anchor="_Toc323219631" w:history="1">
        <w:r w:rsidRPr="00BA413E">
          <w:rPr>
            <w:rStyle w:val="Lienhypertexte"/>
            <w:noProof/>
          </w:rPr>
          <w:t>Organisation projet</w:t>
        </w:r>
        <w:r>
          <w:rPr>
            <w:noProof/>
            <w:webHidden/>
          </w:rPr>
          <w:tab/>
        </w:r>
        <w:r>
          <w:rPr>
            <w:noProof/>
            <w:webHidden/>
          </w:rPr>
          <w:fldChar w:fldCharType="begin"/>
        </w:r>
        <w:r>
          <w:rPr>
            <w:noProof/>
            <w:webHidden/>
          </w:rPr>
          <w:instrText xml:space="preserve"> PAGEREF _Toc323219631 \h </w:instrText>
        </w:r>
        <w:r>
          <w:rPr>
            <w:noProof/>
            <w:webHidden/>
          </w:rPr>
        </w:r>
        <w:r>
          <w:rPr>
            <w:noProof/>
            <w:webHidden/>
          </w:rPr>
          <w:fldChar w:fldCharType="separate"/>
        </w:r>
        <w:r>
          <w:rPr>
            <w:noProof/>
            <w:webHidden/>
          </w:rPr>
          <w:t>35</w:t>
        </w:r>
        <w:r>
          <w:rPr>
            <w:noProof/>
            <w:webHidden/>
          </w:rPr>
          <w:fldChar w:fldCharType="end"/>
        </w:r>
      </w:hyperlink>
    </w:p>
    <w:p w:rsidR="00786E52" w:rsidRDefault="00786E52">
      <w:pPr>
        <w:pStyle w:val="TM3"/>
        <w:rPr>
          <w:rFonts w:asciiTheme="minorHAnsi" w:eastAsiaTheme="minorEastAsia" w:hAnsiTheme="minorHAnsi" w:cstheme="minorBidi"/>
          <w:noProof/>
          <w:snapToGrid/>
        </w:rPr>
      </w:pPr>
      <w:hyperlink w:anchor="_Toc323219632" w:history="1">
        <w:r w:rsidRPr="00BA413E">
          <w:rPr>
            <w:rStyle w:val="Lienhypertexte"/>
            <w:noProof/>
          </w:rPr>
          <w:t>Eléments de configuration</w:t>
        </w:r>
        <w:r>
          <w:rPr>
            <w:noProof/>
            <w:webHidden/>
          </w:rPr>
          <w:tab/>
        </w:r>
        <w:r>
          <w:rPr>
            <w:noProof/>
            <w:webHidden/>
          </w:rPr>
          <w:fldChar w:fldCharType="begin"/>
        </w:r>
        <w:r>
          <w:rPr>
            <w:noProof/>
            <w:webHidden/>
          </w:rPr>
          <w:instrText xml:space="preserve"> PAGEREF _Toc323219632 \h </w:instrText>
        </w:r>
        <w:r>
          <w:rPr>
            <w:noProof/>
            <w:webHidden/>
          </w:rPr>
        </w:r>
        <w:r>
          <w:rPr>
            <w:noProof/>
            <w:webHidden/>
          </w:rPr>
          <w:fldChar w:fldCharType="separate"/>
        </w:r>
        <w:r>
          <w:rPr>
            <w:noProof/>
            <w:webHidden/>
          </w:rPr>
          <w:t>36</w:t>
        </w:r>
        <w:r>
          <w:rPr>
            <w:noProof/>
            <w:webHidden/>
          </w:rPr>
          <w:fldChar w:fldCharType="end"/>
        </w:r>
      </w:hyperlink>
    </w:p>
    <w:p w:rsidR="00786E52" w:rsidRDefault="00786E52">
      <w:pPr>
        <w:pStyle w:val="TM2"/>
        <w:rPr>
          <w:rFonts w:asciiTheme="minorHAnsi" w:eastAsiaTheme="minorEastAsia" w:hAnsiTheme="minorHAnsi" w:cstheme="minorBidi"/>
          <w:noProof/>
          <w:snapToGrid/>
        </w:rPr>
      </w:pPr>
      <w:hyperlink w:anchor="_Toc323219633" w:history="1">
        <w:r w:rsidRPr="00BA413E">
          <w:rPr>
            <w:rStyle w:val="Lienhypertexte"/>
            <w:noProof/>
          </w:rPr>
          <w:t>Dossier ConfigTool</w:t>
        </w:r>
        <w:r>
          <w:rPr>
            <w:noProof/>
            <w:webHidden/>
          </w:rPr>
          <w:tab/>
        </w:r>
        <w:r>
          <w:rPr>
            <w:noProof/>
            <w:webHidden/>
          </w:rPr>
          <w:fldChar w:fldCharType="begin"/>
        </w:r>
        <w:r>
          <w:rPr>
            <w:noProof/>
            <w:webHidden/>
          </w:rPr>
          <w:instrText xml:space="preserve"> PAGEREF _Toc323219633 \h </w:instrText>
        </w:r>
        <w:r>
          <w:rPr>
            <w:noProof/>
            <w:webHidden/>
          </w:rPr>
        </w:r>
        <w:r>
          <w:rPr>
            <w:noProof/>
            <w:webHidden/>
          </w:rPr>
          <w:fldChar w:fldCharType="separate"/>
        </w:r>
        <w:r>
          <w:rPr>
            <w:noProof/>
            <w:webHidden/>
          </w:rPr>
          <w:t>36</w:t>
        </w:r>
        <w:r>
          <w:rPr>
            <w:noProof/>
            <w:webHidden/>
          </w:rPr>
          <w:fldChar w:fldCharType="end"/>
        </w:r>
      </w:hyperlink>
    </w:p>
    <w:p w:rsidR="00786E52" w:rsidRDefault="00786E52">
      <w:pPr>
        <w:pStyle w:val="TM2"/>
        <w:rPr>
          <w:rFonts w:asciiTheme="minorHAnsi" w:eastAsiaTheme="minorEastAsia" w:hAnsiTheme="minorHAnsi" w:cstheme="minorBidi"/>
          <w:noProof/>
          <w:snapToGrid/>
        </w:rPr>
      </w:pPr>
      <w:hyperlink w:anchor="_Toc323219634" w:history="1">
        <w:r w:rsidRPr="00BA413E">
          <w:rPr>
            <w:rStyle w:val="Lienhypertexte"/>
            <w:noProof/>
          </w:rPr>
          <w:t>Dossier DAISY</w:t>
        </w:r>
        <w:r>
          <w:rPr>
            <w:noProof/>
            <w:webHidden/>
          </w:rPr>
          <w:tab/>
        </w:r>
        <w:r>
          <w:rPr>
            <w:noProof/>
            <w:webHidden/>
          </w:rPr>
          <w:fldChar w:fldCharType="begin"/>
        </w:r>
        <w:r>
          <w:rPr>
            <w:noProof/>
            <w:webHidden/>
          </w:rPr>
          <w:instrText xml:space="preserve"> PAGEREF _Toc323219634 \h </w:instrText>
        </w:r>
        <w:r>
          <w:rPr>
            <w:noProof/>
            <w:webHidden/>
          </w:rPr>
        </w:r>
        <w:r>
          <w:rPr>
            <w:noProof/>
            <w:webHidden/>
          </w:rPr>
          <w:fldChar w:fldCharType="separate"/>
        </w:r>
        <w:r>
          <w:rPr>
            <w:noProof/>
            <w:webHidden/>
          </w:rPr>
          <w:t>37</w:t>
        </w:r>
        <w:r>
          <w:rPr>
            <w:noProof/>
            <w:webHidden/>
          </w:rPr>
          <w:fldChar w:fldCharType="end"/>
        </w:r>
      </w:hyperlink>
    </w:p>
    <w:p w:rsidR="00786E52" w:rsidRDefault="00786E52">
      <w:pPr>
        <w:pStyle w:val="TM2"/>
        <w:rPr>
          <w:rFonts w:asciiTheme="minorHAnsi" w:eastAsiaTheme="minorEastAsia" w:hAnsiTheme="minorHAnsi" w:cstheme="minorBidi"/>
          <w:noProof/>
          <w:snapToGrid/>
        </w:rPr>
      </w:pPr>
      <w:hyperlink w:anchor="_Toc323219635" w:history="1">
        <w:r w:rsidRPr="00BA413E">
          <w:rPr>
            <w:rStyle w:val="Lienhypertexte"/>
            <w:noProof/>
          </w:rPr>
          <w:t>Dossier Shared</w:t>
        </w:r>
        <w:r>
          <w:rPr>
            <w:noProof/>
            <w:webHidden/>
          </w:rPr>
          <w:tab/>
        </w:r>
        <w:r>
          <w:rPr>
            <w:noProof/>
            <w:webHidden/>
          </w:rPr>
          <w:fldChar w:fldCharType="begin"/>
        </w:r>
        <w:r>
          <w:rPr>
            <w:noProof/>
            <w:webHidden/>
          </w:rPr>
          <w:instrText xml:space="preserve"> PAGEREF _Toc323219635 \h </w:instrText>
        </w:r>
        <w:r>
          <w:rPr>
            <w:noProof/>
            <w:webHidden/>
          </w:rPr>
        </w:r>
        <w:r>
          <w:rPr>
            <w:noProof/>
            <w:webHidden/>
          </w:rPr>
          <w:fldChar w:fldCharType="separate"/>
        </w:r>
        <w:r>
          <w:rPr>
            <w:noProof/>
            <w:webHidden/>
          </w:rPr>
          <w:t>38</w:t>
        </w:r>
        <w:r>
          <w:rPr>
            <w:noProof/>
            <w:webHidden/>
          </w:rPr>
          <w:fldChar w:fldCharType="end"/>
        </w:r>
      </w:hyperlink>
    </w:p>
    <w:p w:rsidR="00786E52" w:rsidRDefault="00786E52">
      <w:pPr>
        <w:pStyle w:val="TM3"/>
        <w:rPr>
          <w:rFonts w:asciiTheme="minorHAnsi" w:eastAsiaTheme="minorEastAsia" w:hAnsiTheme="minorHAnsi" w:cstheme="minorBidi"/>
          <w:noProof/>
          <w:snapToGrid/>
        </w:rPr>
      </w:pPr>
      <w:hyperlink w:anchor="_Toc323219636" w:history="1">
        <w:r w:rsidRPr="00BA413E">
          <w:rPr>
            <w:rStyle w:val="Lienhypertexte"/>
            <w:noProof/>
          </w:rPr>
          <w:t>Organisation projet</w:t>
        </w:r>
        <w:r>
          <w:rPr>
            <w:noProof/>
            <w:webHidden/>
          </w:rPr>
          <w:tab/>
        </w:r>
        <w:r>
          <w:rPr>
            <w:noProof/>
            <w:webHidden/>
          </w:rPr>
          <w:fldChar w:fldCharType="begin"/>
        </w:r>
        <w:r>
          <w:rPr>
            <w:noProof/>
            <w:webHidden/>
          </w:rPr>
          <w:instrText xml:space="preserve"> PAGEREF _Toc323219636 \h </w:instrText>
        </w:r>
        <w:r>
          <w:rPr>
            <w:noProof/>
            <w:webHidden/>
          </w:rPr>
        </w:r>
        <w:r>
          <w:rPr>
            <w:noProof/>
            <w:webHidden/>
          </w:rPr>
          <w:fldChar w:fldCharType="separate"/>
        </w:r>
        <w:r>
          <w:rPr>
            <w:noProof/>
            <w:webHidden/>
          </w:rPr>
          <w:t>38</w:t>
        </w:r>
        <w:r>
          <w:rPr>
            <w:noProof/>
            <w:webHidden/>
          </w:rPr>
          <w:fldChar w:fldCharType="end"/>
        </w:r>
      </w:hyperlink>
    </w:p>
    <w:p w:rsidR="00786E52" w:rsidRDefault="00786E52">
      <w:pPr>
        <w:pStyle w:val="TM3"/>
        <w:rPr>
          <w:rFonts w:asciiTheme="minorHAnsi" w:eastAsiaTheme="minorEastAsia" w:hAnsiTheme="minorHAnsi" w:cstheme="minorBidi"/>
          <w:noProof/>
          <w:snapToGrid/>
        </w:rPr>
      </w:pPr>
      <w:hyperlink w:anchor="_Toc323219637" w:history="1">
        <w:r w:rsidRPr="00BA413E">
          <w:rPr>
            <w:rStyle w:val="Lienhypertexte"/>
            <w:noProof/>
          </w:rPr>
          <w:t>Dépendances</w:t>
        </w:r>
        <w:r>
          <w:rPr>
            <w:noProof/>
            <w:webHidden/>
          </w:rPr>
          <w:tab/>
        </w:r>
        <w:r>
          <w:rPr>
            <w:noProof/>
            <w:webHidden/>
          </w:rPr>
          <w:fldChar w:fldCharType="begin"/>
        </w:r>
        <w:r>
          <w:rPr>
            <w:noProof/>
            <w:webHidden/>
          </w:rPr>
          <w:instrText xml:space="preserve"> PAGEREF _Toc323219637 \h </w:instrText>
        </w:r>
        <w:r>
          <w:rPr>
            <w:noProof/>
            <w:webHidden/>
          </w:rPr>
        </w:r>
        <w:r>
          <w:rPr>
            <w:noProof/>
            <w:webHidden/>
          </w:rPr>
          <w:fldChar w:fldCharType="separate"/>
        </w:r>
        <w:r>
          <w:rPr>
            <w:noProof/>
            <w:webHidden/>
          </w:rPr>
          <w:t>39</w:t>
        </w:r>
        <w:r>
          <w:rPr>
            <w:noProof/>
            <w:webHidden/>
          </w:rPr>
          <w:fldChar w:fldCharType="end"/>
        </w:r>
      </w:hyperlink>
    </w:p>
    <w:p w:rsidR="00786E52" w:rsidRDefault="00786E52">
      <w:pPr>
        <w:pStyle w:val="TM3"/>
        <w:rPr>
          <w:rFonts w:asciiTheme="minorHAnsi" w:eastAsiaTheme="minorEastAsia" w:hAnsiTheme="minorHAnsi" w:cstheme="minorBidi"/>
          <w:noProof/>
          <w:snapToGrid/>
        </w:rPr>
      </w:pPr>
      <w:hyperlink w:anchor="_Toc323219638" w:history="1">
        <w:r w:rsidRPr="00BA413E">
          <w:rPr>
            <w:rStyle w:val="Lienhypertexte"/>
            <w:noProof/>
          </w:rPr>
          <w:t>Résolution des dépendances avec NuGet</w:t>
        </w:r>
        <w:r>
          <w:rPr>
            <w:noProof/>
            <w:webHidden/>
          </w:rPr>
          <w:tab/>
        </w:r>
        <w:r>
          <w:rPr>
            <w:noProof/>
            <w:webHidden/>
          </w:rPr>
          <w:fldChar w:fldCharType="begin"/>
        </w:r>
        <w:r>
          <w:rPr>
            <w:noProof/>
            <w:webHidden/>
          </w:rPr>
          <w:instrText xml:space="preserve"> PAGEREF _Toc323219638 \h </w:instrText>
        </w:r>
        <w:r>
          <w:rPr>
            <w:noProof/>
            <w:webHidden/>
          </w:rPr>
        </w:r>
        <w:r>
          <w:rPr>
            <w:noProof/>
            <w:webHidden/>
          </w:rPr>
          <w:fldChar w:fldCharType="separate"/>
        </w:r>
        <w:r>
          <w:rPr>
            <w:noProof/>
            <w:webHidden/>
          </w:rPr>
          <w:t>39</w:t>
        </w:r>
        <w:r>
          <w:rPr>
            <w:noProof/>
            <w:webHidden/>
          </w:rPr>
          <w:fldChar w:fldCharType="end"/>
        </w:r>
      </w:hyperlink>
    </w:p>
    <w:p w:rsidR="00786E52" w:rsidRDefault="00786E52">
      <w:pPr>
        <w:pStyle w:val="TM1"/>
        <w:tabs>
          <w:tab w:val="right" w:leader="dot" w:pos="9638"/>
        </w:tabs>
        <w:rPr>
          <w:rFonts w:asciiTheme="minorHAnsi" w:eastAsiaTheme="minorEastAsia" w:hAnsiTheme="minorHAnsi" w:cstheme="minorBidi"/>
          <w:noProof/>
          <w:snapToGrid/>
        </w:rPr>
      </w:pPr>
      <w:hyperlink w:anchor="_Toc323219639" w:history="1">
        <w:r w:rsidRPr="00BA413E">
          <w:rPr>
            <w:rStyle w:val="Lienhypertexte"/>
            <w:noProof/>
          </w:rPr>
          <w:t>Compilation des éléments du Kit de démarrage OGDI DataLab</w:t>
        </w:r>
        <w:r>
          <w:rPr>
            <w:noProof/>
            <w:webHidden/>
          </w:rPr>
          <w:tab/>
        </w:r>
        <w:r>
          <w:rPr>
            <w:noProof/>
            <w:webHidden/>
          </w:rPr>
          <w:fldChar w:fldCharType="begin"/>
        </w:r>
        <w:r>
          <w:rPr>
            <w:noProof/>
            <w:webHidden/>
          </w:rPr>
          <w:instrText xml:space="preserve"> PAGEREF _Toc323219639 \h </w:instrText>
        </w:r>
        <w:r>
          <w:rPr>
            <w:noProof/>
            <w:webHidden/>
          </w:rPr>
        </w:r>
        <w:r>
          <w:rPr>
            <w:noProof/>
            <w:webHidden/>
          </w:rPr>
          <w:fldChar w:fldCharType="separate"/>
        </w:r>
        <w:r>
          <w:rPr>
            <w:noProof/>
            <w:webHidden/>
          </w:rPr>
          <w:t>44</w:t>
        </w:r>
        <w:r>
          <w:rPr>
            <w:noProof/>
            <w:webHidden/>
          </w:rPr>
          <w:fldChar w:fldCharType="end"/>
        </w:r>
      </w:hyperlink>
    </w:p>
    <w:p w:rsidR="00786E52" w:rsidRDefault="00786E52">
      <w:pPr>
        <w:pStyle w:val="TM2"/>
        <w:rPr>
          <w:rFonts w:asciiTheme="minorHAnsi" w:eastAsiaTheme="minorEastAsia" w:hAnsiTheme="minorHAnsi" w:cstheme="minorBidi"/>
          <w:noProof/>
          <w:snapToGrid/>
        </w:rPr>
      </w:pPr>
      <w:hyperlink w:anchor="_Toc323219640" w:history="1">
        <w:r w:rsidRPr="00BA413E">
          <w:rPr>
            <w:rStyle w:val="Lienhypertexte"/>
            <w:noProof/>
          </w:rPr>
          <w:t>Compilation des éléments en ligne de commande</w:t>
        </w:r>
        <w:r>
          <w:rPr>
            <w:noProof/>
            <w:webHidden/>
          </w:rPr>
          <w:tab/>
        </w:r>
        <w:r>
          <w:rPr>
            <w:noProof/>
            <w:webHidden/>
          </w:rPr>
          <w:fldChar w:fldCharType="begin"/>
        </w:r>
        <w:r>
          <w:rPr>
            <w:noProof/>
            <w:webHidden/>
          </w:rPr>
          <w:instrText xml:space="preserve"> PAGEREF _Toc323219640 \h </w:instrText>
        </w:r>
        <w:r>
          <w:rPr>
            <w:noProof/>
            <w:webHidden/>
          </w:rPr>
        </w:r>
        <w:r>
          <w:rPr>
            <w:noProof/>
            <w:webHidden/>
          </w:rPr>
          <w:fldChar w:fldCharType="separate"/>
        </w:r>
        <w:r>
          <w:rPr>
            <w:noProof/>
            <w:webHidden/>
          </w:rPr>
          <w:t>44</w:t>
        </w:r>
        <w:r>
          <w:rPr>
            <w:noProof/>
            <w:webHidden/>
          </w:rPr>
          <w:fldChar w:fldCharType="end"/>
        </w:r>
      </w:hyperlink>
    </w:p>
    <w:p w:rsidR="00786E52" w:rsidRDefault="00786E52">
      <w:pPr>
        <w:pStyle w:val="TM2"/>
        <w:rPr>
          <w:rFonts w:asciiTheme="minorHAnsi" w:eastAsiaTheme="minorEastAsia" w:hAnsiTheme="minorHAnsi" w:cstheme="minorBidi"/>
          <w:noProof/>
          <w:snapToGrid/>
        </w:rPr>
      </w:pPr>
      <w:hyperlink w:anchor="_Toc323219641" w:history="1">
        <w:r w:rsidRPr="00BA413E">
          <w:rPr>
            <w:rStyle w:val="Lienhypertexte"/>
            <w:noProof/>
          </w:rPr>
          <w:t>Compilation des éléments en utilisant Visual Studio 2010</w:t>
        </w:r>
        <w:r>
          <w:rPr>
            <w:noProof/>
            <w:webHidden/>
          </w:rPr>
          <w:tab/>
        </w:r>
        <w:r>
          <w:rPr>
            <w:noProof/>
            <w:webHidden/>
          </w:rPr>
          <w:fldChar w:fldCharType="begin"/>
        </w:r>
        <w:r>
          <w:rPr>
            <w:noProof/>
            <w:webHidden/>
          </w:rPr>
          <w:instrText xml:space="preserve"> PAGEREF _Toc323219641 \h </w:instrText>
        </w:r>
        <w:r>
          <w:rPr>
            <w:noProof/>
            <w:webHidden/>
          </w:rPr>
        </w:r>
        <w:r>
          <w:rPr>
            <w:noProof/>
            <w:webHidden/>
          </w:rPr>
          <w:fldChar w:fldCharType="separate"/>
        </w:r>
        <w:r>
          <w:rPr>
            <w:noProof/>
            <w:webHidden/>
          </w:rPr>
          <w:t>44</w:t>
        </w:r>
        <w:r>
          <w:rPr>
            <w:noProof/>
            <w:webHidden/>
          </w:rPr>
          <w:fldChar w:fldCharType="end"/>
        </w:r>
      </w:hyperlink>
    </w:p>
    <w:p w:rsidR="00786E52" w:rsidRDefault="00786E52">
      <w:pPr>
        <w:pStyle w:val="TM2"/>
        <w:rPr>
          <w:rFonts w:asciiTheme="minorHAnsi" w:eastAsiaTheme="minorEastAsia" w:hAnsiTheme="minorHAnsi" w:cstheme="minorBidi"/>
          <w:noProof/>
          <w:snapToGrid/>
        </w:rPr>
      </w:pPr>
      <w:hyperlink w:anchor="_Toc323219642" w:history="1">
        <w:r w:rsidRPr="00BA413E">
          <w:rPr>
            <w:rStyle w:val="Lienhypertexte"/>
            <w:noProof/>
          </w:rPr>
          <w:t>Compilation des éléments via le script d’automatisation</w:t>
        </w:r>
        <w:r>
          <w:rPr>
            <w:noProof/>
            <w:webHidden/>
          </w:rPr>
          <w:tab/>
        </w:r>
        <w:r>
          <w:rPr>
            <w:noProof/>
            <w:webHidden/>
          </w:rPr>
          <w:fldChar w:fldCharType="begin"/>
        </w:r>
        <w:r>
          <w:rPr>
            <w:noProof/>
            <w:webHidden/>
          </w:rPr>
          <w:instrText xml:space="preserve"> PAGEREF _Toc323219642 \h </w:instrText>
        </w:r>
        <w:r>
          <w:rPr>
            <w:noProof/>
            <w:webHidden/>
          </w:rPr>
        </w:r>
        <w:r>
          <w:rPr>
            <w:noProof/>
            <w:webHidden/>
          </w:rPr>
          <w:fldChar w:fldCharType="separate"/>
        </w:r>
        <w:r>
          <w:rPr>
            <w:noProof/>
            <w:webHidden/>
          </w:rPr>
          <w:t>44</w:t>
        </w:r>
        <w:r>
          <w:rPr>
            <w:noProof/>
            <w:webHidden/>
          </w:rPr>
          <w:fldChar w:fldCharType="end"/>
        </w:r>
      </w:hyperlink>
    </w:p>
    <w:p w:rsidR="00786E52" w:rsidRDefault="00786E52">
      <w:pPr>
        <w:pStyle w:val="TM1"/>
        <w:tabs>
          <w:tab w:val="right" w:leader="dot" w:pos="9638"/>
        </w:tabs>
        <w:rPr>
          <w:rFonts w:asciiTheme="minorHAnsi" w:eastAsiaTheme="minorEastAsia" w:hAnsiTheme="minorHAnsi" w:cstheme="minorBidi"/>
          <w:noProof/>
          <w:snapToGrid/>
        </w:rPr>
      </w:pPr>
      <w:hyperlink w:anchor="_Toc323219643" w:history="1">
        <w:r w:rsidRPr="00BA413E">
          <w:rPr>
            <w:rStyle w:val="Lienhypertexte"/>
            <w:noProof/>
          </w:rPr>
          <w:t>Mise en œuvre des éléments du Kit de démarrage OGDI DataLab dans Windows Azure</w:t>
        </w:r>
        <w:r>
          <w:rPr>
            <w:noProof/>
            <w:webHidden/>
          </w:rPr>
          <w:tab/>
        </w:r>
        <w:r>
          <w:rPr>
            <w:noProof/>
            <w:webHidden/>
          </w:rPr>
          <w:fldChar w:fldCharType="begin"/>
        </w:r>
        <w:r>
          <w:rPr>
            <w:noProof/>
            <w:webHidden/>
          </w:rPr>
          <w:instrText xml:space="preserve"> PAGEREF _Toc323219643 \h </w:instrText>
        </w:r>
        <w:r>
          <w:rPr>
            <w:noProof/>
            <w:webHidden/>
          </w:rPr>
        </w:r>
        <w:r>
          <w:rPr>
            <w:noProof/>
            <w:webHidden/>
          </w:rPr>
          <w:fldChar w:fldCharType="separate"/>
        </w:r>
        <w:r>
          <w:rPr>
            <w:noProof/>
            <w:webHidden/>
          </w:rPr>
          <w:t>45</w:t>
        </w:r>
        <w:r>
          <w:rPr>
            <w:noProof/>
            <w:webHidden/>
          </w:rPr>
          <w:fldChar w:fldCharType="end"/>
        </w:r>
      </w:hyperlink>
    </w:p>
    <w:p w:rsidR="00786E52" w:rsidRDefault="00786E52">
      <w:pPr>
        <w:pStyle w:val="TM1"/>
        <w:tabs>
          <w:tab w:val="right" w:leader="dot" w:pos="9638"/>
        </w:tabs>
        <w:rPr>
          <w:rFonts w:asciiTheme="minorHAnsi" w:eastAsiaTheme="minorEastAsia" w:hAnsiTheme="minorHAnsi" w:cstheme="minorBidi"/>
          <w:noProof/>
          <w:snapToGrid/>
        </w:rPr>
      </w:pPr>
      <w:hyperlink w:anchor="_Toc323219644" w:history="1">
        <w:r w:rsidRPr="00BA413E">
          <w:rPr>
            <w:rStyle w:val="Lienhypertexte"/>
            <w:noProof/>
          </w:rPr>
          <w:t>Pour aller plus loin</w:t>
        </w:r>
        <w:r>
          <w:rPr>
            <w:noProof/>
            <w:webHidden/>
          </w:rPr>
          <w:tab/>
        </w:r>
        <w:r>
          <w:rPr>
            <w:noProof/>
            <w:webHidden/>
          </w:rPr>
          <w:fldChar w:fldCharType="begin"/>
        </w:r>
        <w:r>
          <w:rPr>
            <w:noProof/>
            <w:webHidden/>
          </w:rPr>
          <w:instrText xml:space="preserve"> PAGEREF _Toc323219644 \h </w:instrText>
        </w:r>
        <w:r>
          <w:rPr>
            <w:noProof/>
            <w:webHidden/>
          </w:rPr>
        </w:r>
        <w:r>
          <w:rPr>
            <w:noProof/>
            <w:webHidden/>
          </w:rPr>
          <w:fldChar w:fldCharType="separate"/>
        </w:r>
        <w:r>
          <w:rPr>
            <w:noProof/>
            <w:webHidden/>
          </w:rPr>
          <w:t>47</w:t>
        </w:r>
        <w:r>
          <w:rPr>
            <w:noProof/>
            <w:webHidden/>
          </w:rPr>
          <w:fldChar w:fldCharType="end"/>
        </w:r>
      </w:hyperlink>
    </w:p>
    <w:p w:rsidR="00786E52" w:rsidRDefault="00786E52">
      <w:pPr>
        <w:pStyle w:val="TM1"/>
        <w:tabs>
          <w:tab w:val="right" w:leader="dot" w:pos="9638"/>
        </w:tabs>
        <w:rPr>
          <w:rFonts w:asciiTheme="minorHAnsi" w:eastAsiaTheme="minorEastAsia" w:hAnsiTheme="minorHAnsi" w:cstheme="minorBidi"/>
          <w:noProof/>
          <w:snapToGrid/>
        </w:rPr>
      </w:pPr>
      <w:hyperlink w:anchor="_Toc323219645" w:history="1">
        <w:r w:rsidRPr="00BA413E">
          <w:rPr>
            <w:rStyle w:val="Lienhypertexte"/>
            <w:noProof/>
          </w:rPr>
          <w:t>Restons en contact</w:t>
        </w:r>
        <w:r>
          <w:rPr>
            <w:noProof/>
            <w:webHidden/>
          </w:rPr>
          <w:tab/>
        </w:r>
        <w:r>
          <w:rPr>
            <w:noProof/>
            <w:webHidden/>
          </w:rPr>
          <w:fldChar w:fldCharType="begin"/>
        </w:r>
        <w:r>
          <w:rPr>
            <w:noProof/>
            <w:webHidden/>
          </w:rPr>
          <w:instrText xml:space="preserve"> PAGEREF _Toc323219645 \h </w:instrText>
        </w:r>
        <w:r>
          <w:rPr>
            <w:noProof/>
            <w:webHidden/>
          </w:rPr>
        </w:r>
        <w:r>
          <w:rPr>
            <w:noProof/>
            <w:webHidden/>
          </w:rPr>
          <w:fldChar w:fldCharType="separate"/>
        </w:r>
        <w:r>
          <w:rPr>
            <w:noProof/>
            <w:webHidden/>
          </w:rPr>
          <w:t>49</w:t>
        </w:r>
        <w:r>
          <w:rPr>
            <w:noProof/>
            <w:webHidden/>
          </w:rPr>
          <w:fldChar w:fldCharType="end"/>
        </w:r>
      </w:hyperlink>
    </w:p>
    <w:p w:rsidR="00573773" w:rsidRPr="00225195" w:rsidRDefault="007D561D" w:rsidP="008921B1">
      <w:r w:rsidRPr="00225195">
        <w:fldChar w:fldCharType="end"/>
      </w:r>
    </w:p>
    <w:p w:rsidR="007C1399" w:rsidRPr="00225195" w:rsidRDefault="007C1399" w:rsidP="008921B1">
      <w:pPr>
        <w:pStyle w:val="Titre1"/>
      </w:pPr>
      <w:bookmarkStart w:id="7" w:name="_Toc164668482"/>
      <w:bookmarkStart w:id="8" w:name="_Toc246846962"/>
      <w:bookmarkStart w:id="9" w:name="_Toc323219609"/>
      <w:r w:rsidRPr="00225195">
        <w:lastRenderedPageBreak/>
        <w:t>Avertissement</w:t>
      </w:r>
      <w:bookmarkEnd w:id="7"/>
      <w:bookmarkEnd w:id="8"/>
      <w:bookmarkEnd w:id="9"/>
    </w:p>
    <w:p w:rsidR="007C1399" w:rsidRPr="00225195" w:rsidRDefault="007C1399" w:rsidP="008921B1">
      <w:pPr>
        <w:jc w:val="both"/>
      </w:pPr>
      <w:r w:rsidRPr="00225195">
        <w:t xml:space="preserve">Ce document est fourni uniquement à titre indicatif. MICROSOFT N’APPORTE AUCUNE GARANTIE, EXPRESSE OU IMPLICITE, À CE DOCUMENT.  Les informations figurant dans ce document, notamment les URL et les références aux sites Internet, peuvent être modifiées sans préavis.  Les risques d’utiliser ce document ou ses résultats sont entièrement à la charge </w:t>
      </w:r>
      <w:r w:rsidR="00B77C60" w:rsidRPr="00225195">
        <w:t>de l'utilisateur.</w:t>
      </w:r>
    </w:p>
    <w:p w:rsidR="007C1399" w:rsidRPr="00225195" w:rsidRDefault="007C1399" w:rsidP="008921B1">
      <w:pPr>
        <w:pStyle w:val="Titre1"/>
      </w:pPr>
      <w:bookmarkStart w:id="10" w:name="_Toc150746565"/>
      <w:bookmarkStart w:id="11" w:name="_Toc164656911"/>
      <w:bookmarkStart w:id="12" w:name="_Toc164668483"/>
      <w:bookmarkStart w:id="13" w:name="_Toc246846963"/>
      <w:bookmarkStart w:id="14" w:name="_Toc323219610"/>
      <w:r w:rsidRPr="00225195">
        <w:lastRenderedPageBreak/>
        <w:t>Licence</w:t>
      </w:r>
      <w:bookmarkEnd w:id="10"/>
      <w:bookmarkEnd w:id="11"/>
      <w:bookmarkEnd w:id="12"/>
      <w:bookmarkEnd w:id="13"/>
      <w:bookmarkEnd w:id="14"/>
    </w:p>
    <w:p w:rsidR="009B059C" w:rsidRPr="00225195" w:rsidRDefault="009B059C" w:rsidP="009B059C">
      <w:pPr>
        <w:jc w:val="both"/>
        <w:rPr>
          <w:snapToGrid/>
        </w:rPr>
      </w:pPr>
      <w:r w:rsidRPr="00225195">
        <w:rPr>
          <w:noProof/>
          <w:snapToGrid/>
        </w:rPr>
        <w:drawing>
          <wp:inline distT="0" distB="0" distL="0" distR="0" wp14:anchorId="57D30C7E" wp14:editId="569321E0">
            <wp:extent cx="648048" cy="887826"/>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Approved-License-100x137.png"/>
                    <pic:cNvPicPr/>
                  </pic:nvPicPr>
                  <pic:blipFill>
                    <a:blip r:embed="rId12">
                      <a:extLst>
                        <a:ext uri="{28A0092B-C50C-407E-A947-70E740481C1C}">
                          <a14:useLocalDpi xmlns:a14="http://schemas.microsoft.com/office/drawing/2010/main" val="0"/>
                        </a:ext>
                      </a:extLst>
                    </a:blip>
                    <a:stretch>
                      <a:fillRect/>
                    </a:stretch>
                  </pic:blipFill>
                  <pic:spPr>
                    <a:xfrm>
                      <a:off x="0" y="0"/>
                      <a:ext cx="649591" cy="889940"/>
                    </a:xfrm>
                    <a:prstGeom prst="rect">
                      <a:avLst/>
                    </a:prstGeom>
                  </pic:spPr>
                </pic:pic>
              </a:graphicData>
            </a:graphic>
          </wp:inline>
        </w:drawing>
      </w:r>
      <w:r w:rsidRPr="00225195">
        <w:rPr>
          <w:snapToGrid/>
        </w:rPr>
        <w:t xml:space="preserve"> </w:t>
      </w:r>
      <w:r w:rsidR="007C1399" w:rsidRPr="00225195">
        <w:rPr>
          <w:snapToGrid/>
        </w:rPr>
        <w:t>Le</w:t>
      </w:r>
      <w:r w:rsidR="006718D4" w:rsidRPr="00225195">
        <w:rPr>
          <w:snapToGrid/>
        </w:rPr>
        <w:t xml:space="preserve"> </w:t>
      </w:r>
      <w:r w:rsidR="00810180" w:rsidRPr="00225195">
        <w:rPr>
          <w:snapToGrid/>
        </w:rPr>
        <w:t xml:space="preserve">Kit de démarrage </w:t>
      </w:r>
      <w:bookmarkStart w:id="15" w:name="OLE_LINK5"/>
      <w:bookmarkStart w:id="16" w:name="OLE_LINK6"/>
      <w:r w:rsidR="002C5B3F" w:rsidRPr="00225195">
        <w:rPr>
          <w:snapToGrid/>
        </w:rPr>
        <w:t>OGDI</w:t>
      </w:r>
      <w:r w:rsidR="00DB7B95" w:rsidRPr="00225195">
        <w:rPr>
          <w:snapToGrid/>
        </w:rPr>
        <w:t xml:space="preserve"> </w:t>
      </w:r>
      <w:proofErr w:type="spellStart"/>
      <w:r w:rsidR="00DB7B95" w:rsidRPr="00225195">
        <w:rPr>
          <w:snapToGrid/>
        </w:rPr>
        <w:t>DataLab</w:t>
      </w:r>
      <w:proofErr w:type="spellEnd"/>
      <w:r w:rsidR="00810180" w:rsidRPr="00225195">
        <w:rPr>
          <w:snapToGrid/>
        </w:rPr>
        <w:t xml:space="preserve"> </w:t>
      </w:r>
      <w:r w:rsidR="00F97E95" w:rsidRPr="00225195">
        <w:rPr>
          <w:snapToGrid/>
        </w:rPr>
        <w:t>(</w:t>
      </w:r>
      <w:r w:rsidR="002C5B3F" w:rsidRPr="00225195">
        <w:rPr>
          <w:i/>
          <w:noProof/>
        </w:rPr>
        <w:t>Open Government Data initiative</w:t>
      </w:r>
      <w:r w:rsidR="00F97E95" w:rsidRPr="00225195">
        <w:rPr>
          <w:snapToGrid/>
        </w:rPr>
        <w:t xml:space="preserve">) </w:t>
      </w:r>
      <w:bookmarkEnd w:id="15"/>
      <w:bookmarkEnd w:id="16"/>
      <w:r w:rsidR="007C1399" w:rsidRPr="00225195">
        <w:rPr>
          <w:snapToGrid/>
        </w:rPr>
        <w:t xml:space="preserve">est publié sous le contrat de licence de logiciel libre </w:t>
      </w:r>
      <w:r w:rsidRPr="00225195">
        <w:rPr>
          <w:snapToGrid/>
        </w:rPr>
        <w:t>Microsoft Public License (Ms-PL)</w:t>
      </w:r>
      <w:r w:rsidR="007C1399" w:rsidRPr="00225195">
        <w:rPr>
          <w:snapToGrid/>
        </w:rPr>
        <w:t xml:space="preserve"> tel que décrit à l’adresse Internet </w:t>
      </w:r>
      <w:hyperlink r:id="rId13" w:history="1">
        <w:r w:rsidRPr="00225195">
          <w:rPr>
            <w:rStyle w:val="Lienhypertexte"/>
          </w:rPr>
          <w:t>http://opensource.org/licenses/ms-pl.html</w:t>
        </w:r>
      </w:hyperlink>
      <w:r w:rsidR="007C1399" w:rsidRPr="00225195">
        <w:rPr>
          <w:snapToGrid/>
        </w:rPr>
        <w:t>.</w:t>
      </w:r>
      <w:r w:rsidRPr="00225195">
        <w:rPr>
          <w:snapToGrid/>
        </w:rPr>
        <w:t xml:space="preserve"> </w:t>
      </w:r>
    </w:p>
    <w:p w:rsidR="007C1399" w:rsidRPr="00225195" w:rsidRDefault="007C1399" w:rsidP="008921B1">
      <w:pPr>
        <w:pStyle w:val="Titre1"/>
      </w:pPr>
      <w:bookmarkStart w:id="17" w:name="_Toc246846964"/>
      <w:bookmarkStart w:id="18" w:name="_Toc164668485"/>
      <w:bookmarkStart w:id="19" w:name="_Toc323219611"/>
      <w:r w:rsidRPr="00225195">
        <w:lastRenderedPageBreak/>
        <w:t>Résumé</w:t>
      </w:r>
      <w:bookmarkEnd w:id="17"/>
      <w:bookmarkEnd w:id="19"/>
    </w:p>
    <w:p w:rsidR="00956921" w:rsidRPr="00225195" w:rsidRDefault="00956921" w:rsidP="008921B1">
      <w:pPr>
        <w:jc w:val="both"/>
        <w:rPr>
          <w:noProof/>
        </w:rPr>
      </w:pPr>
      <w:r w:rsidRPr="00225195">
        <w:rPr>
          <w:noProof/>
        </w:rPr>
        <w:t>Le kit de démarrage</w:t>
      </w:r>
      <w:r w:rsidRPr="00225195">
        <w:rPr>
          <w:snapToGrid/>
        </w:rPr>
        <w:t xml:space="preserve"> OGDI</w:t>
      </w:r>
      <w:r w:rsidR="00DB7B95" w:rsidRPr="00225195">
        <w:rPr>
          <w:snapToGrid/>
        </w:rPr>
        <w:t xml:space="preserve"> </w:t>
      </w:r>
      <w:proofErr w:type="spellStart"/>
      <w:r w:rsidR="00DB7B95" w:rsidRPr="00225195">
        <w:rPr>
          <w:snapToGrid/>
        </w:rPr>
        <w:t>DataLab</w:t>
      </w:r>
      <w:proofErr w:type="spellEnd"/>
      <w:r w:rsidRPr="00225195">
        <w:rPr>
          <w:noProof/>
        </w:rPr>
        <w:t xml:space="preserve"> (</w:t>
      </w:r>
      <w:r w:rsidRPr="00225195">
        <w:rPr>
          <w:i/>
          <w:noProof/>
        </w:rPr>
        <w:t>Open Government Data Initiative</w:t>
      </w:r>
      <w:r w:rsidRPr="00225195">
        <w:rPr>
          <w:noProof/>
        </w:rPr>
        <w:t xml:space="preserve">) </w:t>
      </w:r>
      <w:r w:rsidR="0065795F" w:rsidRPr="00225195">
        <w:rPr>
          <w:noProof/>
        </w:rPr>
        <w:t>sous license libre est</w:t>
      </w:r>
      <w:r w:rsidRPr="00225195">
        <w:rPr>
          <w:noProof/>
        </w:rPr>
        <w:t xml:space="preserve"> un</w:t>
      </w:r>
      <w:r w:rsidR="0065795F" w:rsidRPr="00225195">
        <w:rPr>
          <w:noProof/>
        </w:rPr>
        <w:t>e</w:t>
      </w:r>
      <w:r w:rsidRPr="00225195">
        <w:rPr>
          <w:noProof/>
        </w:rPr>
        <w:t xml:space="preserve"> initiative menée par l</w:t>
      </w:r>
      <w:r w:rsidR="0065795F" w:rsidRPr="00225195">
        <w:rPr>
          <w:noProof/>
        </w:rPr>
        <w:t xml:space="preserve">es </w:t>
      </w:r>
      <w:r w:rsidRPr="00225195">
        <w:rPr>
          <w:noProof/>
        </w:rPr>
        <w:t>équipe</w:t>
      </w:r>
      <w:r w:rsidR="0065795F" w:rsidRPr="00225195">
        <w:rPr>
          <w:noProof/>
        </w:rPr>
        <w:t>s</w:t>
      </w:r>
      <w:r w:rsidRPr="00225195">
        <w:rPr>
          <w:noProof/>
        </w:rPr>
        <w:t xml:space="preserve"> Microsoft en charge du </w:t>
      </w:r>
      <w:hyperlink r:id="rId14" w:history="1">
        <w:r w:rsidR="0065795F" w:rsidRPr="00225195">
          <w:rPr>
            <w:rStyle w:val="Lienhypertexte"/>
            <w:noProof/>
          </w:rPr>
          <w:t>S</w:t>
        </w:r>
        <w:r w:rsidRPr="00225195">
          <w:rPr>
            <w:rStyle w:val="Lienhypertexte"/>
            <w:noProof/>
          </w:rPr>
          <w:t>ecteur Public</w:t>
        </w:r>
      </w:hyperlink>
      <w:r w:rsidR="0065795F" w:rsidRPr="00225195">
        <w:rPr>
          <w:rStyle w:val="Appelnotedebasdep"/>
          <w:noProof/>
        </w:rPr>
        <w:footnoteReference w:id="1"/>
      </w:r>
      <w:r w:rsidRPr="00225195">
        <w:rPr>
          <w:noProof/>
        </w:rPr>
        <w:t>. OGDI</w:t>
      </w:r>
      <w:r w:rsidR="00DB7B95" w:rsidRPr="00225195">
        <w:rPr>
          <w:snapToGrid/>
        </w:rPr>
        <w:t xml:space="preserve"> </w:t>
      </w:r>
      <w:proofErr w:type="spellStart"/>
      <w:r w:rsidR="00DB7B95" w:rsidRPr="00225195">
        <w:rPr>
          <w:snapToGrid/>
        </w:rPr>
        <w:t>DataLab</w:t>
      </w:r>
      <w:proofErr w:type="spellEnd"/>
      <w:r w:rsidRPr="00225195">
        <w:rPr>
          <w:noProof/>
        </w:rPr>
        <w:t xml:space="preserve"> utilise la </w:t>
      </w:r>
      <w:hyperlink r:id="rId15" w:history="1">
        <w:r w:rsidRPr="00225195">
          <w:rPr>
            <w:rStyle w:val="Lienhypertexte"/>
            <w:noProof/>
          </w:rPr>
          <w:t>plateforme Windows Azure</w:t>
        </w:r>
      </w:hyperlink>
      <w:r w:rsidR="00F63BFF" w:rsidRPr="00225195">
        <w:rPr>
          <w:rStyle w:val="Appelnotedebasdep"/>
          <w:noProof/>
        </w:rPr>
        <w:footnoteReference w:id="2"/>
      </w:r>
      <w:r w:rsidRPr="00225195">
        <w:rPr>
          <w:noProof/>
        </w:rPr>
        <w:t xml:space="preserve"> </w:t>
      </w:r>
      <w:r w:rsidR="0065795F" w:rsidRPr="00225195">
        <w:rPr>
          <w:noProof/>
        </w:rPr>
        <w:t xml:space="preserve">dans le </w:t>
      </w:r>
      <w:r w:rsidR="002E649C" w:rsidRPr="00225195">
        <w:rPr>
          <w:noProof/>
        </w:rPr>
        <w:t>Cloud</w:t>
      </w:r>
      <w:r w:rsidR="0065795F" w:rsidRPr="00225195">
        <w:rPr>
          <w:noProof/>
        </w:rPr>
        <w:t xml:space="preserve"> </w:t>
      </w:r>
      <w:r w:rsidRPr="00225195">
        <w:rPr>
          <w:noProof/>
        </w:rPr>
        <w:t xml:space="preserve">pour faciliter la publication et l'utilisation </w:t>
      </w:r>
      <w:r w:rsidR="0065795F" w:rsidRPr="00225195">
        <w:rPr>
          <w:noProof/>
        </w:rPr>
        <w:t xml:space="preserve">d’informations publiques ou </w:t>
      </w:r>
      <w:r w:rsidR="00AA424A" w:rsidRPr="00225195">
        <w:rPr>
          <w:noProof/>
        </w:rPr>
        <w:t xml:space="preserve">données </w:t>
      </w:r>
      <w:r w:rsidR="0065795F" w:rsidRPr="00225195">
        <w:rPr>
          <w:noProof/>
        </w:rPr>
        <w:t>ouvertes (</w:t>
      </w:r>
      <w:r w:rsidR="00EA57D2" w:rsidRPr="00225195">
        <w:rPr>
          <w:i/>
          <w:noProof/>
        </w:rPr>
        <w:t>o</w:t>
      </w:r>
      <w:r w:rsidR="0065795F" w:rsidRPr="00225195">
        <w:rPr>
          <w:i/>
          <w:noProof/>
        </w:rPr>
        <w:t xml:space="preserve">pen </w:t>
      </w:r>
      <w:r w:rsidR="00EA57D2" w:rsidRPr="00225195">
        <w:rPr>
          <w:i/>
          <w:noProof/>
        </w:rPr>
        <w:t>d</w:t>
      </w:r>
      <w:r w:rsidR="0065795F" w:rsidRPr="00225195">
        <w:rPr>
          <w:i/>
          <w:noProof/>
        </w:rPr>
        <w:t>ata</w:t>
      </w:r>
      <w:r w:rsidR="0065795F" w:rsidRPr="00225195">
        <w:rPr>
          <w:noProof/>
        </w:rPr>
        <w:t xml:space="preserve">) </w:t>
      </w:r>
      <w:r w:rsidRPr="00225195">
        <w:rPr>
          <w:noProof/>
        </w:rPr>
        <w:t xml:space="preserve">variées provenant d'entités publiques (gouvernement, ministères, </w:t>
      </w:r>
      <w:r w:rsidR="0065795F" w:rsidRPr="00225195">
        <w:rPr>
          <w:noProof/>
        </w:rPr>
        <w:t>collectivités locales et territoriales, mairies, services déconcentrés de l'Etat</w:t>
      </w:r>
      <w:r w:rsidRPr="00225195">
        <w:rPr>
          <w:noProof/>
        </w:rPr>
        <w:t xml:space="preserve">, </w:t>
      </w:r>
      <w:r w:rsidR="0065795F" w:rsidRPr="00225195">
        <w:rPr>
          <w:noProof/>
        </w:rPr>
        <w:t>etc.</w:t>
      </w:r>
      <w:r w:rsidRPr="00225195">
        <w:rPr>
          <w:noProof/>
        </w:rPr>
        <w:t>)</w:t>
      </w:r>
      <w:r w:rsidR="0065795F" w:rsidRPr="00225195">
        <w:rPr>
          <w:noProof/>
        </w:rPr>
        <w:t>.</w:t>
      </w:r>
    </w:p>
    <w:p w:rsidR="007C1399" w:rsidRPr="00225195" w:rsidRDefault="007C1399" w:rsidP="008921B1">
      <w:pPr>
        <w:jc w:val="both"/>
        <w:rPr>
          <w:noProof/>
        </w:rPr>
      </w:pPr>
      <w:r w:rsidRPr="00225195">
        <w:rPr>
          <w:noProof/>
        </w:rPr>
        <w:t xml:space="preserve">Après une courte présentation du </w:t>
      </w:r>
      <w:r w:rsidR="0046394E" w:rsidRPr="00225195">
        <w:rPr>
          <w:noProof/>
        </w:rPr>
        <w:t>kit de démarrage,</w:t>
      </w:r>
      <w:r w:rsidRPr="00225195">
        <w:rPr>
          <w:noProof/>
        </w:rPr>
        <w:t xml:space="preserve"> </w:t>
      </w:r>
      <w:r w:rsidR="00E9626F" w:rsidRPr="00225195">
        <w:rPr>
          <w:noProof/>
        </w:rPr>
        <w:t>de ses fondation</w:t>
      </w:r>
      <w:r w:rsidR="00EE0976" w:rsidRPr="00225195">
        <w:rPr>
          <w:noProof/>
        </w:rPr>
        <w:t>s</w:t>
      </w:r>
      <w:r w:rsidR="0046394E" w:rsidRPr="00225195">
        <w:rPr>
          <w:noProof/>
        </w:rPr>
        <w:t xml:space="preserve"> et</w:t>
      </w:r>
      <w:r w:rsidR="00EE0976" w:rsidRPr="00225195">
        <w:rPr>
          <w:noProof/>
        </w:rPr>
        <w:t xml:space="preserve"> de son</w:t>
      </w:r>
      <w:r w:rsidR="0046394E" w:rsidRPr="00225195">
        <w:rPr>
          <w:noProof/>
        </w:rPr>
        <w:t xml:space="preserve"> architecture, </w:t>
      </w:r>
      <w:r w:rsidRPr="00225195">
        <w:rPr>
          <w:noProof/>
        </w:rPr>
        <w:t xml:space="preserve">ce document décrit </w:t>
      </w:r>
      <w:r w:rsidR="002B67A6" w:rsidRPr="00225195">
        <w:rPr>
          <w:noProof/>
        </w:rPr>
        <w:t>l</w:t>
      </w:r>
      <w:r w:rsidR="0046394E" w:rsidRPr="00225195">
        <w:rPr>
          <w:noProof/>
        </w:rPr>
        <w:t>e contenu à proprement parler du kit, l’organi</w:t>
      </w:r>
      <w:r w:rsidR="00956921" w:rsidRPr="00225195">
        <w:rPr>
          <w:noProof/>
        </w:rPr>
        <w:t>sation du code source ainsi mis</w:t>
      </w:r>
      <w:r w:rsidR="0046394E" w:rsidRPr="00225195">
        <w:rPr>
          <w:noProof/>
        </w:rPr>
        <w:t xml:space="preserve"> à disposition et ses modalités de compilation</w:t>
      </w:r>
      <w:r w:rsidRPr="00225195">
        <w:rPr>
          <w:noProof/>
        </w:rPr>
        <w:t>.</w:t>
      </w:r>
      <w:r w:rsidR="0065795F" w:rsidRPr="00225195">
        <w:rPr>
          <w:noProof/>
        </w:rPr>
        <w:t xml:space="preserve"> D’autres documents accompagnant le kit décrivent les modalités de mise en œuvre du kit et de mise à disposition de données dans Windows Azure.</w:t>
      </w:r>
    </w:p>
    <w:p w:rsidR="0046394E" w:rsidRPr="00225195" w:rsidRDefault="007C1399" w:rsidP="0046394E">
      <w:pPr>
        <w:jc w:val="both"/>
        <w:rPr>
          <w:rFonts w:asciiTheme="minorHAnsi" w:hAnsiTheme="minorHAnsi" w:cstheme="minorHAnsi"/>
        </w:rPr>
      </w:pPr>
      <w:r w:rsidRPr="00225195">
        <w:rPr>
          <w:noProof/>
        </w:rPr>
        <w:t xml:space="preserve">Ce document s’adresse aux architectes, aux développeurs et à tous ceux qui souhaitent </w:t>
      </w:r>
      <w:r w:rsidR="00FC4022" w:rsidRPr="00225195">
        <w:rPr>
          <w:noProof/>
        </w:rPr>
        <w:t xml:space="preserve">exposer </w:t>
      </w:r>
      <w:r w:rsidR="0046394E" w:rsidRPr="00225195">
        <w:rPr>
          <w:noProof/>
        </w:rPr>
        <w:t xml:space="preserve">et/ou consommer des informations publiques </w:t>
      </w:r>
      <w:r w:rsidRPr="00225195">
        <w:rPr>
          <w:noProof/>
        </w:rPr>
        <w:t xml:space="preserve">au sens </w:t>
      </w:r>
      <w:r w:rsidR="0046394E" w:rsidRPr="00225195">
        <w:rPr>
          <w:noProof/>
        </w:rPr>
        <w:t>du protocole OData</w:t>
      </w:r>
      <w:r w:rsidR="008317BA" w:rsidRPr="00225195">
        <w:rPr>
          <w:noProof/>
        </w:rPr>
        <w:t xml:space="preserve"> (</w:t>
      </w:r>
      <w:r w:rsidR="008317BA" w:rsidRPr="00225195">
        <w:rPr>
          <w:i/>
          <w:noProof/>
        </w:rPr>
        <w:t>Open Data Protocol</w:t>
      </w:r>
      <w:r w:rsidR="008317BA" w:rsidRPr="00225195">
        <w:rPr>
          <w:noProof/>
        </w:rPr>
        <w:t>)</w:t>
      </w:r>
      <w:r w:rsidRPr="00225195">
        <w:rPr>
          <w:noProof/>
        </w:rPr>
        <w:t xml:space="preserve">. Les </w:t>
      </w:r>
      <w:r w:rsidR="0046394E" w:rsidRPr="00225195">
        <w:rPr>
          <w:noProof/>
        </w:rPr>
        <w:t xml:space="preserve">site Web, </w:t>
      </w:r>
      <w:r w:rsidR="00B30A82" w:rsidRPr="00225195">
        <w:rPr>
          <w:noProof/>
        </w:rPr>
        <w:t>services</w:t>
      </w:r>
      <w:r w:rsidR="0046394E" w:rsidRPr="00225195">
        <w:rPr>
          <w:noProof/>
        </w:rPr>
        <w:t>, et utilitaires</w:t>
      </w:r>
      <w:r w:rsidR="00DA747E" w:rsidRPr="00225195">
        <w:rPr>
          <w:noProof/>
        </w:rPr>
        <w:t xml:space="preserve"> </w:t>
      </w:r>
      <w:r w:rsidR="00595AD0" w:rsidRPr="00225195">
        <w:rPr>
          <w:noProof/>
        </w:rPr>
        <w:t xml:space="preserve">et le </w:t>
      </w:r>
      <w:r w:rsidRPr="00225195">
        <w:rPr>
          <w:noProof/>
        </w:rPr>
        <w:t xml:space="preserve">code source </w:t>
      </w:r>
      <w:r w:rsidR="002B67A6" w:rsidRPr="00225195">
        <w:rPr>
          <w:noProof/>
        </w:rPr>
        <w:t xml:space="preserve">afférent </w:t>
      </w:r>
      <w:r w:rsidRPr="00225195">
        <w:rPr>
          <w:noProof/>
        </w:rPr>
        <w:t>fo</w:t>
      </w:r>
      <w:r w:rsidR="00595AD0" w:rsidRPr="00225195">
        <w:rPr>
          <w:noProof/>
        </w:rPr>
        <w:t xml:space="preserve">urnis </w:t>
      </w:r>
      <w:r w:rsidRPr="00225195">
        <w:rPr>
          <w:noProof/>
        </w:rPr>
        <w:t>dans le</w:t>
      </w:r>
      <w:r w:rsidR="00595AD0" w:rsidRPr="00225195">
        <w:rPr>
          <w:noProof/>
        </w:rPr>
        <w:t xml:space="preserve"> </w:t>
      </w:r>
      <w:r w:rsidR="00DA747E" w:rsidRPr="00225195">
        <w:rPr>
          <w:noProof/>
        </w:rPr>
        <w:t xml:space="preserve">Kit de démarrage </w:t>
      </w:r>
      <w:r w:rsidR="002C5B3F" w:rsidRPr="00225195">
        <w:rPr>
          <w:noProof/>
        </w:rPr>
        <w:t>OGDI</w:t>
      </w:r>
      <w:r w:rsidR="00DB7B95" w:rsidRPr="00225195">
        <w:rPr>
          <w:snapToGrid/>
        </w:rPr>
        <w:t xml:space="preserve"> </w:t>
      </w:r>
      <w:proofErr w:type="spellStart"/>
      <w:r w:rsidR="00DB7B95" w:rsidRPr="00225195">
        <w:rPr>
          <w:snapToGrid/>
        </w:rPr>
        <w:t>DataLab</w:t>
      </w:r>
      <w:proofErr w:type="spellEnd"/>
      <w:r w:rsidR="00595AD0" w:rsidRPr="00225195">
        <w:rPr>
          <w:noProof/>
        </w:rPr>
        <w:t xml:space="preserve"> </w:t>
      </w:r>
      <w:r w:rsidRPr="00225195">
        <w:rPr>
          <w:noProof/>
        </w:rPr>
        <w:t xml:space="preserve">sont conçus pour </w:t>
      </w:r>
      <w:r w:rsidR="0046394E" w:rsidRPr="00225195">
        <w:rPr>
          <w:noProof/>
        </w:rPr>
        <w:t xml:space="preserve">interagir avec </w:t>
      </w:r>
      <w:r w:rsidR="0046394E" w:rsidRPr="00225195">
        <w:rPr>
          <w:rFonts w:asciiTheme="minorHAnsi" w:hAnsiTheme="minorHAnsi" w:cstheme="minorHAnsi"/>
        </w:rPr>
        <w:t>une très large variété de technologies utilisées aujourd’hui sur Internet, telles que ASP.NET, JavaScript, Flash, Flex, PHP, Python, Ruby, Silverlight, etc., ou e</w:t>
      </w:r>
      <w:r w:rsidR="00550FC8" w:rsidRPr="00225195">
        <w:rPr>
          <w:rFonts w:asciiTheme="minorHAnsi" w:hAnsiTheme="minorHAnsi" w:cstheme="minorHAnsi"/>
        </w:rPr>
        <w:t>ncore les sites de cartographie</w:t>
      </w:r>
      <w:r w:rsidR="0046394E" w:rsidRPr="00225195">
        <w:rPr>
          <w:rFonts w:asciiTheme="minorHAnsi" w:hAnsiTheme="minorHAnsi" w:cstheme="minorHAnsi"/>
        </w:rPr>
        <w:t xml:space="preserve"> comme </w:t>
      </w:r>
      <w:proofErr w:type="spellStart"/>
      <w:r w:rsidR="0046394E" w:rsidRPr="00225195">
        <w:rPr>
          <w:rFonts w:asciiTheme="minorHAnsi" w:hAnsiTheme="minorHAnsi" w:cstheme="minorHAnsi"/>
        </w:rPr>
        <w:t>Géoportail</w:t>
      </w:r>
      <w:proofErr w:type="spellEnd"/>
      <w:r w:rsidR="0046394E" w:rsidRPr="00225195">
        <w:rPr>
          <w:rFonts w:asciiTheme="minorHAnsi" w:hAnsiTheme="minorHAnsi" w:cstheme="minorHAnsi"/>
        </w:rPr>
        <w:t xml:space="preserve">, le portail des territoires et des citoyens, Bing </w:t>
      </w:r>
      <w:proofErr w:type="spellStart"/>
      <w:r w:rsidR="0046394E" w:rsidRPr="00225195">
        <w:rPr>
          <w:rFonts w:asciiTheme="minorHAnsi" w:hAnsiTheme="minorHAnsi" w:cstheme="minorHAnsi"/>
        </w:rPr>
        <w:t>Maps</w:t>
      </w:r>
      <w:proofErr w:type="spellEnd"/>
      <w:r w:rsidR="0046394E" w:rsidRPr="00225195">
        <w:rPr>
          <w:rFonts w:asciiTheme="minorHAnsi" w:hAnsiTheme="minorHAnsi" w:cstheme="minorHAnsi"/>
        </w:rPr>
        <w:t xml:space="preserve">, Google </w:t>
      </w:r>
      <w:proofErr w:type="spellStart"/>
      <w:r w:rsidR="0046394E" w:rsidRPr="00225195">
        <w:rPr>
          <w:rFonts w:asciiTheme="minorHAnsi" w:hAnsiTheme="minorHAnsi" w:cstheme="minorHAnsi"/>
        </w:rPr>
        <w:t>Maps</w:t>
      </w:r>
      <w:proofErr w:type="spellEnd"/>
      <w:r w:rsidR="0046394E" w:rsidRPr="00225195">
        <w:rPr>
          <w:rFonts w:asciiTheme="minorHAnsi" w:hAnsiTheme="minorHAnsi" w:cstheme="minorHAnsi"/>
        </w:rPr>
        <w:t>, etc.</w:t>
      </w:r>
    </w:p>
    <w:p w:rsidR="0094270B" w:rsidRPr="00225195" w:rsidRDefault="0094270B" w:rsidP="0094270B">
      <w:pPr>
        <w:pStyle w:val="Titre1"/>
        <w:pageBreakBefore w:val="0"/>
      </w:pPr>
      <w:bookmarkStart w:id="20" w:name="_Toc166928712"/>
      <w:bookmarkStart w:id="21" w:name="_Toc246846965"/>
      <w:bookmarkStart w:id="22" w:name="_Toc323219612"/>
      <w:bookmarkEnd w:id="18"/>
      <w:r w:rsidRPr="00225195">
        <w:rPr>
          <w:noProof/>
        </w:rPr>
        <w:t>Commentaires</w:t>
      </w:r>
      <w:bookmarkEnd w:id="20"/>
      <w:bookmarkEnd w:id="22"/>
    </w:p>
    <w:p w:rsidR="0094270B" w:rsidRPr="00225195" w:rsidRDefault="0094270B" w:rsidP="0094270B">
      <w:pPr>
        <w:jc w:val="both"/>
      </w:pPr>
      <w:r w:rsidRPr="00225195">
        <w:rPr>
          <w:noProof/>
        </w:rPr>
        <w:t>Votre opinion nous intéresse</w:t>
      </w:r>
      <w:r w:rsidRPr="00225195">
        <w:t xml:space="preserve">. </w:t>
      </w:r>
      <w:r w:rsidRPr="00225195">
        <w:rPr>
          <w:noProof/>
        </w:rPr>
        <w:t xml:space="preserve">N’hésitez pas à nous transmettre vos commentaires </w:t>
      </w:r>
      <w:r w:rsidR="002A6B6C" w:rsidRPr="00225195">
        <w:rPr>
          <w:noProof/>
        </w:rPr>
        <w:t>via</w:t>
      </w:r>
      <w:r w:rsidRPr="00225195">
        <w:t xml:space="preserve"> la boîte aux lettres OGDI France (</w:t>
      </w:r>
      <w:hyperlink r:id="rId16" w:history="1">
        <w:r w:rsidRPr="00225195">
          <w:rPr>
            <w:rStyle w:val="Lienhypertexte"/>
          </w:rPr>
          <w:t>mailto:ogdifrance@live.fr</w:t>
        </w:r>
      </w:hyperlink>
      <w:r w:rsidRPr="00225195">
        <w:t xml:space="preserve">) </w:t>
      </w:r>
      <w:r w:rsidR="002A6B6C" w:rsidRPr="00225195">
        <w:t>afin</w:t>
      </w:r>
      <w:r w:rsidRPr="00225195">
        <w:t xml:space="preserve"> que nous puissions améliorer le kit de démarrage OGDI</w:t>
      </w:r>
      <w:r w:rsidR="00DB7B95" w:rsidRPr="00225195">
        <w:rPr>
          <w:snapToGrid/>
        </w:rPr>
        <w:t xml:space="preserve"> </w:t>
      </w:r>
      <w:proofErr w:type="spellStart"/>
      <w:r w:rsidR="00DB7B95" w:rsidRPr="00225195">
        <w:rPr>
          <w:snapToGrid/>
        </w:rPr>
        <w:t>DataLab</w:t>
      </w:r>
      <w:proofErr w:type="spellEnd"/>
      <w:r w:rsidRPr="00225195">
        <w:t xml:space="preserve"> </w:t>
      </w:r>
      <w:r w:rsidRPr="00225195">
        <w:rPr>
          <w:snapToGrid/>
        </w:rPr>
        <w:t>(</w:t>
      </w:r>
      <w:r w:rsidRPr="00225195">
        <w:rPr>
          <w:i/>
          <w:noProof/>
        </w:rPr>
        <w:t>Open Government Data initiative</w:t>
      </w:r>
      <w:r w:rsidRPr="00225195">
        <w:rPr>
          <w:snapToGrid/>
        </w:rPr>
        <w:t>)</w:t>
      </w:r>
      <w:r w:rsidRPr="00225195">
        <w:t>.</w:t>
      </w:r>
    </w:p>
    <w:p w:rsidR="0094270B" w:rsidRPr="00225195" w:rsidRDefault="0094270B" w:rsidP="0094270B">
      <w:pPr>
        <w:rPr>
          <w:snapToGrid/>
          <w:lang w:eastAsia="en-US"/>
        </w:rPr>
      </w:pPr>
      <w:r w:rsidRPr="00225195">
        <w:rPr>
          <w:snapToGrid/>
          <w:lang w:eastAsia="en-US"/>
        </w:rPr>
        <w:t xml:space="preserve">Le </w:t>
      </w:r>
      <w:hyperlink r:id="rId17" w:history="1">
        <w:r w:rsidRPr="00225195">
          <w:rPr>
            <w:rStyle w:val="Lienhypertexte"/>
            <w:snapToGrid/>
            <w:lang w:eastAsia="en-US"/>
          </w:rPr>
          <w:t>blog MSDN éponyme OGDI France</w:t>
        </w:r>
      </w:hyperlink>
      <w:r w:rsidRPr="00225195">
        <w:rPr>
          <w:rStyle w:val="Appelnotedebasdep"/>
          <w:snapToGrid/>
          <w:lang w:eastAsia="en-US"/>
        </w:rPr>
        <w:footnoteReference w:id="3"/>
      </w:r>
      <w:r w:rsidRPr="00225195">
        <w:rPr>
          <w:snapToGrid/>
          <w:lang w:eastAsia="en-US"/>
        </w:rPr>
        <w:t xml:space="preserve"> vous tient informé dans le même temps des dernières évolutions du kit de démarrage ou de l’actualité et des nouveautés relatives à  celui-ci.</w:t>
      </w:r>
    </w:p>
    <w:p w:rsidR="00573773" w:rsidRPr="00225195" w:rsidRDefault="00F11440" w:rsidP="008921B1">
      <w:pPr>
        <w:pStyle w:val="Titre1"/>
        <w:pageBreakBefore w:val="0"/>
      </w:pPr>
      <w:bookmarkStart w:id="23" w:name="_Toc323219613"/>
      <w:r w:rsidRPr="00225195">
        <w:t>Prérequis</w:t>
      </w:r>
      <w:bookmarkEnd w:id="21"/>
      <w:bookmarkEnd w:id="23"/>
    </w:p>
    <w:p w:rsidR="00573773" w:rsidRPr="00225195" w:rsidRDefault="00573773" w:rsidP="008921B1">
      <w:pPr>
        <w:jc w:val="both"/>
      </w:pPr>
      <w:r w:rsidRPr="00225195">
        <w:t xml:space="preserve">Ce </w:t>
      </w:r>
      <w:r w:rsidR="00DA747E" w:rsidRPr="00225195">
        <w:t xml:space="preserve">Kit de démarrage </w:t>
      </w:r>
      <w:r w:rsidR="002C5B3F" w:rsidRPr="00225195">
        <w:rPr>
          <w:snapToGrid/>
        </w:rPr>
        <w:t>OGDI</w:t>
      </w:r>
      <w:r w:rsidR="00DB7B95" w:rsidRPr="00225195">
        <w:rPr>
          <w:snapToGrid/>
        </w:rPr>
        <w:t xml:space="preserve"> </w:t>
      </w:r>
      <w:proofErr w:type="spellStart"/>
      <w:r w:rsidR="00DB7B95" w:rsidRPr="00225195">
        <w:rPr>
          <w:snapToGrid/>
        </w:rPr>
        <w:t>DataLab</w:t>
      </w:r>
      <w:proofErr w:type="spellEnd"/>
      <w:r w:rsidR="002C5B3F" w:rsidRPr="00225195">
        <w:rPr>
          <w:snapToGrid/>
        </w:rPr>
        <w:t xml:space="preserve"> (</w:t>
      </w:r>
      <w:r w:rsidR="002C5B3F" w:rsidRPr="00225195">
        <w:rPr>
          <w:i/>
          <w:noProof/>
        </w:rPr>
        <w:t>Open Government Data initiative</w:t>
      </w:r>
      <w:r w:rsidR="002C5B3F" w:rsidRPr="00225195">
        <w:rPr>
          <w:snapToGrid/>
        </w:rPr>
        <w:t xml:space="preserve">) </w:t>
      </w:r>
      <w:r w:rsidR="00264818" w:rsidRPr="00225195">
        <w:rPr>
          <w:snapToGrid/>
        </w:rPr>
        <w:t>à destination de l’environnement d’exécution</w:t>
      </w:r>
      <w:r w:rsidR="00FC4022" w:rsidRPr="00225195">
        <w:rPr>
          <w:snapToGrid/>
        </w:rPr>
        <w:t xml:space="preserve"> Windows Azure</w:t>
      </w:r>
      <w:r w:rsidR="00264818" w:rsidRPr="00225195">
        <w:t xml:space="preserve"> </w:t>
      </w:r>
      <w:r w:rsidRPr="00225195">
        <w:t xml:space="preserve">nécessite un </w:t>
      </w:r>
      <w:r w:rsidR="007C1399" w:rsidRPr="00225195">
        <w:t>ordinateur</w:t>
      </w:r>
      <w:r w:rsidRPr="00225195">
        <w:t xml:space="preserve"> sous </w:t>
      </w:r>
      <w:r w:rsidR="00F97E95" w:rsidRPr="00225195">
        <w:t xml:space="preserve">Windows Server 2003 (R2) SP1, </w:t>
      </w:r>
      <w:r w:rsidR="00B30A82" w:rsidRPr="00225195">
        <w:t xml:space="preserve">Windows 7, </w:t>
      </w:r>
      <w:r w:rsidRPr="00225195">
        <w:t xml:space="preserve">Windows </w:t>
      </w:r>
      <w:r w:rsidR="00F97E95" w:rsidRPr="00225195">
        <w:t>Server (R2) 2008 ou ultérieur</w:t>
      </w:r>
      <w:r w:rsidRPr="00225195">
        <w:t xml:space="preserve">. </w:t>
      </w:r>
    </w:p>
    <w:p w:rsidR="00573773" w:rsidRPr="00225195" w:rsidRDefault="00573773" w:rsidP="008921B1">
      <w:pPr>
        <w:jc w:val="both"/>
      </w:pPr>
      <w:r w:rsidRPr="00225195">
        <w:t>Le lecteur doit connaître les technologies des services Web</w:t>
      </w:r>
      <w:r w:rsidR="00264818" w:rsidRPr="00225195">
        <w:t xml:space="preserve"> RESTful</w:t>
      </w:r>
      <w:r w:rsidRPr="00225195">
        <w:t xml:space="preserve">, le langage C# et .NET Framework afin de pouvoir facilement comprendre les </w:t>
      </w:r>
      <w:r w:rsidR="00264818" w:rsidRPr="00225195">
        <w:t>éléments mis ainsi à disposition</w:t>
      </w:r>
      <w:r w:rsidRPr="00225195">
        <w:t>.</w:t>
      </w:r>
    </w:p>
    <w:p w:rsidR="00F7440D" w:rsidRPr="00225195" w:rsidRDefault="00996508" w:rsidP="008921B1">
      <w:pPr>
        <w:pStyle w:val="Titre1"/>
      </w:pPr>
      <w:bookmarkStart w:id="24" w:name="_Toc163665132"/>
      <w:bookmarkStart w:id="25" w:name="_Toc284246060"/>
      <w:bookmarkStart w:id="26" w:name="_Toc323219614"/>
      <w:r w:rsidRPr="00225195">
        <w:lastRenderedPageBreak/>
        <w:t>Connaissances et attendu</w:t>
      </w:r>
      <w:bookmarkEnd w:id="24"/>
      <w:bookmarkEnd w:id="25"/>
      <w:bookmarkEnd w:id="26"/>
    </w:p>
    <w:p w:rsidR="00F7440D" w:rsidRPr="00225195" w:rsidRDefault="00F7440D" w:rsidP="008921B1">
      <w:pPr>
        <w:jc w:val="both"/>
      </w:pPr>
      <w:r w:rsidRPr="00225195">
        <w:t xml:space="preserve">La mise en œuvre du Kit de démarrage </w:t>
      </w:r>
      <w:r w:rsidR="00B74CD9" w:rsidRPr="00225195">
        <w:rPr>
          <w:snapToGrid/>
        </w:rPr>
        <w:t>OGDI</w:t>
      </w:r>
      <w:r w:rsidR="00DB7B95" w:rsidRPr="00225195">
        <w:rPr>
          <w:snapToGrid/>
        </w:rPr>
        <w:t xml:space="preserve"> </w:t>
      </w:r>
      <w:proofErr w:type="spellStart"/>
      <w:r w:rsidR="00DB7B95" w:rsidRPr="00225195">
        <w:rPr>
          <w:snapToGrid/>
        </w:rPr>
        <w:t>DataLab</w:t>
      </w:r>
      <w:proofErr w:type="spellEnd"/>
      <w:r w:rsidR="00B74CD9" w:rsidRPr="00225195">
        <w:rPr>
          <w:snapToGrid/>
        </w:rPr>
        <w:t xml:space="preserve"> (</w:t>
      </w:r>
      <w:r w:rsidR="00B74CD9" w:rsidRPr="00225195">
        <w:rPr>
          <w:i/>
          <w:noProof/>
        </w:rPr>
        <w:t>Open Government Data initiative</w:t>
      </w:r>
      <w:r w:rsidR="00B74CD9" w:rsidRPr="00225195">
        <w:rPr>
          <w:snapToGrid/>
        </w:rPr>
        <w:t xml:space="preserve">) </w:t>
      </w:r>
      <w:r w:rsidRPr="00225195">
        <w:t>requiert une expérience préalable :</w:t>
      </w:r>
    </w:p>
    <w:p w:rsidR="00F7440D" w:rsidRPr="00225195" w:rsidRDefault="00996508" w:rsidP="00A033D0">
      <w:pPr>
        <w:numPr>
          <w:ilvl w:val="0"/>
          <w:numId w:val="4"/>
        </w:numPr>
        <w:ind w:left="714" w:hanging="357"/>
        <w:jc w:val="both"/>
      </w:pPr>
      <w:r w:rsidRPr="00225195">
        <w:t>D</w:t>
      </w:r>
      <w:r w:rsidR="00F7440D" w:rsidRPr="00225195">
        <w:t xml:space="preserve">e </w:t>
      </w:r>
      <w:r w:rsidR="001629D3" w:rsidRPr="00225195">
        <w:t xml:space="preserve">la plateforme </w:t>
      </w:r>
      <w:r w:rsidR="00FC4022" w:rsidRPr="00225195">
        <w:rPr>
          <w:noProof/>
        </w:rPr>
        <w:t>Microsoft Windows Azure</w:t>
      </w:r>
      <w:r w:rsidR="00F7440D" w:rsidRPr="00225195">
        <w:t>,</w:t>
      </w:r>
    </w:p>
    <w:p w:rsidR="00F7440D" w:rsidRPr="00225195" w:rsidRDefault="00996508" w:rsidP="00A033D0">
      <w:pPr>
        <w:numPr>
          <w:ilvl w:val="0"/>
          <w:numId w:val="4"/>
        </w:numPr>
        <w:ind w:left="714" w:hanging="357"/>
        <w:jc w:val="both"/>
      </w:pPr>
      <w:r w:rsidRPr="00225195">
        <w:t>D</w:t>
      </w:r>
      <w:r w:rsidR="00F7440D" w:rsidRPr="00225195">
        <w:t>e l’environnement de développement Microsoft Visual Studio 20</w:t>
      </w:r>
      <w:r w:rsidRPr="00225195">
        <w:t>10</w:t>
      </w:r>
      <w:r w:rsidR="00F7440D" w:rsidRPr="00225195">
        <w:t>,</w:t>
      </w:r>
    </w:p>
    <w:p w:rsidR="00F7440D" w:rsidRPr="00225195" w:rsidRDefault="00996508" w:rsidP="00A033D0">
      <w:pPr>
        <w:numPr>
          <w:ilvl w:val="0"/>
          <w:numId w:val="4"/>
        </w:numPr>
        <w:ind w:left="714" w:hanging="357"/>
        <w:jc w:val="both"/>
      </w:pPr>
      <w:r w:rsidRPr="00225195">
        <w:t>D</w:t>
      </w:r>
      <w:r w:rsidR="00F7440D" w:rsidRPr="00225195">
        <w:t xml:space="preserve">e la programmation avec le </w:t>
      </w:r>
      <w:r w:rsidRPr="00225195">
        <w:t xml:space="preserve">Microsoft </w:t>
      </w:r>
      <w:r w:rsidR="00F7440D" w:rsidRPr="00225195">
        <w:t>Framework</w:t>
      </w:r>
      <w:r w:rsidRPr="00225195">
        <w:t xml:space="preserve"> </w:t>
      </w:r>
      <w:r w:rsidR="00F7440D" w:rsidRPr="00225195">
        <w:t>.NET,</w:t>
      </w:r>
    </w:p>
    <w:p w:rsidR="00842742" w:rsidRPr="00225195" w:rsidRDefault="00996508" w:rsidP="00A033D0">
      <w:pPr>
        <w:numPr>
          <w:ilvl w:val="0"/>
          <w:numId w:val="4"/>
        </w:numPr>
        <w:ind w:left="714" w:hanging="357"/>
        <w:jc w:val="both"/>
      </w:pPr>
      <w:r w:rsidRPr="00225195">
        <w:t>D</w:t>
      </w:r>
      <w:r w:rsidR="00F7440D" w:rsidRPr="00225195">
        <w:t>u développement et de l’utilisation d</w:t>
      </w:r>
      <w:r w:rsidR="009B059C" w:rsidRPr="00225195">
        <w:t>’interfaces</w:t>
      </w:r>
      <w:r w:rsidR="00F7440D" w:rsidRPr="00225195">
        <w:t xml:space="preserve"> Web</w:t>
      </w:r>
      <w:r w:rsidRPr="00225195">
        <w:t xml:space="preserve"> </w:t>
      </w:r>
      <w:r w:rsidR="00842742" w:rsidRPr="00225195">
        <w:t>de style REST (</w:t>
      </w:r>
      <w:proofErr w:type="spellStart"/>
      <w:r w:rsidR="00842742" w:rsidRPr="00225195">
        <w:rPr>
          <w:i/>
        </w:rPr>
        <w:t>Representational</w:t>
      </w:r>
      <w:proofErr w:type="spellEnd"/>
      <w:r w:rsidR="00842742" w:rsidRPr="00225195">
        <w:rPr>
          <w:i/>
        </w:rPr>
        <w:t xml:space="preserve"> State Transfer</w:t>
      </w:r>
      <w:r w:rsidR="00842742" w:rsidRPr="00225195">
        <w:t>),</w:t>
      </w:r>
    </w:p>
    <w:p w:rsidR="00F7440D" w:rsidRPr="00225195" w:rsidRDefault="00365222" w:rsidP="00A033D0">
      <w:pPr>
        <w:numPr>
          <w:ilvl w:val="0"/>
          <w:numId w:val="4"/>
        </w:numPr>
        <w:ind w:left="714" w:hanging="357"/>
        <w:jc w:val="both"/>
      </w:pPr>
      <w:r w:rsidRPr="00225195">
        <w:t>Des dernières t</w:t>
      </w:r>
      <w:r w:rsidR="0031556F" w:rsidRPr="00225195">
        <w:t xml:space="preserve">echnologies </w:t>
      </w:r>
      <w:r w:rsidR="009E1919" w:rsidRPr="00225195">
        <w:t xml:space="preserve">Web </w:t>
      </w:r>
      <w:r w:rsidR="00E9626F" w:rsidRPr="00225195">
        <w:t xml:space="preserve">comme </w:t>
      </w:r>
      <w:r w:rsidR="009E1919" w:rsidRPr="00225195">
        <w:t>ASP.NET MVC</w:t>
      </w:r>
      <w:r w:rsidR="00E9626F" w:rsidRPr="00225195">
        <w:t xml:space="preserve"> ou encore</w:t>
      </w:r>
      <w:r w:rsidR="009E1919" w:rsidRPr="00225195">
        <w:t xml:space="preserve"> </w:t>
      </w:r>
      <w:proofErr w:type="spellStart"/>
      <w:r w:rsidR="009E1919" w:rsidRPr="00225195">
        <w:t>jQuery</w:t>
      </w:r>
      <w:proofErr w:type="spellEnd"/>
      <w:r w:rsidR="00F7440D" w:rsidRPr="00225195">
        <w:t>.</w:t>
      </w:r>
    </w:p>
    <w:p w:rsidR="00F7440D" w:rsidRPr="00225195" w:rsidRDefault="00365222" w:rsidP="008921B1">
      <w:pPr>
        <w:jc w:val="both"/>
      </w:pPr>
      <w:r w:rsidRPr="00225195">
        <w:t xml:space="preserve">Microsoft met à disposition des formations gratuites téléchargeables sur ces environnements et technologies. Nous vous invitons à considérer le cas échéant les kits de formation suivants Microsoft Web Camps Training Kit </w:t>
      </w:r>
    </w:p>
    <w:p w:rsidR="00365222" w:rsidRPr="00225195" w:rsidRDefault="00365222" w:rsidP="00365222">
      <w:pPr>
        <w:pStyle w:val="AlertLabelinList1"/>
        <w:spacing w:line="240" w:lineRule="auto"/>
        <w:ind w:left="357"/>
        <w:rPr>
          <w:rFonts w:ascii="Calibri" w:hAnsi="Calibri"/>
          <w:b w:val="0"/>
          <w:kern w:val="0"/>
          <w:sz w:val="22"/>
          <w:szCs w:val="22"/>
          <w:lang w:eastAsia="zh-TW"/>
        </w:rPr>
      </w:pPr>
      <w:r w:rsidRPr="00225195">
        <w:rPr>
          <w:noProof/>
          <w:lang w:eastAsia="fr-FR"/>
        </w:rPr>
        <w:drawing>
          <wp:inline distT="0" distB="0" distL="0" distR="0" wp14:anchorId="658781FD" wp14:editId="1A92AB2B">
            <wp:extent cx="228600" cy="171450"/>
            <wp:effectExtent l="0" t="0" r="0" b="0"/>
            <wp:docPr id="29" name="Image 29"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365222" w:rsidRPr="00225195" w:rsidRDefault="00365222" w:rsidP="00365222">
      <w:pPr>
        <w:pStyle w:val="AlertTextinList1"/>
        <w:spacing w:after="120" w:line="240" w:lineRule="auto"/>
        <w:ind w:left="714" w:right="357"/>
        <w:jc w:val="both"/>
        <w:rPr>
          <w:rFonts w:ascii="Calibri" w:hAnsi="Calibri" w:cs="Calibri"/>
          <w:kern w:val="0"/>
          <w:sz w:val="22"/>
          <w:szCs w:val="22"/>
          <w:lang w:eastAsia="zh-TW"/>
        </w:rPr>
      </w:pPr>
      <w:r w:rsidRPr="00225195">
        <w:rPr>
          <w:rFonts w:ascii="Calibri" w:hAnsi="Calibri" w:cs="Calibri"/>
          <w:kern w:val="0"/>
          <w:sz w:val="22"/>
          <w:szCs w:val="22"/>
          <w:lang w:eastAsia="zh-TW"/>
        </w:rPr>
        <w:t>Microsoft met à disposition des formations gratuites téléchargeables sur ces environnements et technologies. Nous vous invitons à considérer le cas échéant les kits de formation suivants qui comprennent des présentations, des vidéos de formation, des démonstrations accompagnées de leur script ainsi que des ateliers didactiques complets :</w:t>
      </w:r>
    </w:p>
    <w:p w:rsidR="001629D3" w:rsidRPr="00225195" w:rsidRDefault="003E0A7A" w:rsidP="001629D3">
      <w:pPr>
        <w:pStyle w:val="AlertTextinList1"/>
        <w:numPr>
          <w:ilvl w:val="0"/>
          <w:numId w:val="32"/>
        </w:numPr>
        <w:spacing w:after="120" w:line="240" w:lineRule="auto"/>
        <w:ind w:right="357"/>
        <w:jc w:val="both"/>
        <w:rPr>
          <w:rFonts w:ascii="Calibri" w:hAnsi="Calibri" w:cs="Calibri"/>
          <w:kern w:val="0"/>
          <w:sz w:val="22"/>
          <w:szCs w:val="22"/>
          <w:lang w:eastAsia="zh-TW"/>
        </w:rPr>
      </w:pPr>
      <w:hyperlink r:id="rId19" w:history="1">
        <w:r w:rsidR="001629D3" w:rsidRPr="00225195">
          <w:rPr>
            <w:rStyle w:val="Lienhypertexte"/>
            <w:rFonts w:ascii="Calibri" w:hAnsi="Calibri" w:cs="Calibri"/>
            <w:kern w:val="0"/>
            <w:sz w:val="22"/>
            <w:szCs w:val="22"/>
            <w:lang w:eastAsia="zh-TW"/>
          </w:rPr>
          <w:t>Microsoft Windows Azure Training Kit (mise à jour de mai 2011)</w:t>
        </w:r>
      </w:hyperlink>
      <w:r w:rsidR="001629D3" w:rsidRPr="00225195">
        <w:rPr>
          <w:rStyle w:val="Appelnotedebasdep"/>
          <w:rFonts w:ascii="Calibri" w:hAnsi="Calibri" w:cs="Calibri"/>
          <w:kern w:val="0"/>
          <w:sz w:val="22"/>
          <w:szCs w:val="22"/>
          <w:lang w:eastAsia="zh-TW"/>
        </w:rPr>
        <w:footnoteReference w:id="4"/>
      </w:r>
      <w:r w:rsidR="001629D3" w:rsidRPr="00225195">
        <w:rPr>
          <w:rFonts w:ascii="Calibri" w:hAnsi="Calibri" w:cs="Calibri"/>
          <w:kern w:val="0"/>
          <w:sz w:val="22"/>
          <w:szCs w:val="22"/>
          <w:lang w:eastAsia="zh-TW"/>
        </w:rPr>
        <w:t xml:space="preserve"> couvrant la plateforme Windows Azure et l’environnement de développement Microsoft Visual Studio 2010.</w:t>
      </w:r>
    </w:p>
    <w:p w:rsidR="00365222" w:rsidRPr="00225195" w:rsidRDefault="003E0A7A" w:rsidP="00365222">
      <w:pPr>
        <w:pStyle w:val="AlertTextinList1"/>
        <w:numPr>
          <w:ilvl w:val="0"/>
          <w:numId w:val="32"/>
        </w:numPr>
        <w:spacing w:after="120" w:line="240" w:lineRule="auto"/>
        <w:ind w:right="357"/>
        <w:jc w:val="both"/>
        <w:rPr>
          <w:rFonts w:ascii="Calibri" w:hAnsi="Calibri" w:cs="Calibri"/>
          <w:kern w:val="0"/>
          <w:sz w:val="22"/>
          <w:szCs w:val="22"/>
          <w:lang w:eastAsia="zh-TW"/>
        </w:rPr>
      </w:pPr>
      <w:hyperlink r:id="rId20" w:history="1">
        <w:r w:rsidR="00365222" w:rsidRPr="00225195">
          <w:rPr>
            <w:rStyle w:val="Lienhypertexte"/>
            <w:rFonts w:ascii="Calibri" w:hAnsi="Calibri" w:cs="Calibri"/>
            <w:kern w:val="0"/>
            <w:sz w:val="22"/>
            <w:szCs w:val="22"/>
            <w:lang w:eastAsia="zh-TW"/>
          </w:rPr>
          <w:t>Microsoft Web Camps Training Kit</w:t>
        </w:r>
      </w:hyperlink>
      <w:r w:rsidR="00365222" w:rsidRPr="00225195">
        <w:rPr>
          <w:rStyle w:val="Appelnotedebasdep"/>
          <w:rFonts w:ascii="Calibri" w:hAnsi="Calibri" w:cs="Calibri"/>
          <w:kern w:val="0"/>
          <w:sz w:val="22"/>
          <w:szCs w:val="22"/>
          <w:lang w:eastAsia="zh-TW"/>
        </w:rPr>
        <w:footnoteReference w:id="5"/>
      </w:r>
      <w:r w:rsidR="00365222" w:rsidRPr="00225195">
        <w:rPr>
          <w:rFonts w:ascii="Calibri" w:hAnsi="Calibri" w:cs="Calibri"/>
          <w:kern w:val="0"/>
          <w:sz w:val="22"/>
          <w:szCs w:val="22"/>
          <w:lang w:eastAsia="zh-TW"/>
        </w:rPr>
        <w:t xml:space="preserve"> couvrant notamment dans le contexte de ce kit de démarrage les technologies ASP.NET MVC, OData et </w:t>
      </w:r>
      <w:proofErr w:type="spellStart"/>
      <w:r w:rsidR="00365222" w:rsidRPr="00225195">
        <w:rPr>
          <w:rFonts w:ascii="Calibri" w:hAnsi="Calibri" w:cs="Calibri"/>
          <w:kern w:val="0"/>
          <w:sz w:val="22"/>
          <w:szCs w:val="22"/>
          <w:lang w:eastAsia="zh-TW"/>
        </w:rPr>
        <w:t>jQuery</w:t>
      </w:r>
      <w:proofErr w:type="spellEnd"/>
      <w:r w:rsidR="00365222" w:rsidRPr="00225195">
        <w:rPr>
          <w:rFonts w:ascii="Calibri" w:hAnsi="Calibri" w:cs="Calibri"/>
          <w:kern w:val="0"/>
          <w:sz w:val="22"/>
          <w:szCs w:val="22"/>
          <w:lang w:eastAsia="zh-TW"/>
        </w:rPr>
        <w:t>.</w:t>
      </w:r>
    </w:p>
    <w:p w:rsidR="001629D3" w:rsidRPr="00225195" w:rsidRDefault="001629D3" w:rsidP="001629D3">
      <w:pPr>
        <w:pStyle w:val="AlertLabelinList1"/>
        <w:spacing w:line="240" w:lineRule="auto"/>
        <w:ind w:left="357"/>
        <w:rPr>
          <w:rFonts w:ascii="Calibri" w:hAnsi="Calibri"/>
          <w:b w:val="0"/>
          <w:kern w:val="0"/>
          <w:sz w:val="22"/>
          <w:szCs w:val="22"/>
          <w:lang w:eastAsia="zh-TW"/>
        </w:rPr>
      </w:pPr>
      <w:r w:rsidRPr="00225195">
        <w:rPr>
          <w:noProof/>
          <w:lang w:eastAsia="fr-FR"/>
        </w:rPr>
        <w:drawing>
          <wp:inline distT="0" distB="0" distL="0" distR="0" wp14:anchorId="07BD4573" wp14:editId="031E026E">
            <wp:extent cx="228600" cy="171450"/>
            <wp:effectExtent l="0" t="0" r="0" b="0"/>
            <wp:docPr id="31" name="Image 3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CE00DB" w:rsidRPr="00225195" w:rsidRDefault="001629D3" w:rsidP="001629D3">
      <w:pPr>
        <w:pStyle w:val="AlertTextinList1"/>
        <w:spacing w:after="120" w:line="240" w:lineRule="auto"/>
        <w:ind w:left="714" w:right="357"/>
        <w:jc w:val="both"/>
        <w:rPr>
          <w:rFonts w:ascii="Calibri" w:hAnsi="Calibri" w:cs="Calibri"/>
          <w:kern w:val="0"/>
          <w:sz w:val="22"/>
          <w:szCs w:val="22"/>
          <w:lang w:eastAsia="zh-TW"/>
        </w:rPr>
      </w:pPr>
      <w:r w:rsidRPr="00225195">
        <w:rPr>
          <w:rFonts w:ascii="Calibri" w:hAnsi="Calibri" w:cs="Calibri"/>
          <w:kern w:val="0"/>
          <w:sz w:val="22"/>
          <w:szCs w:val="22"/>
          <w:lang w:eastAsia="zh-TW"/>
        </w:rPr>
        <w:t xml:space="preserve">Le </w:t>
      </w:r>
      <w:hyperlink r:id="rId21" w:history="1">
        <w:r w:rsidRPr="00225195">
          <w:rPr>
            <w:rStyle w:val="Lienhypertexte"/>
            <w:rFonts w:ascii="Calibri" w:hAnsi="Calibri" w:cs="Calibri"/>
            <w:kern w:val="0"/>
            <w:sz w:val="22"/>
            <w:szCs w:val="22"/>
            <w:lang w:eastAsia="zh-TW"/>
          </w:rPr>
          <w:t>blog du groupe Produit de la plateforme Windows Azure</w:t>
        </w:r>
      </w:hyperlink>
      <w:r w:rsidR="00CE00DB" w:rsidRPr="00225195">
        <w:rPr>
          <w:rStyle w:val="Appelnotedebasdep"/>
          <w:rFonts w:ascii="Calibri" w:hAnsi="Calibri" w:cs="Calibri"/>
          <w:kern w:val="0"/>
          <w:sz w:val="22"/>
          <w:szCs w:val="22"/>
          <w:lang w:eastAsia="zh-TW"/>
        </w:rPr>
        <w:footnoteReference w:id="6"/>
      </w:r>
      <w:r w:rsidRPr="00225195">
        <w:rPr>
          <w:rFonts w:ascii="Calibri" w:hAnsi="Calibri" w:cs="Calibri"/>
          <w:kern w:val="0"/>
          <w:sz w:val="22"/>
          <w:szCs w:val="22"/>
          <w:lang w:eastAsia="zh-TW"/>
        </w:rPr>
        <w:t xml:space="preserve"> propose également de nombreuses ressources en termes de formation sur cet environnement d’exécution et d’hébergement.</w:t>
      </w:r>
    </w:p>
    <w:p w:rsidR="001629D3" w:rsidRPr="00225195" w:rsidRDefault="001629D3" w:rsidP="001629D3">
      <w:pPr>
        <w:pStyle w:val="AlertTextinList1"/>
        <w:spacing w:after="120" w:line="240" w:lineRule="auto"/>
        <w:ind w:left="714" w:right="357"/>
        <w:jc w:val="both"/>
        <w:rPr>
          <w:rFonts w:ascii="Calibri" w:hAnsi="Calibri" w:cs="Calibri"/>
          <w:kern w:val="0"/>
          <w:sz w:val="22"/>
          <w:szCs w:val="22"/>
          <w:lang w:eastAsia="zh-TW"/>
        </w:rPr>
      </w:pPr>
      <w:r w:rsidRPr="00225195">
        <w:rPr>
          <w:rFonts w:ascii="Calibri" w:hAnsi="Calibri" w:cs="Calibri"/>
          <w:kern w:val="0"/>
          <w:sz w:val="22"/>
          <w:szCs w:val="22"/>
          <w:lang w:eastAsia="zh-TW"/>
        </w:rPr>
        <w:t>Celui-ci constitue égalem</w:t>
      </w:r>
      <w:r w:rsidR="00550FC8" w:rsidRPr="00225195">
        <w:rPr>
          <w:rFonts w:ascii="Calibri" w:hAnsi="Calibri" w:cs="Calibri"/>
          <w:kern w:val="0"/>
          <w:sz w:val="22"/>
          <w:szCs w:val="22"/>
          <w:lang w:eastAsia="zh-TW"/>
        </w:rPr>
        <w:t>ent un excellent moyen de se te</w:t>
      </w:r>
      <w:r w:rsidRPr="00225195">
        <w:rPr>
          <w:rFonts w:ascii="Calibri" w:hAnsi="Calibri" w:cs="Calibri"/>
          <w:kern w:val="0"/>
          <w:sz w:val="22"/>
          <w:szCs w:val="22"/>
          <w:lang w:eastAsia="zh-TW"/>
        </w:rPr>
        <w:t>nir inform</w:t>
      </w:r>
      <w:r w:rsidR="00CE00DB" w:rsidRPr="00225195">
        <w:rPr>
          <w:rFonts w:ascii="Calibri" w:hAnsi="Calibri" w:cs="Calibri"/>
          <w:kern w:val="0"/>
          <w:sz w:val="22"/>
          <w:szCs w:val="22"/>
          <w:lang w:eastAsia="zh-TW"/>
        </w:rPr>
        <w:t>é</w:t>
      </w:r>
      <w:r w:rsidRPr="00225195">
        <w:rPr>
          <w:rFonts w:ascii="Calibri" w:hAnsi="Calibri" w:cs="Calibri"/>
          <w:kern w:val="0"/>
          <w:sz w:val="22"/>
          <w:szCs w:val="22"/>
          <w:lang w:eastAsia="zh-TW"/>
        </w:rPr>
        <w:t xml:space="preserve"> des évoluti</w:t>
      </w:r>
      <w:r w:rsidR="00CE00DB" w:rsidRPr="00225195">
        <w:rPr>
          <w:rFonts w:ascii="Calibri" w:hAnsi="Calibri" w:cs="Calibri"/>
          <w:kern w:val="0"/>
          <w:sz w:val="22"/>
          <w:szCs w:val="22"/>
          <w:lang w:eastAsia="zh-TW"/>
        </w:rPr>
        <w:t>ons proposées par la plateforme</w:t>
      </w:r>
      <w:r w:rsidRPr="00225195">
        <w:rPr>
          <w:rFonts w:ascii="Calibri" w:hAnsi="Calibri" w:cs="Calibri"/>
          <w:kern w:val="0"/>
          <w:sz w:val="22"/>
          <w:szCs w:val="22"/>
          <w:lang w:eastAsia="zh-TW"/>
        </w:rPr>
        <w:t xml:space="preserve">.  </w:t>
      </w:r>
    </w:p>
    <w:p w:rsidR="001629D3" w:rsidRPr="00225195" w:rsidRDefault="001629D3" w:rsidP="008921B1">
      <w:pPr>
        <w:jc w:val="both"/>
      </w:pPr>
    </w:p>
    <w:p w:rsidR="00573773" w:rsidRPr="00225195" w:rsidRDefault="00573773" w:rsidP="008921B1">
      <w:pPr>
        <w:pStyle w:val="Titre1"/>
      </w:pPr>
      <w:bookmarkStart w:id="27" w:name="_Toc246846966"/>
      <w:bookmarkStart w:id="28" w:name="_Toc323219615"/>
      <w:r w:rsidRPr="00225195">
        <w:lastRenderedPageBreak/>
        <w:t>P</w:t>
      </w:r>
      <w:r w:rsidR="00F97E95" w:rsidRPr="00225195">
        <w:t xml:space="preserve">résentation rapide du </w:t>
      </w:r>
      <w:r w:rsidR="009B059C" w:rsidRPr="00225195">
        <w:t>Kit de démarrage</w:t>
      </w:r>
      <w:bookmarkEnd w:id="27"/>
      <w:r w:rsidR="009B059C" w:rsidRPr="00225195">
        <w:t xml:space="preserve"> </w:t>
      </w:r>
      <w:r w:rsidR="00B74CD9" w:rsidRPr="00225195">
        <w:t>OGDI</w:t>
      </w:r>
      <w:r w:rsidR="00DB7B95" w:rsidRPr="00225195">
        <w:t xml:space="preserve"> </w:t>
      </w:r>
      <w:proofErr w:type="spellStart"/>
      <w:r w:rsidR="00DB7B95" w:rsidRPr="00225195">
        <w:rPr>
          <w:snapToGrid/>
        </w:rPr>
        <w:t>DataLab</w:t>
      </w:r>
      <w:bookmarkEnd w:id="28"/>
      <w:proofErr w:type="spellEnd"/>
    </w:p>
    <w:p w:rsidR="00ED5EC7" w:rsidRPr="00225195" w:rsidRDefault="0015636F" w:rsidP="00ED5EC7">
      <w:pPr>
        <w:jc w:val="both"/>
      </w:pPr>
      <w:r w:rsidRPr="00225195">
        <w:t>Les informations publiques</w:t>
      </w:r>
      <w:r w:rsidR="0055300E" w:rsidRPr="00225195">
        <w:t xml:space="preserve"> ou </w:t>
      </w:r>
      <w:r w:rsidR="002A6B6C" w:rsidRPr="00225195">
        <w:t xml:space="preserve">données </w:t>
      </w:r>
      <w:r w:rsidR="0055300E" w:rsidRPr="00225195">
        <w:t>ouvertes</w:t>
      </w:r>
      <w:r w:rsidRPr="00225195">
        <w:t xml:space="preserve"> (</w:t>
      </w:r>
      <w:r w:rsidRPr="00225195">
        <w:rPr>
          <w:i/>
        </w:rPr>
        <w:t>open data</w:t>
      </w:r>
      <w:r w:rsidRPr="00225195">
        <w:t>)</w:t>
      </w:r>
      <w:r w:rsidR="00ED5EC7" w:rsidRPr="00225195">
        <w:t xml:space="preserve"> sont aujourd’hui en termes </w:t>
      </w:r>
      <w:r w:rsidR="00CC681B" w:rsidRPr="00225195">
        <w:t xml:space="preserve">de potentiel, d’opportunités et </w:t>
      </w:r>
      <w:r w:rsidR="00ED5EC7" w:rsidRPr="00225195">
        <w:t>d’enjeu au cœur du développement de multiples innovations sociales et économiques grâce à leur mise en ligne par l’administration et les collectivités territoriales.</w:t>
      </w:r>
    </w:p>
    <w:p w:rsidR="00ED5EC7" w:rsidRPr="00225195" w:rsidRDefault="00ED5EC7" w:rsidP="00ED5EC7">
      <w:pPr>
        <w:jc w:val="both"/>
      </w:pPr>
      <w:r w:rsidRPr="00225195">
        <w:t>Portées à la connaissance des citoyens, des chercheurs, des associations, des entreprises, ces informations statistiques, géographiques, urbanistiques, etc. peuvent devenir des mines d’or dès lors qu’elles sont retravaillées, croisées entre elles (</w:t>
      </w:r>
      <w:proofErr w:type="spellStart"/>
      <w:r w:rsidRPr="00225195">
        <w:rPr>
          <w:i/>
        </w:rPr>
        <w:t>mash</w:t>
      </w:r>
      <w:proofErr w:type="spellEnd"/>
      <w:r w:rsidR="008D257C" w:rsidRPr="00225195">
        <w:rPr>
          <w:i/>
        </w:rPr>
        <w:t>-</w:t>
      </w:r>
      <w:r w:rsidRPr="00225195">
        <w:rPr>
          <w:i/>
        </w:rPr>
        <w:t>up</w:t>
      </w:r>
      <w:r w:rsidRPr="00225195">
        <w:t>) et mises en scène et ainsi contribuer à la création de nouveaux services tout en favorisant la transparence de l’action publique.</w:t>
      </w:r>
    </w:p>
    <w:p w:rsidR="00ED5EC7" w:rsidRPr="00225195" w:rsidRDefault="00ED5EC7" w:rsidP="0015636F">
      <w:r w:rsidRPr="00225195">
        <w:rPr>
          <w:noProof/>
          <w:snapToGrid/>
        </w:rPr>
        <w:drawing>
          <wp:inline distT="0" distB="0" distL="0" distR="0" wp14:anchorId="314FEB89" wp14:editId="620BBBBD">
            <wp:extent cx="1163345" cy="647700"/>
            <wp:effectExtent l="0" t="0" r="0" b="0"/>
            <wp:docPr id="1169" name="Imag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ln_logo.gif"/>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163345" cy="647700"/>
                    </a:xfrm>
                    <a:prstGeom prst="rect">
                      <a:avLst/>
                    </a:prstGeom>
                  </pic:spPr>
                </pic:pic>
              </a:graphicData>
            </a:graphic>
          </wp:inline>
        </w:drawing>
      </w:r>
      <w:r w:rsidRPr="00225195">
        <w:t xml:space="preserve"> </w:t>
      </w:r>
      <w:r w:rsidRPr="00225195">
        <w:tab/>
        <w:t>L’</w:t>
      </w:r>
      <w:hyperlink r:id="rId24" w:history="1">
        <w:r w:rsidRPr="00225195">
          <w:rPr>
            <w:rStyle w:val="Lienhypertexte"/>
          </w:rPr>
          <w:t>édition du premier trimestre 2011</w:t>
        </w:r>
      </w:hyperlink>
      <w:r w:rsidRPr="00225195">
        <w:rPr>
          <w:rStyle w:val="Appelnotedebasdep"/>
        </w:rPr>
        <w:footnoteReference w:id="7"/>
      </w:r>
      <w:r w:rsidRPr="00225195">
        <w:t xml:space="preserve"> du magazine RSLN - Regards sur le numérique propose une enquête complète sur les informations publiques :</w:t>
      </w:r>
    </w:p>
    <w:p w:rsidR="0015636F" w:rsidRPr="00225195" w:rsidRDefault="00BE2427" w:rsidP="00027889">
      <w:pPr>
        <w:ind w:left="2268"/>
        <w:jc w:val="both"/>
        <w:rPr>
          <w:i/>
        </w:rPr>
      </w:pPr>
      <w:r w:rsidRPr="00225195">
        <w:rPr>
          <w:noProof/>
          <w:snapToGrid/>
        </w:rPr>
        <w:drawing>
          <wp:anchor distT="0" distB="0" distL="114300" distR="114300" simplePos="0" relativeHeight="251668992" behindDoc="0" locked="0" layoutInCell="1" allowOverlap="1" wp14:anchorId="772E31C0" wp14:editId="423788C3">
            <wp:simplePos x="0" y="0"/>
            <wp:positionH relativeFrom="column">
              <wp:posOffset>-7620</wp:posOffset>
            </wp:positionH>
            <wp:positionV relativeFrom="paragraph">
              <wp:posOffset>718185</wp:posOffset>
            </wp:positionV>
            <wp:extent cx="1284389" cy="1819275"/>
            <wp:effectExtent l="0" t="0" r="0" b="0"/>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84389" cy="1819275"/>
                    </a:xfrm>
                    <a:prstGeom prst="rect">
                      <a:avLst/>
                    </a:prstGeom>
                  </pic:spPr>
                </pic:pic>
              </a:graphicData>
            </a:graphic>
            <wp14:sizeRelH relativeFrom="page">
              <wp14:pctWidth>0</wp14:pctWidth>
            </wp14:sizeRelH>
            <wp14:sizeRelV relativeFrom="page">
              <wp14:pctHeight>0</wp14:pctHeight>
            </wp14:sizeRelV>
          </wp:anchor>
        </w:drawing>
      </w:r>
      <w:r w:rsidR="008B5A6E" w:rsidRPr="00225195">
        <w:rPr>
          <w:i/>
        </w:rPr>
        <w:t>« L’information détenue par le gouvernement fédéral est un bien national ! » Dès le lendemain de son investiture, le 20 janvier 2009, Barack Obama hissait l</w:t>
      </w:r>
      <w:r w:rsidR="0015636F" w:rsidRPr="00225195">
        <w:rPr>
          <w:i/>
        </w:rPr>
        <w:t>’Open data</w:t>
      </w:r>
      <w:r w:rsidR="00F52F8A" w:rsidRPr="00225195">
        <w:rPr>
          <w:i/>
        </w:rPr>
        <w:t xml:space="preserve"> au premier rang de son mandat. Quatre mois plus tard, le site data.gov était lancé, qui rendait accessibles des informations publiques de tout ordre : consommation d’énergie dans les foyers, rapports d’inspection des centrales nucléaires, dépenses de l’Etat, etc. Une petite révolution, montrant qu’un </w:t>
      </w:r>
      <w:r w:rsidR="00F52F8A" w:rsidRPr="00225195">
        <w:rPr>
          <w:i/>
          <w:caps/>
        </w:rPr>
        <w:t>é</w:t>
      </w:r>
      <w:r w:rsidR="00F52F8A" w:rsidRPr="00225195">
        <w:rPr>
          <w:i/>
        </w:rPr>
        <w:t>tat peut, sans perdre son pouvoir, jouer la carte de la transparence avec ses concitoyens.</w:t>
      </w:r>
    </w:p>
    <w:p w:rsidR="0015636F" w:rsidRPr="00225195" w:rsidRDefault="0015636F" w:rsidP="00027889">
      <w:pPr>
        <w:ind w:left="2268"/>
        <w:jc w:val="both"/>
        <w:rPr>
          <w:i/>
        </w:rPr>
      </w:pPr>
      <w:r w:rsidRPr="00225195">
        <w:rPr>
          <w:i/>
        </w:rPr>
        <w:t>Aujourd’hui personne ne mesure ni l’étendue ni les conséquences de cette philosophie, qui parie sur l’intelligence collective, la créativité fertilisée par le croisement d’autant de données et d’usages à inventer.</w:t>
      </w:r>
    </w:p>
    <w:p w:rsidR="0015636F" w:rsidRPr="00225195" w:rsidRDefault="0015636F" w:rsidP="00027889">
      <w:pPr>
        <w:ind w:left="2268"/>
        <w:jc w:val="both"/>
        <w:rPr>
          <w:i/>
        </w:rPr>
      </w:pPr>
      <w:r w:rsidRPr="00225195">
        <w:rPr>
          <w:i/>
        </w:rPr>
        <w:t>Nul ne sait, mais le rêve est permis. Car des possibilités immenses se dessinent pour créer les services et les applications qui vont faciliter la vie quotidienne des citoyens, injecter une forte dose de transparence dans la vie démocratique, entraîner de spectaculaires avancées de la connaissance…</w:t>
      </w:r>
    </w:p>
    <w:p w:rsidR="0015636F" w:rsidRPr="00225195" w:rsidRDefault="0015636F" w:rsidP="00027889">
      <w:pPr>
        <w:ind w:left="2268"/>
        <w:jc w:val="both"/>
        <w:rPr>
          <w:i/>
        </w:rPr>
      </w:pPr>
      <w:r w:rsidRPr="00225195">
        <w:rPr>
          <w:i/>
        </w:rPr>
        <w:t>À bien y regarder, l’Open data n’est ni plus ni moins que l’opportunité, pour nous tous, de produire du sens, du bien-être et de l’intelligence à partir des tonnes d’informations amassées, classées, archivées et produites par nous-mêmes. Ne manquent plus que les idées pour leur donner vie… une seconde fois !</w:t>
      </w:r>
    </w:p>
    <w:p w:rsidR="00BE2427" w:rsidRPr="00225195" w:rsidRDefault="0015636F" w:rsidP="00027889">
      <w:pPr>
        <w:jc w:val="right"/>
      </w:pPr>
      <w:r w:rsidRPr="00225195">
        <w:t>Editorial par Eric Boustouller, Président de Microsoft France</w:t>
      </w:r>
    </w:p>
    <w:p w:rsidR="00BE2427" w:rsidRPr="00225195" w:rsidRDefault="00BE2427" w:rsidP="00BE2427">
      <w:pPr>
        <w:pStyle w:val="AlertLabelinList1"/>
        <w:spacing w:line="240" w:lineRule="auto"/>
        <w:ind w:left="357"/>
        <w:rPr>
          <w:rFonts w:ascii="Calibri" w:hAnsi="Calibri"/>
          <w:b w:val="0"/>
          <w:kern w:val="0"/>
          <w:sz w:val="22"/>
          <w:szCs w:val="22"/>
          <w:lang w:eastAsia="zh-TW"/>
        </w:rPr>
      </w:pPr>
      <w:r w:rsidRPr="00225195">
        <w:rPr>
          <w:noProof/>
          <w:lang w:eastAsia="fr-FR"/>
        </w:rPr>
        <w:drawing>
          <wp:inline distT="0" distB="0" distL="0" distR="0" wp14:anchorId="67867DF9" wp14:editId="2D9BB132">
            <wp:extent cx="228600" cy="171450"/>
            <wp:effectExtent l="0" t="0" r="0" b="0"/>
            <wp:docPr id="1173" name="Image 117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BE2427" w:rsidRPr="00225195" w:rsidRDefault="00027889" w:rsidP="00027889">
      <w:pPr>
        <w:pStyle w:val="AlertTextinList1"/>
        <w:spacing w:after="120" w:line="240" w:lineRule="auto"/>
        <w:ind w:left="714" w:right="357"/>
        <w:jc w:val="both"/>
        <w:rPr>
          <w:rFonts w:asciiTheme="minorHAnsi" w:hAnsiTheme="minorHAnsi" w:cstheme="minorHAnsi"/>
          <w:color w:val="000000" w:themeColor="text1"/>
          <w:kern w:val="0"/>
          <w:sz w:val="22"/>
          <w:szCs w:val="22"/>
          <w:lang w:eastAsia="zh-TW"/>
        </w:rPr>
      </w:pPr>
      <w:r w:rsidRPr="00225195">
        <w:rPr>
          <w:rFonts w:asciiTheme="minorHAnsi" w:hAnsiTheme="minorHAnsi" w:cstheme="minorHAnsi"/>
          <w:color w:val="000000" w:themeColor="text1"/>
          <w:kern w:val="0"/>
          <w:sz w:val="22"/>
          <w:szCs w:val="22"/>
          <w:lang w:eastAsia="zh-TW"/>
        </w:rPr>
        <w:t xml:space="preserve">Le site Web du magazine RSLN propose un </w:t>
      </w:r>
      <w:hyperlink r:id="rId26" w:history="1">
        <w:r w:rsidRPr="00225195">
          <w:rPr>
            <w:rStyle w:val="Lienhypertexte"/>
            <w:rFonts w:asciiTheme="minorHAnsi" w:hAnsiTheme="minorHAnsi" w:cstheme="minorHAnsi"/>
            <w:kern w:val="0"/>
            <w:sz w:val="22"/>
            <w:szCs w:val="22"/>
            <w:lang w:eastAsia="zh-TW"/>
          </w:rPr>
          <w:t>dossier complet</w:t>
        </w:r>
      </w:hyperlink>
      <w:r w:rsidRPr="00225195">
        <w:rPr>
          <w:rStyle w:val="Appelnotedebasdep"/>
          <w:rFonts w:asciiTheme="minorHAnsi" w:hAnsiTheme="minorHAnsi" w:cstheme="minorHAnsi"/>
          <w:color w:val="000000" w:themeColor="text1"/>
          <w:kern w:val="0"/>
          <w:sz w:val="22"/>
          <w:szCs w:val="22"/>
          <w:lang w:eastAsia="zh-TW"/>
        </w:rPr>
        <w:footnoteReference w:id="8"/>
      </w:r>
      <w:r w:rsidRPr="00225195">
        <w:rPr>
          <w:rFonts w:asciiTheme="minorHAnsi" w:hAnsiTheme="minorHAnsi" w:cstheme="minorHAnsi"/>
          <w:color w:val="000000" w:themeColor="text1"/>
          <w:kern w:val="0"/>
          <w:sz w:val="22"/>
          <w:szCs w:val="22"/>
          <w:lang w:eastAsia="zh-TW"/>
        </w:rPr>
        <w:t xml:space="preserve"> sur le sens à donner au monde des données ouvertes avec des éclairages complémentaires comme notamment au travers de la </w:t>
      </w:r>
      <w:r w:rsidRPr="00225195">
        <w:rPr>
          <w:rFonts w:asciiTheme="minorHAnsi" w:hAnsiTheme="minorHAnsi" w:cstheme="minorHAnsi"/>
          <w:iCs/>
          <w:snapToGrid w:val="0"/>
          <w:color w:val="000000" w:themeColor="text1"/>
          <w:kern w:val="0"/>
          <w:sz w:val="22"/>
          <w:szCs w:val="22"/>
          <w:lang w:eastAsia="fr-FR"/>
        </w:rPr>
        <w:lastRenderedPageBreak/>
        <w:t xml:space="preserve">publication des vidéos tirées de la conférence </w:t>
      </w:r>
      <w:hyperlink r:id="rId27" w:history="1">
        <w:r w:rsidRPr="00225195">
          <w:rPr>
            <w:rStyle w:val="Lienhypertexte"/>
            <w:rFonts w:asciiTheme="minorHAnsi" w:hAnsiTheme="minorHAnsi" w:cstheme="minorHAnsi"/>
            <w:bCs/>
            <w:iCs/>
            <w:smallCaps/>
            <w:snapToGrid w:val="0"/>
            <w:kern w:val="0"/>
            <w:sz w:val="22"/>
            <w:szCs w:val="22"/>
            <w:lang w:eastAsia="fr-FR"/>
          </w:rPr>
          <w:t>L’Open Data, et nous, et nous et nous ?</w:t>
        </w:r>
      </w:hyperlink>
      <w:r w:rsidRPr="00225195">
        <w:rPr>
          <w:rStyle w:val="Appelnotedebasdep"/>
          <w:rFonts w:asciiTheme="minorHAnsi" w:hAnsiTheme="minorHAnsi" w:cstheme="minorHAnsi"/>
          <w:iCs/>
          <w:smallCaps/>
          <w:snapToGrid w:val="0"/>
          <w:color w:val="000000" w:themeColor="text1"/>
          <w:kern w:val="0"/>
          <w:sz w:val="22"/>
          <w:szCs w:val="22"/>
          <w:lang w:eastAsia="fr-FR"/>
        </w:rPr>
        <w:footnoteReference w:id="9"/>
      </w:r>
      <w:r w:rsidRPr="00225195">
        <w:rPr>
          <w:rFonts w:asciiTheme="minorHAnsi" w:hAnsiTheme="minorHAnsi" w:cstheme="minorHAnsi"/>
          <w:iCs/>
          <w:snapToGrid w:val="0"/>
          <w:color w:val="000000" w:themeColor="text1"/>
          <w:kern w:val="0"/>
          <w:sz w:val="22"/>
          <w:szCs w:val="22"/>
          <w:lang w:eastAsia="fr-FR"/>
        </w:rPr>
        <w:t xml:space="preserve"> </w:t>
      </w:r>
      <w:proofErr w:type="gramStart"/>
      <w:r w:rsidRPr="00225195">
        <w:rPr>
          <w:rFonts w:asciiTheme="minorHAnsi" w:hAnsiTheme="minorHAnsi" w:cstheme="minorHAnsi"/>
          <w:iCs/>
          <w:snapToGrid w:val="0"/>
          <w:color w:val="000000" w:themeColor="text1"/>
          <w:kern w:val="0"/>
          <w:sz w:val="22"/>
          <w:szCs w:val="22"/>
          <w:lang w:eastAsia="fr-FR"/>
        </w:rPr>
        <w:t>organisée</w:t>
      </w:r>
      <w:proofErr w:type="gramEnd"/>
      <w:r w:rsidRPr="00225195">
        <w:rPr>
          <w:rFonts w:asciiTheme="minorHAnsi" w:hAnsiTheme="minorHAnsi" w:cstheme="minorHAnsi"/>
          <w:iCs/>
          <w:snapToGrid w:val="0"/>
          <w:color w:val="000000" w:themeColor="text1"/>
          <w:kern w:val="0"/>
          <w:sz w:val="22"/>
          <w:szCs w:val="22"/>
          <w:lang w:eastAsia="fr-FR"/>
        </w:rPr>
        <w:t xml:space="preserve"> le 17 mars dernier avec le </w:t>
      </w:r>
      <w:hyperlink r:id="rId28" w:history="1">
        <w:r w:rsidRPr="00225195">
          <w:rPr>
            <w:rStyle w:val="Lienhypertexte"/>
            <w:rFonts w:asciiTheme="minorHAnsi" w:hAnsiTheme="minorHAnsi" w:cstheme="minorHAnsi"/>
            <w:bCs/>
            <w:iCs/>
            <w:snapToGrid w:val="0"/>
            <w:kern w:val="0"/>
            <w:sz w:val="22"/>
            <w:szCs w:val="22"/>
            <w:lang w:eastAsia="fr-FR"/>
          </w:rPr>
          <w:t>World e.gov Forum</w:t>
        </w:r>
      </w:hyperlink>
      <w:r w:rsidRPr="00225195">
        <w:rPr>
          <w:rStyle w:val="Appelnotedebasdep"/>
          <w:rFonts w:asciiTheme="minorHAnsi" w:hAnsiTheme="minorHAnsi" w:cstheme="minorHAnsi"/>
          <w:iCs/>
          <w:snapToGrid w:val="0"/>
          <w:color w:val="000000" w:themeColor="text1"/>
          <w:kern w:val="0"/>
          <w:sz w:val="22"/>
          <w:szCs w:val="22"/>
          <w:lang w:eastAsia="fr-FR"/>
        </w:rPr>
        <w:footnoteReference w:id="10"/>
      </w:r>
      <w:r w:rsidRPr="00225195">
        <w:rPr>
          <w:rFonts w:asciiTheme="minorHAnsi" w:hAnsiTheme="minorHAnsi" w:cstheme="minorHAnsi"/>
          <w:iCs/>
          <w:snapToGrid w:val="0"/>
          <w:color w:val="000000" w:themeColor="text1"/>
          <w:kern w:val="0"/>
          <w:sz w:val="22"/>
          <w:szCs w:val="22"/>
          <w:lang w:eastAsia="fr-FR"/>
        </w:rPr>
        <w:t xml:space="preserve"> au campus Microsoft.</w:t>
      </w:r>
    </w:p>
    <w:p w:rsidR="0055300E" w:rsidRPr="00225195" w:rsidRDefault="0055300E" w:rsidP="00BE2427">
      <w:pPr>
        <w:jc w:val="both"/>
        <w:rPr>
          <w:rFonts w:asciiTheme="minorHAnsi" w:hAnsiTheme="minorHAnsi" w:cstheme="minorHAnsi"/>
        </w:rPr>
      </w:pPr>
      <w:r w:rsidRPr="00225195">
        <w:rPr>
          <w:rFonts w:asciiTheme="minorHAnsi" w:hAnsiTheme="minorHAnsi" w:cstheme="minorHAnsi"/>
        </w:rPr>
        <w:t xml:space="preserve">Dans un tel contexte, </w:t>
      </w:r>
      <w:r w:rsidR="00CF2211" w:rsidRPr="00225195">
        <w:rPr>
          <w:rFonts w:asciiTheme="minorHAnsi" w:hAnsiTheme="minorHAnsi" w:cstheme="minorHAnsi"/>
        </w:rPr>
        <w:t xml:space="preserve">la publication </w:t>
      </w:r>
      <w:r w:rsidR="00F36418" w:rsidRPr="00225195">
        <w:rPr>
          <w:rFonts w:asciiTheme="minorHAnsi" w:hAnsiTheme="minorHAnsi" w:cstheme="minorHAnsi"/>
        </w:rPr>
        <w:t xml:space="preserve">et la consommation </w:t>
      </w:r>
      <w:r w:rsidR="00CF2211" w:rsidRPr="00225195">
        <w:rPr>
          <w:rFonts w:asciiTheme="minorHAnsi" w:hAnsiTheme="minorHAnsi" w:cstheme="minorHAnsi"/>
        </w:rPr>
        <w:t xml:space="preserve">d’informations publiques sur le Web sous une forme facilement accessible par les personnes et les </w:t>
      </w:r>
      <w:r w:rsidR="0022293D" w:rsidRPr="00225195">
        <w:rPr>
          <w:rFonts w:asciiTheme="minorHAnsi" w:hAnsiTheme="minorHAnsi" w:cstheme="minorHAnsi"/>
        </w:rPr>
        <w:t>applications</w:t>
      </w:r>
      <w:r w:rsidR="00CF2211" w:rsidRPr="00225195">
        <w:rPr>
          <w:rFonts w:asciiTheme="minorHAnsi" w:hAnsiTheme="minorHAnsi" w:cstheme="minorHAnsi"/>
        </w:rPr>
        <w:t xml:space="preserve"> constitue </w:t>
      </w:r>
      <w:r w:rsidR="008D257C" w:rsidRPr="00225195">
        <w:rPr>
          <w:rFonts w:asciiTheme="minorHAnsi" w:hAnsiTheme="minorHAnsi" w:cstheme="minorHAnsi"/>
        </w:rPr>
        <w:t>une dimension</w:t>
      </w:r>
      <w:r w:rsidR="00CF2211" w:rsidRPr="00225195">
        <w:rPr>
          <w:rFonts w:asciiTheme="minorHAnsi" w:hAnsiTheme="minorHAnsi" w:cstheme="minorHAnsi"/>
        </w:rPr>
        <w:t xml:space="preserve"> essentielle</w:t>
      </w:r>
      <w:r w:rsidR="008D257C" w:rsidRPr="00225195">
        <w:rPr>
          <w:rFonts w:asciiTheme="minorHAnsi" w:hAnsiTheme="minorHAnsi" w:cstheme="minorHAnsi"/>
        </w:rPr>
        <w:t>. Afin justement</w:t>
      </w:r>
      <w:r w:rsidRPr="00225195">
        <w:rPr>
          <w:rFonts w:asciiTheme="minorHAnsi" w:hAnsiTheme="minorHAnsi" w:cstheme="minorHAnsi"/>
        </w:rPr>
        <w:t xml:space="preserve"> de faciliter la mise à disposition et l’utilisation d’informations publiques, Microsoft France souhaite contribuer à cette dynamique en marche au travers du </w:t>
      </w:r>
      <w:r w:rsidR="00264818" w:rsidRPr="00225195">
        <w:rPr>
          <w:rFonts w:asciiTheme="minorHAnsi" w:hAnsiTheme="minorHAnsi" w:cstheme="minorHAnsi"/>
        </w:rPr>
        <w:t xml:space="preserve">kit de démarrage </w:t>
      </w:r>
      <w:r w:rsidR="000044F5" w:rsidRPr="00225195">
        <w:rPr>
          <w:snapToGrid/>
        </w:rPr>
        <w:t>OGDI</w:t>
      </w:r>
      <w:r w:rsidR="00DB7B95" w:rsidRPr="00225195">
        <w:rPr>
          <w:snapToGrid/>
        </w:rPr>
        <w:t xml:space="preserve"> </w:t>
      </w:r>
      <w:proofErr w:type="spellStart"/>
      <w:r w:rsidR="00DB7B95" w:rsidRPr="00225195">
        <w:rPr>
          <w:snapToGrid/>
        </w:rPr>
        <w:t>DataLab</w:t>
      </w:r>
      <w:proofErr w:type="spellEnd"/>
      <w:r w:rsidR="000044F5" w:rsidRPr="00225195">
        <w:rPr>
          <w:snapToGrid/>
        </w:rPr>
        <w:t xml:space="preserve"> (</w:t>
      </w:r>
      <w:r w:rsidR="000044F5" w:rsidRPr="00225195">
        <w:rPr>
          <w:i/>
          <w:noProof/>
        </w:rPr>
        <w:t>Open Government Data initiative</w:t>
      </w:r>
      <w:r w:rsidR="000044F5" w:rsidRPr="00225195">
        <w:rPr>
          <w:snapToGrid/>
        </w:rPr>
        <w:t>)</w:t>
      </w:r>
      <w:r w:rsidRPr="00225195">
        <w:rPr>
          <w:rFonts w:asciiTheme="minorHAnsi" w:hAnsiTheme="minorHAnsi" w:cstheme="minorHAnsi"/>
        </w:rPr>
        <w:t xml:space="preserve">, une solution sous licence libre qui permet à l’administration et aux collectivités territoriales </w:t>
      </w:r>
      <w:r w:rsidR="00CF2211" w:rsidRPr="00225195">
        <w:rPr>
          <w:rFonts w:asciiTheme="minorHAnsi" w:hAnsiTheme="minorHAnsi" w:cstheme="minorHAnsi"/>
        </w:rPr>
        <w:t xml:space="preserve">d’accélérer leur projet de publication de données, </w:t>
      </w:r>
      <w:r w:rsidRPr="00225195">
        <w:rPr>
          <w:rFonts w:asciiTheme="minorHAnsi" w:hAnsiTheme="minorHAnsi" w:cstheme="minorHAnsi"/>
        </w:rPr>
        <w:t xml:space="preserve">de publier </w:t>
      </w:r>
      <w:r w:rsidR="00CF2211" w:rsidRPr="00225195">
        <w:rPr>
          <w:rFonts w:asciiTheme="minorHAnsi" w:hAnsiTheme="minorHAnsi" w:cstheme="minorHAnsi"/>
        </w:rPr>
        <w:t xml:space="preserve">ainsi </w:t>
      </w:r>
      <w:r w:rsidRPr="00225195">
        <w:rPr>
          <w:rFonts w:asciiTheme="minorHAnsi" w:hAnsiTheme="minorHAnsi" w:cstheme="minorHAnsi"/>
        </w:rPr>
        <w:t>les informations ouvertes de leur choix plus rapidement et efficacement</w:t>
      </w:r>
      <w:r w:rsidR="00CF2211" w:rsidRPr="00225195">
        <w:rPr>
          <w:rFonts w:asciiTheme="minorHAnsi" w:hAnsiTheme="minorHAnsi" w:cstheme="minorHAnsi"/>
        </w:rPr>
        <w:t xml:space="preserve">, et de les rendre navigables et interrogeables par les citoyens et les </w:t>
      </w:r>
      <w:r w:rsidR="0022293D" w:rsidRPr="00225195">
        <w:rPr>
          <w:rFonts w:asciiTheme="minorHAnsi" w:hAnsiTheme="minorHAnsi" w:cstheme="minorHAnsi"/>
        </w:rPr>
        <w:t>applications</w:t>
      </w:r>
      <w:r w:rsidRPr="00225195">
        <w:rPr>
          <w:rFonts w:asciiTheme="minorHAnsi" w:hAnsiTheme="minorHAnsi" w:cstheme="minorHAnsi"/>
        </w:rPr>
        <w:t>.</w:t>
      </w:r>
    </w:p>
    <w:p w:rsidR="00956921" w:rsidRPr="00225195" w:rsidRDefault="0055300E" w:rsidP="0046394E">
      <w:pPr>
        <w:jc w:val="both"/>
        <w:rPr>
          <w:rFonts w:asciiTheme="minorHAnsi" w:hAnsiTheme="minorHAnsi" w:cstheme="minorHAnsi"/>
        </w:rPr>
      </w:pPr>
      <w:r w:rsidRPr="00225195">
        <w:rPr>
          <w:rFonts w:asciiTheme="minorHAnsi" w:hAnsiTheme="minorHAnsi" w:cstheme="minorHAnsi"/>
        </w:rPr>
        <w:t>La technologie ainsi mise à disposition</w:t>
      </w:r>
      <w:r w:rsidR="00BE2427" w:rsidRPr="00225195">
        <w:rPr>
          <w:rFonts w:asciiTheme="minorHAnsi" w:hAnsiTheme="minorHAnsi" w:cstheme="minorHAnsi"/>
        </w:rPr>
        <w:t xml:space="preserve"> sous forme de kit de démarrage gratuit et sous licence libre rend possible la mise à disposition facilité</w:t>
      </w:r>
      <w:r w:rsidR="00CF2211" w:rsidRPr="00225195">
        <w:rPr>
          <w:rFonts w:asciiTheme="minorHAnsi" w:hAnsiTheme="minorHAnsi" w:cstheme="minorHAnsi"/>
        </w:rPr>
        <w:t>e</w:t>
      </w:r>
      <w:r w:rsidR="00BE2427" w:rsidRPr="00225195">
        <w:rPr>
          <w:rFonts w:asciiTheme="minorHAnsi" w:hAnsiTheme="minorHAnsi" w:cstheme="minorHAnsi"/>
        </w:rPr>
        <w:t xml:space="preserve"> par l’Administration et les Collectivités </w:t>
      </w:r>
      <w:r w:rsidR="00BE2427" w:rsidRPr="00225195">
        <w:rPr>
          <w:rFonts w:asciiTheme="minorHAnsi" w:hAnsiTheme="minorHAnsi" w:cstheme="minorHAnsi"/>
          <w:noProof/>
        </w:rPr>
        <w:t>Territoriales</w:t>
      </w:r>
      <w:r w:rsidR="00BE2427" w:rsidRPr="00225195">
        <w:rPr>
          <w:rFonts w:asciiTheme="minorHAnsi" w:hAnsiTheme="minorHAnsi" w:cstheme="minorHAnsi"/>
        </w:rPr>
        <w:t xml:space="preserve"> de services de données performants qu’elles exploitent</w:t>
      </w:r>
      <w:r w:rsidR="00CF2211" w:rsidRPr="00225195">
        <w:rPr>
          <w:rFonts w:asciiTheme="minorHAnsi" w:hAnsiTheme="minorHAnsi" w:cstheme="minorHAnsi"/>
        </w:rPr>
        <w:t xml:space="preserve">, les informations publiques étant hébergées dans le </w:t>
      </w:r>
      <w:r w:rsidR="002E649C" w:rsidRPr="00225195">
        <w:rPr>
          <w:rFonts w:asciiTheme="minorHAnsi" w:hAnsiTheme="minorHAnsi" w:cstheme="minorHAnsi"/>
        </w:rPr>
        <w:t>Cloud</w:t>
      </w:r>
      <w:r w:rsidR="00CF2211" w:rsidRPr="00225195">
        <w:rPr>
          <w:rFonts w:asciiTheme="minorHAnsi" w:hAnsiTheme="minorHAnsi" w:cstheme="minorHAnsi"/>
        </w:rPr>
        <w:t xml:space="preserve"> Windows Azure</w:t>
      </w:r>
      <w:r w:rsidR="00BE2427" w:rsidRPr="00225195">
        <w:rPr>
          <w:rFonts w:asciiTheme="minorHAnsi" w:hAnsiTheme="minorHAnsi" w:cstheme="minorHAnsi"/>
        </w:rPr>
        <w:t xml:space="preserve">. Les citoyens et les développeurs d’application peuvent accéder aux données ainsi publiées dans une solution fondée sur </w:t>
      </w:r>
      <w:r w:rsidR="004E05EE" w:rsidRPr="00225195">
        <w:rPr>
          <w:rFonts w:asciiTheme="minorHAnsi" w:hAnsiTheme="minorHAnsi" w:cstheme="minorHAnsi"/>
        </w:rPr>
        <w:t xml:space="preserve">le kit de démarrage </w:t>
      </w:r>
      <w:r w:rsidR="000044F5" w:rsidRPr="00225195">
        <w:rPr>
          <w:rFonts w:asciiTheme="minorHAnsi" w:hAnsiTheme="minorHAnsi" w:cstheme="minorHAnsi"/>
        </w:rPr>
        <w:t>OGDI</w:t>
      </w:r>
      <w:r w:rsidR="00DB7B95" w:rsidRPr="00225195">
        <w:rPr>
          <w:snapToGrid/>
        </w:rPr>
        <w:t xml:space="preserve"> </w:t>
      </w:r>
      <w:proofErr w:type="spellStart"/>
      <w:r w:rsidR="00DB7B95" w:rsidRPr="00225195">
        <w:rPr>
          <w:snapToGrid/>
        </w:rPr>
        <w:t>DataLab</w:t>
      </w:r>
      <w:proofErr w:type="spellEnd"/>
      <w:r w:rsidR="00BE2427" w:rsidRPr="00225195">
        <w:rPr>
          <w:rFonts w:asciiTheme="minorHAnsi" w:hAnsiTheme="minorHAnsi" w:cstheme="minorHAnsi"/>
        </w:rPr>
        <w:t xml:space="preserve"> depuis toute plateforme ou navigateur. </w:t>
      </w:r>
    </w:p>
    <w:p w:rsidR="0046394E" w:rsidRPr="00225195" w:rsidRDefault="0046394E" w:rsidP="0046394E">
      <w:pPr>
        <w:jc w:val="both"/>
        <w:rPr>
          <w:rFonts w:cs="Arial"/>
          <w:color w:val="000000"/>
          <w:lang w:val="en-US"/>
        </w:rPr>
      </w:pPr>
      <w:r w:rsidRPr="00225195">
        <w:rPr>
          <w:rFonts w:asciiTheme="minorHAnsi" w:hAnsiTheme="minorHAnsi" w:cstheme="minorHAnsi"/>
        </w:rPr>
        <w:t xml:space="preserve">Pour cela, l’architecture de la solution </w:t>
      </w:r>
      <w:r w:rsidRPr="00225195">
        <w:t xml:space="preserve">prend en charge le style d’architecture </w:t>
      </w:r>
      <w:r w:rsidRPr="00225195">
        <w:rPr>
          <w:rFonts w:cs="Arial"/>
          <w:color w:val="000000"/>
        </w:rPr>
        <w:t xml:space="preserve">REST et les services Web RESTful. </w:t>
      </w:r>
      <w:hyperlink r:id="rId29" w:history="1">
        <w:r w:rsidRPr="00225195">
          <w:rPr>
            <w:rStyle w:val="Lienhypertexte"/>
            <w:rFonts w:cs="Arial"/>
            <w:noProof/>
            <w:lang w:val="en-US"/>
          </w:rPr>
          <w:t>Wikipedia</w:t>
        </w:r>
      </w:hyperlink>
      <w:r w:rsidRPr="00225195">
        <w:rPr>
          <w:rStyle w:val="Appelnotedebasdep"/>
          <w:rFonts w:cs="Arial"/>
          <w:noProof/>
        </w:rPr>
        <w:footnoteReference w:id="11"/>
      </w:r>
      <w:r w:rsidRPr="00225195">
        <w:rPr>
          <w:rFonts w:cs="Arial"/>
          <w:color w:val="000000"/>
          <w:lang w:val="en-US"/>
        </w:rPr>
        <w:t xml:space="preserve"> </w:t>
      </w:r>
      <w:proofErr w:type="spellStart"/>
      <w:r w:rsidRPr="00225195">
        <w:rPr>
          <w:rFonts w:cs="Arial"/>
          <w:color w:val="000000"/>
          <w:lang w:val="en-US"/>
        </w:rPr>
        <w:t>définit</w:t>
      </w:r>
      <w:proofErr w:type="spellEnd"/>
      <w:r w:rsidRPr="00225195">
        <w:rPr>
          <w:rFonts w:cs="Arial"/>
          <w:color w:val="000000"/>
          <w:lang w:val="en-US"/>
        </w:rPr>
        <w:t xml:space="preserve"> REST (</w:t>
      </w:r>
      <w:r w:rsidRPr="00225195">
        <w:rPr>
          <w:i/>
          <w:lang w:val="en-US"/>
        </w:rPr>
        <w:t>Representational State Transfer</w:t>
      </w:r>
      <w:r w:rsidRPr="00225195">
        <w:rPr>
          <w:lang w:val="en-US"/>
        </w:rPr>
        <w:t>)</w:t>
      </w:r>
      <w:r w:rsidRPr="00225195">
        <w:rPr>
          <w:rFonts w:cs="Arial"/>
          <w:color w:val="000000"/>
          <w:lang w:val="en-US"/>
        </w:rPr>
        <w:t xml:space="preserve"> </w:t>
      </w:r>
      <w:proofErr w:type="gramStart"/>
      <w:r w:rsidRPr="00225195">
        <w:rPr>
          <w:rFonts w:cs="Arial"/>
          <w:color w:val="000000"/>
          <w:lang w:val="en-US"/>
        </w:rPr>
        <w:t>et</w:t>
      </w:r>
      <w:proofErr w:type="gramEnd"/>
      <w:r w:rsidRPr="00225195">
        <w:rPr>
          <w:rFonts w:cs="Arial"/>
          <w:color w:val="000000"/>
          <w:lang w:val="en-US"/>
        </w:rPr>
        <w:t xml:space="preserve"> les services Web RESTful </w:t>
      </w:r>
      <w:proofErr w:type="spellStart"/>
      <w:r w:rsidRPr="00225195">
        <w:rPr>
          <w:rFonts w:cs="Arial"/>
          <w:color w:val="000000"/>
          <w:lang w:val="en-US"/>
        </w:rPr>
        <w:t>comme</w:t>
      </w:r>
      <w:proofErr w:type="spellEnd"/>
      <w:r w:rsidRPr="00225195">
        <w:rPr>
          <w:rFonts w:cs="Arial"/>
          <w:color w:val="000000"/>
          <w:lang w:val="en-US"/>
        </w:rPr>
        <w:t xml:space="preserve"> suit:</w:t>
      </w:r>
    </w:p>
    <w:p w:rsidR="0046394E" w:rsidRPr="00225195" w:rsidRDefault="0046394E" w:rsidP="0046394E">
      <w:pPr>
        <w:ind w:left="720"/>
        <w:jc w:val="both"/>
        <w:rPr>
          <w:i/>
          <w:lang w:val="en-US"/>
        </w:rPr>
      </w:pPr>
      <w:r w:rsidRPr="00225195">
        <w:rPr>
          <w:lang w:val="en-US"/>
        </w:rPr>
        <w:t>« </w:t>
      </w:r>
      <w:r w:rsidRPr="00225195">
        <w:rPr>
          <w:i/>
          <w:lang w:val="en-US"/>
        </w:rPr>
        <w:t>Representational State Transfer (REST) is a style of software architecture for distributed hypermedia systems such as the World Wide Web. The term Representational State Transfer was introduced and defined in 2000 by Roy Fielding in his doctoral dissertation. Fielding is one of the principal authors of the Hypertext Transfer Protocol (HTTP) specification versions 1.0 and 1.1.</w:t>
      </w:r>
    </w:p>
    <w:p w:rsidR="0046394E" w:rsidRPr="00225195" w:rsidRDefault="0046394E" w:rsidP="0046394E">
      <w:pPr>
        <w:ind w:left="720"/>
        <w:jc w:val="both"/>
        <w:rPr>
          <w:i/>
          <w:lang w:val="en-US"/>
        </w:rPr>
      </w:pPr>
      <w:r w:rsidRPr="00225195">
        <w:rPr>
          <w:i/>
          <w:lang w:val="en-US"/>
        </w:rPr>
        <w:t>Conforming to the REST constraints is referred to as being ‘RESTful’. …</w:t>
      </w:r>
    </w:p>
    <w:p w:rsidR="0046394E" w:rsidRPr="00225195" w:rsidRDefault="0046394E" w:rsidP="0046394E">
      <w:pPr>
        <w:ind w:left="720"/>
        <w:jc w:val="both"/>
        <w:rPr>
          <w:i/>
          <w:lang w:val="en-US" w:eastAsia="en-US"/>
        </w:rPr>
      </w:pPr>
      <w:r w:rsidRPr="00225195">
        <w:rPr>
          <w:i/>
          <w:lang w:val="en-US" w:eastAsia="en-US"/>
        </w:rPr>
        <w:t>A RESTful web service (also called a RESTful web API) is a simple web service implemented using HTTP and the principles of REST. It is a collection of resources, with three defined aspects:</w:t>
      </w:r>
    </w:p>
    <w:p w:rsidR="0046394E" w:rsidRPr="00225195" w:rsidRDefault="0046394E" w:rsidP="00A033D0">
      <w:pPr>
        <w:numPr>
          <w:ilvl w:val="0"/>
          <w:numId w:val="4"/>
        </w:numPr>
        <w:ind w:left="1434" w:hanging="357"/>
        <w:jc w:val="both"/>
        <w:rPr>
          <w:i/>
          <w:lang w:val="en-US"/>
        </w:rPr>
      </w:pPr>
      <w:r w:rsidRPr="00225195">
        <w:rPr>
          <w:rFonts w:asciiTheme="minorHAnsi" w:hAnsiTheme="minorHAnsi" w:cstheme="minorHAnsi"/>
          <w:i/>
          <w:lang w:val="en-US"/>
        </w:rPr>
        <w:t>The</w:t>
      </w:r>
      <w:r w:rsidRPr="00225195">
        <w:rPr>
          <w:i/>
          <w:lang w:val="en-US"/>
        </w:rPr>
        <w:t xml:space="preserve"> base URI for the web service, such as http://example.com/resources/</w:t>
      </w:r>
    </w:p>
    <w:p w:rsidR="0046394E" w:rsidRPr="00225195" w:rsidRDefault="0046394E" w:rsidP="00A033D0">
      <w:pPr>
        <w:numPr>
          <w:ilvl w:val="0"/>
          <w:numId w:val="4"/>
        </w:numPr>
        <w:ind w:left="1434" w:hanging="357"/>
        <w:jc w:val="both"/>
        <w:rPr>
          <w:i/>
          <w:lang w:val="en-US"/>
        </w:rPr>
      </w:pPr>
      <w:r w:rsidRPr="00225195">
        <w:rPr>
          <w:i/>
          <w:lang w:val="en-US"/>
        </w:rPr>
        <w:t>The MIME type of the data supported by the web service. This is often JSON, XML or YAML but can be any other valid MIME type.</w:t>
      </w:r>
    </w:p>
    <w:p w:rsidR="0046394E" w:rsidRPr="00225195" w:rsidRDefault="0046394E" w:rsidP="00A033D0">
      <w:pPr>
        <w:numPr>
          <w:ilvl w:val="0"/>
          <w:numId w:val="4"/>
        </w:numPr>
        <w:ind w:left="1434" w:hanging="357"/>
        <w:jc w:val="both"/>
        <w:rPr>
          <w:lang w:val="en-US"/>
        </w:rPr>
      </w:pPr>
      <w:r w:rsidRPr="00225195">
        <w:rPr>
          <w:i/>
          <w:lang w:val="en-US"/>
        </w:rPr>
        <w:t xml:space="preserve">The set of operations supported by the web service using HTTP methods (e.g., POST, GET, PUT or DELETE). </w:t>
      </w:r>
      <w:r w:rsidRPr="00225195">
        <w:rPr>
          <w:lang w:val="en-US"/>
        </w:rPr>
        <w:t xml:space="preserve">» </w:t>
      </w:r>
    </w:p>
    <w:p w:rsidR="008D257C" w:rsidRPr="00225195" w:rsidRDefault="008D257C" w:rsidP="00CF2211">
      <w:pPr>
        <w:jc w:val="both"/>
        <w:rPr>
          <w:rFonts w:asciiTheme="minorHAnsi" w:hAnsiTheme="minorHAnsi" w:cstheme="minorHAnsi"/>
        </w:rPr>
      </w:pPr>
      <w:r w:rsidRPr="00225195">
        <w:rPr>
          <w:rFonts w:asciiTheme="minorHAnsi" w:hAnsiTheme="minorHAnsi" w:cstheme="minorHAnsi"/>
        </w:rPr>
        <w:t xml:space="preserve">Les </w:t>
      </w:r>
      <w:r w:rsidR="0046394E" w:rsidRPr="00225195">
        <w:rPr>
          <w:rFonts w:cs="Arial"/>
          <w:color w:val="000000"/>
        </w:rPr>
        <w:t xml:space="preserve">services Web RESTful </w:t>
      </w:r>
      <w:r w:rsidRPr="00225195">
        <w:t xml:space="preserve">sont </w:t>
      </w:r>
      <w:r w:rsidRPr="00225195">
        <w:rPr>
          <w:rFonts w:asciiTheme="minorHAnsi" w:hAnsiTheme="minorHAnsi" w:cstheme="minorHAnsi"/>
        </w:rPr>
        <w:t xml:space="preserve">accessibles par une très large variété de technologies utilisées aujourd’hui sur Internet, telles que </w:t>
      </w:r>
      <w:r w:rsidR="00A74E65" w:rsidRPr="00225195">
        <w:rPr>
          <w:rFonts w:asciiTheme="minorHAnsi" w:hAnsiTheme="minorHAnsi" w:cstheme="minorHAnsi"/>
        </w:rPr>
        <w:t>ASP.NET, JavaScript, Flash, Flex, PHP, Python</w:t>
      </w:r>
      <w:r w:rsidRPr="00225195">
        <w:rPr>
          <w:rFonts w:asciiTheme="minorHAnsi" w:hAnsiTheme="minorHAnsi" w:cstheme="minorHAnsi"/>
        </w:rPr>
        <w:t xml:space="preserve">, </w:t>
      </w:r>
      <w:r w:rsidR="00A74E65" w:rsidRPr="00225195">
        <w:rPr>
          <w:rFonts w:asciiTheme="minorHAnsi" w:hAnsiTheme="minorHAnsi" w:cstheme="minorHAnsi"/>
        </w:rPr>
        <w:t xml:space="preserve">Ruby, </w:t>
      </w:r>
      <w:r w:rsidRPr="00225195">
        <w:rPr>
          <w:rFonts w:asciiTheme="minorHAnsi" w:hAnsiTheme="minorHAnsi" w:cstheme="minorHAnsi"/>
        </w:rPr>
        <w:t>Silverlight,</w:t>
      </w:r>
      <w:r w:rsidR="005807F7" w:rsidRPr="00225195">
        <w:rPr>
          <w:rFonts w:asciiTheme="minorHAnsi" w:hAnsiTheme="minorHAnsi" w:cstheme="minorHAnsi"/>
        </w:rPr>
        <w:t xml:space="preserve"> Objecti</w:t>
      </w:r>
      <w:r w:rsidR="00345FC3" w:rsidRPr="00225195">
        <w:rPr>
          <w:rFonts w:asciiTheme="minorHAnsi" w:hAnsiTheme="minorHAnsi" w:cstheme="minorHAnsi"/>
        </w:rPr>
        <w:t>v</w:t>
      </w:r>
      <w:r w:rsidR="005807F7" w:rsidRPr="00225195">
        <w:rPr>
          <w:rFonts w:asciiTheme="minorHAnsi" w:hAnsiTheme="minorHAnsi" w:cstheme="minorHAnsi"/>
        </w:rPr>
        <w:t>e-C (iPhone</w:t>
      </w:r>
      <w:r w:rsidR="00345FC3" w:rsidRPr="00225195">
        <w:rPr>
          <w:rFonts w:asciiTheme="minorHAnsi" w:hAnsiTheme="minorHAnsi" w:cstheme="minorHAnsi"/>
        </w:rPr>
        <w:t xml:space="preserve"> </w:t>
      </w:r>
      <w:proofErr w:type="spellStart"/>
      <w:r w:rsidR="00345FC3" w:rsidRPr="00225195">
        <w:rPr>
          <w:rFonts w:asciiTheme="minorHAnsi" w:hAnsiTheme="minorHAnsi" w:cstheme="minorHAnsi"/>
        </w:rPr>
        <w:t>iOS</w:t>
      </w:r>
      <w:proofErr w:type="spellEnd"/>
      <w:r w:rsidR="005807F7" w:rsidRPr="00225195">
        <w:rPr>
          <w:rFonts w:asciiTheme="minorHAnsi" w:hAnsiTheme="minorHAnsi" w:cstheme="minorHAnsi"/>
        </w:rPr>
        <w:t xml:space="preserve">), </w:t>
      </w:r>
      <w:proofErr w:type="spellStart"/>
      <w:r w:rsidR="005807F7" w:rsidRPr="00225195">
        <w:rPr>
          <w:rFonts w:asciiTheme="minorHAnsi" w:hAnsiTheme="minorHAnsi" w:cstheme="minorHAnsi"/>
        </w:rPr>
        <w:t>Android</w:t>
      </w:r>
      <w:proofErr w:type="spellEnd"/>
      <w:r w:rsidR="005807F7" w:rsidRPr="00225195">
        <w:rPr>
          <w:rFonts w:asciiTheme="minorHAnsi" w:hAnsiTheme="minorHAnsi" w:cstheme="minorHAnsi"/>
        </w:rPr>
        <w:t>,</w:t>
      </w:r>
      <w:r w:rsidRPr="00225195">
        <w:rPr>
          <w:rFonts w:asciiTheme="minorHAnsi" w:hAnsiTheme="minorHAnsi" w:cstheme="minorHAnsi"/>
        </w:rPr>
        <w:t xml:space="preserve"> etc</w:t>
      </w:r>
      <w:r w:rsidR="0001649F" w:rsidRPr="00225195">
        <w:rPr>
          <w:rFonts w:asciiTheme="minorHAnsi" w:hAnsiTheme="minorHAnsi" w:cstheme="minorHAnsi"/>
        </w:rPr>
        <w:t xml:space="preserve">., </w:t>
      </w:r>
      <w:r w:rsidR="00F36418" w:rsidRPr="00225195">
        <w:rPr>
          <w:rFonts w:asciiTheme="minorHAnsi" w:hAnsiTheme="minorHAnsi" w:cstheme="minorHAnsi"/>
        </w:rPr>
        <w:t>ou e</w:t>
      </w:r>
      <w:r w:rsidR="00550FC8" w:rsidRPr="00225195">
        <w:rPr>
          <w:rFonts w:asciiTheme="minorHAnsi" w:hAnsiTheme="minorHAnsi" w:cstheme="minorHAnsi"/>
        </w:rPr>
        <w:t>ncore les sites de cartographie</w:t>
      </w:r>
      <w:r w:rsidR="00F36418" w:rsidRPr="00225195">
        <w:rPr>
          <w:rFonts w:asciiTheme="minorHAnsi" w:hAnsiTheme="minorHAnsi" w:cstheme="minorHAnsi"/>
        </w:rPr>
        <w:t xml:space="preserve"> comme </w:t>
      </w:r>
      <w:proofErr w:type="spellStart"/>
      <w:r w:rsidR="00F36418" w:rsidRPr="00225195">
        <w:rPr>
          <w:rFonts w:asciiTheme="minorHAnsi" w:hAnsiTheme="minorHAnsi" w:cstheme="minorHAnsi"/>
        </w:rPr>
        <w:t>Géoportail</w:t>
      </w:r>
      <w:proofErr w:type="spellEnd"/>
      <w:r w:rsidR="00F36418" w:rsidRPr="00225195">
        <w:rPr>
          <w:rFonts w:asciiTheme="minorHAnsi" w:hAnsiTheme="minorHAnsi" w:cstheme="minorHAnsi"/>
        </w:rPr>
        <w:t>, le portail des terr</w:t>
      </w:r>
      <w:r w:rsidR="00FE73B0" w:rsidRPr="00225195">
        <w:rPr>
          <w:rFonts w:asciiTheme="minorHAnsi" w:hAnsiTheme="minorHAnsi" w:cstheme="minorHAnsi"/>
        </w:rPr>
        <w:t>i</w:t>
      </w:r>
      <w:r w:rsidR="00F36418" w:rsidRPr="00225195">
        <w:rPr>
          <w:rFonts w:asciiTheme="minorHAnsi" w:hAnsiTheme="minorHAnsi" w:cstheme="minorHAnsi"/>
        </w:rPr>
        <w:t xml:space="preserve">toires et des citoyens, Bing </w:t>
      </w:r>
      <w:proofErr w:type="spellStart"/>
      <w:r w:rsidR="00F36418" w:rsidRPr="00225195">
        <w:rPr>
          <w:rFonts w:asciiTheme="minorHAnsi" w:hAnsiTheme="minorHAnsi" w:cstheme="minorHAnsi"/>
        </w:rPr>
        <w:t>Maps</w:t>
      </w:r>
      <w:proofErr w:type="spellEnd"/>
      <w:r w:rsidR="00F36418" w:rsidRPr="00225195">
        <w:rPr>
          <w:rFonts w:asciiTheme="minorHAnsi" w:hAnsiTheme="minorHAnsi" w:cstheme="minorHAnsi"/>
        </w:rPr>
        <w:t xml:space="preserve">, Google </w:t>
      </w:r>
      <w:proofErr w:type="spellStart"/>
      <w:r w:rsidR="00F36418" w:rsidRPr="00225195">
        <w:rPr>
          <w:rFonts w:asciiTheme="minorHAnsi" w:hAnsiTheme="minorHAnsi" w:cstheme="minorHAnsi"/>
        </w:rPr>
        <w:t>Maps</w:t>
      </w:r>
      <w:proofErr w:type="spellEnd"/>
      <w:r w:rsidR="00F36418" w:rsidRPr="00225195">
        <w:rPr>
          <w:rFonts w:asciiTheme="minorHAnsi" w:hAnsiTheme="minorHAnsi" w:cstheme="minorHAnsi"/>
        </w:rPr>
        <w:t>, etc.</w:t>
      </w:r>
    </w:p>
    <w:p w:rsidR="008D257C" w:rsidRPr="00225195" w:rsidRDefault="008D257C" w:rsidP="00CF2211">
      <w:pPr>
        <w:jc w:val="both"/>
        <w:rPr>
          <w:rFonts w:asciiTheme="minorHAnsi" w:hAnsiTheme="minorHAnsi" w:cstheme="minorHAnsi"/>
        </w:rPr>
      </w:pPr>
      <w:r w:rsidRPr="00225195">
        <w:rPr>
          <w:rFonts w:asciiTheme="minorHAnsi" w:hAnsiTheme="minorHAnsi" w:cstheme="minorHAnsi"/>
        </w:rPr>
        <w:t xml:space="preserve">Que vous soyez une Administration, une Collectivité Territoriale, une entreprise en contrat avec une telle entité, une entreprise souhaitant utiliser les informations publiques, ou un développeur « citoyen », ces </w:t>
      </w:r>
      <w:r w:rsidR="0001649F" w:rsidRPr="00225195">
        <w:rPr>
          <w:rFonts w:asciiTheme="minorHAnsi" w:hAnsiTheme="minorHAnsi" w:cstheme="minorHAnsi"/>
        </w:rPr>
        <w:t>interfaces de programmation (</w:t>
      </w:r>
      <w:r w:rsidRPr="00225195">
        <w:rPr>
          <w:rFonts w:asciiTheme="minorHAnsi" w:hAnsiTheme="minorHAnsi" w:cstheme="minorHAnsi"/>
          <w:i/>
        </w:rPr>
        <w:t>API</w:t>
      </w:r>
      <w:r w:rsidR="0001649F" w:rsidRPr="00225195">
        <w:rPr>
          <w:rFonts w:asciiTheme="minorHAnsi" w:hAnsiTheme="minorHAnsi" w:cstheme="minorHAnsi"/>
        </w:rPr>
        <w:t>)</w:t>
      </w:r>
      <w:r w:rsidRPr="00225195">
        <w:rPr>
          <w:rFonts w:asciiTheme="minorHAnsi" w:hAnsiTheme="minorHAnsi" w:cstheme="minorHAnsi"/>
        </w:rPr>
        <w:t xml:space="preserve"> ouvertes vous permettent de construire des applications innovantes, des </w:t>
      </w:r>
      <w:r w:rsidR="00956921" w:rsidRPr="00225195">
        <w:rPr>
          <w:rFonts w:asciiTheme="minorHAnsi" w:hAnsiTheme="minorHAnsi" w:cstheme="minorHAnsi"/>
        </w:rPr>
        <w:t>représentations</w:t>
      </w:r>
      <w:r w:rsidRPr="00225195">
        <w:rPr>
          <w:rFonts w:asciiTheme="minorHAnsi" w:hAnsiTheme="minorHAnsi" w:cstheme="minorHAnsi"/>
        </w:rPr>
        <w:t xml:space="preserve"> graphiques avancées</w:t>
      </w:r>
      <w:r w:rsidR="00956921" w:rsidRPr="00225195">
        <w:rPr>
          <w:rFonts w:asciiTheme="minorHAnsi" w:hAnsiTheme="minorHAnsi" w:cstheme="minorHAnsi"/>
        </w:rPr>
        <w:t xml:space="preserve"> et</w:t>
      </w:r>
      <w:r w:rsidRPr="00225195">
        <w:rPr>
          <w:rFonts w:asciiTheme="minorHAnsi" w:hAnsiTheme="minorHAnsi" w:cstheme="minorHAnsi"/>
        </w:rPr>
        <w:t xml:space="preserve"> des </w:t>
      </w:r>
      <w:r w:rsidR="00956921" w:rsidRPr="00225195">
        <w:rPr>
          <w:rFonts w:asciiTheme="minorHAnsi" w:hAnsiTheme="minorHAnsi" w:cstheme="minorHAnsi"/>
        </w:rPr>
        <w:t>agrégations (</w:t>
      </w:r>
      <w:proofErr w:type="spellStart"/>
      <w:r w:rsidRPr="00225195">
        <w:rPr>
          <w:rFonts w:asciiTheme="minorHAnsi" w:hAnsiTheme="minorHAnsi" w:cstheme="minorHAnsi"/>
          <w:i/>
        </w:rPr>
        <w:t>mash</w:t>
      </w:r>
      <w:proofErr w:type="spellEnd"/>
      <w:r w:rsidRPr="00225195">
        <w:rPr>
          <w:rFonts w:asciiTheme="minorHAnsi" w:hAnsiTheme="minorHAnsi" w:cstheme="minorHAnsi"/>
          <w:i/>
        </w:rPr>
        <w:t>-up</w:t>
      </w:r>
      <w:r w:rsidR="00956921" w:rsidRPr="00225195">
        <w:rPr>
          <w:rFonts w:asciiTheme="minorHAnsi" w:hAnsiTheme="minorHAnsi" w:cstheme="minorHAnsi"/>
        </w:rPr>
        <w:t>)</w:t>
      </w:r>
      <w:r w:rsidRPr="00225195">
        <w:rPr>
          <w:rFonts w:asciiTheme="minorHAnsi" w:hAnsiTheme="minorHAnsi" w:cstheme="minorHAnsi"/>
        </w:rPr>
        <w:t xml:space="preserve"> </w:t>
      </w:r>
      <w:r w:rsidR="00956921" w:rsidRPr="00225195">
        <w:rPr>
          <w:rFonts w:asciiTheme="minorHAnsi" w:hAnsiTheme="minorHAnsi" w:cstheme="minorHAnsi"/>
        </w:rPr>
        <w:t>de données dont pourront bénéficier</w:t>
      </w:r>
      <w:r w:rsidRPr="00225195">
        <w:rPr>
          <w:rFonts w:asciiTheme="minorHAnsi" w:hAnsiTheme="minorHAnsi" w:cstheme="minorHAnsi"/>
        </w:rPr>
        <w:t xml:space="preserve"> </w:t>
      </w:r>
      <w:r w:rsidR="00956921" w:rsidRPr="00225195">
        <w:rPr>
          <w:rFonts w:asciiTheme="minorHAnsi" w:hAnsiTheme="minorHAnsi" w:cstheme="minorHAnsi"/>
        </w:rPr>
        <w:t>l</w:t>
      </w:r>
      <w:r w:rsidRPr="00225195">
        <w:rPr>
          <w:rFonts w:asciiTheme="minorHAnsi" w:hAnsiTheme="minorHAnsi" w:cstheme="minorHAnsi"/>
        </w:rPr>
        <w:t xml:space="preserve">es citoyens </w:t>
      </w:r>
      <w:r w:rsidR="00956921" w:rsidRPr="00225195">
        <w:rPr>
          <w:rFonts w:asciiTheme="minorHAnsi" w:hAnsiTheme="minorHAnsi" w:cstheme="minorHAnsi"/>
        </w:rPr>
        <w:t>et usagers</w:t>
      </w:r>
      <w:r w:rsidRPr="00225195">
        <w:rPr>
          <w:rFonts w:asciiTheme="minorHAnsi" w:hAnsiTheme="minorHAnsi" w:cstheme="minorHAnsi"/>
        </w:rPr>
        <w:t xml:space="preserve">.   </w:t>
      </w:r>
    </w:p>
    <w:p w:rsidR="00F36418" w:rsidRPr="00225195" w:rsidRDefault="008D257C" w:rsidP="00CF2211">
      <w:pPr>
        <w:jc w:val="both"/>
        <w:rPr>
          <w:rFonts w:asciiTheme="minorHAnsi" w:hAnsiTheme="minorHAnsi" w:cstheme="minorHAnsi"/>
        </w:rPr>
      </w:pPr>
      <w:r w:rsidRPr="00225195">
        <w:rPr>
          <w:rFonts w:asciiTheme="minorHAnsi" w:hAnsiTheme="minorHAnsi" w:cstheme="minorHAnsi"/>
        </w:rPr>
        <w:lastRenderedPageBreak/>
        <w:t xml:space="preserve">Aujourd’hui, la plupart des initiatives </w:t>
      </w:r>
      <w:r w:rsidR="00F36418" w:rsidRPr="00225195">
        <w:rPr>
          <w:rFonts w:asciiTheme="minorHAnsi" w:hAnsiTheme="minorHAnsi" w:cstheme="minorHAnsi"/>
        </w:rPr>
        <w:t>se concentre</w:t>
      </w:r>
      <w:r w:rsidR="00550FC8" w:rsidRPr="00225195">
        <w:rPr>
          <w:rFonts w:asciiTheme="minorHAnsi" w:hAnsiTheme="minorHAnsi" w:cstheme="minorHAnsi"/>
        </w:rPr>
        <w:t>nt</w:t>
      </w:r>
      <w:r w:rsidR="00F36418" w:rsidRPr="00225195">
        <w:rPr>
          <w:rFonts w:asciiTheme="minorHAnsi" w:hAnsiTheme="minorHAnsi" w:cstheme="minorHAnsi"/>
        </w:rPr>
        <w:t xml:space="preserve"> uniquement sur la </w:t>
      </w:r>
      <w:r w:rsidRPr="00225195">
        <w:rPr>
          <w:rFonts w:asciiTheme="minorHAnsi" w:hAnsiTheme="minorHAnsi" w:cstheme="minorHAnsi"/>
        </w:rPr>
        <w:t>publi</w:t>
      </w:r>
      <w:r w:rsidR="00F36418" w:rsidRPr="00225195">
        <w:rPr>
          <w:rFonts w:asciiTheme="minorHAnsi" w:hAnsiTheme="minorHAnsi" w:cstheme="minorHAnsi"/>
        </w:rPr>
        <w:t>cation</w:t>
      </w:r>
      <w:r w:rsidRPr="00225195">
        <w:rPr>
          <w:rFonts w:asciiTheme="minorHAnsi" w:hAnsiTheme="minorHAnsi" w:cstheme="minorHAnsi"/>
        </w:rPr>
        <w:t xml:space="preserve"> </w:t>
      </w:r>
      <w:r w:rsidR="003253CA" w:rsidRPr="00225195">
        <w:rPr>
          <w:rFonts w:asciiTheme="minorHAnsi" w:hAnsiTheme="minorHAnsi" w:cstheme="minorHAnsi"/>
        </w:rPr>
        <w:t>d</w:t>
      </w:r>
      <w:r w:rsidRPr="00225195">
        <w:rPr>
          <w:rFonts w:asciiTheme="minorHAnsi" w:hAnsiTheme="minorHAnsi" w:cstheme="minorHAnsi"/>
        </w:rPr>
        <w:t>es données uniquement</w:t>
      </w:r>
      <w:r w:rsidR="003253CA" w:rsidRPr="00225195">
        <w:rPr>
          <w:rFonts w:asciiTheme="minorHAnsi" w:hAnsiTheme="minorHAnsi" w:cstheme="minorHAnsi"/>
        </w:rPr>
        <w:t xml:space="preserve"> au travers de fichiers </w:t>
      </w:r>
      <w:r w:rsidR="005C17E2" w:rsidRPr="00225195">
        <w:rPr>
          <w:rFonts w:asciiTheme="minorHAnsi" w:hAnsiTheme="minorHAnsi" w:cstheme="minorHAnsi"/>
        </w:rPr>
        <w:t>dits « </w:t>
      </w:r>
      <w:r w:rsidR="003253CA" w:rsidRPr="00225195">
        <w:rPr>
          <w:rFonts w:asciiTheme="minorHAnsi" w:hAnsiTheme="minorHAnsi" w:cstheme="minorHAnsi"/>
        </w:rPr>
        <w:t>plats</w:t>
      </w:r>
      <w:r w:rsidR="005C17E2" w:rsidRPr="00225195">
        <w:rPr>
          <w:rFonts w:asciiTheme="minorHAnsi" w:hAnsiTheme="minorHAnsi" w:cstheme="minorHAnsi"/>
        </w:rPr>
        <w:t> », fichiers Excel par exemple, qu’il est nécessaire de télécharger intégralement</w:t>
      </w:r>
      <w:r w:rsidRPr="00225195">
        <w:rPr>
          <w:rFonts w:asciiTheme="minorHAnsi" w:hAnsiTheme="minorHAnsi" w:cstheme="minorHAnsi"/>
        </w:rPr>
        <w:t xml:space="preserve">. </w:t>
      </w:r>
      <w:r w:rsidR="00F36418" w:rsidRPr="00225195">
        <w:rPr>
          <w:rFonts w:asciiTheme="minorHAnsi" w:hAnsiTheme="minorHAnsi" w:cstheme="minorHAnsi"/>
        </w:rPr>
        <w:t>L’é</w:t>
      </w:r>
      <w:r w:rsidRPr="00225195">
        <w:rPr>
          <w:rFonts w:asciiTheme="minorHAnsi" w:hAnsiTheme="minorHAnsi" w:cstheme="minorHAnsi"/>
        </w:rPr>
        <w:t>criture d'une application signifie</w:t>
      </w:r>
      <w:r w:rsidR="00F36418" w:rsidRPr="00225195">
        <w:rPr>
          <w:rFonts w:asciiTheme="minorHAnsi" w:hAnsiTheme="minorHAnsi" w:cstheme="minorHAnsi"/>
        </w:rPr>
        <w:t xml:space="preserve"> alors téléchargement, </w:t>
      </w:r>
      <w:r w:rsidRPr="00225195">
        <w:rPr>
          <w:rFonts w:asciiTheme="minorHAnsi" w:hAnsiTheme="minorHAnsi" w:cstheme="minorHAnsi"/>
        </w:rPr>
        <w:t>hébergement et mainten</w:t>
      </w:r>
      <w:r w:rsidR="00F36418" w:rsidRPr="00225195">
        <w:rPr>
          <w:rFonts w:asciiTheme="minorHAnsi" w:hAnsiTheme="minorHAnsi" w:cstheme="minorHAnsi"/>
        </w:rPr>
        <w:t>ance</w:t>
      </w:r>
      <w:r w:rsidRPr="00225195">
        <w:rPr>
          <w:rFonts w:asciiTheme="minorHAnsi" w:hAnsiTheme="minorHAnsi" w:cstheme="minorHAnsi"/>
        </w:rPr>
        <w:t xml:space="preserve"> </w:t>
      </w:r>
      <w:r w:rsidR="00F36418" w:rsidRPr="00225195">
        <w:rPr>
          <w:rFonts w:asciiTheme="minorHAnsi" w:hAnsiTheme="minorHAnsi" w:cstheme="minorHAnsi"/>
        </w:rPr>
        <w:t>d</w:t>
      </w:r>
      <w:r w:rsidRPr="00225195">
        <w:rPr>
          <w:rFonts w:asciiTheme="minorHAnsi" w:hAnsiTheme="minorHAnsi" w:cstheme="minorHAnsi"/>
        </w:rPr>
        <w:t>es données.</w:t>
      </w:r>
    </w:p>
    <w:p w:rsidR="00CF2211" w:rsidRPr="00225195" w:rsidRDefault="004E05EE" w:rsidP="00F36418">
      <w:pPr>
        <w:jc w:val="both"/>
        <w:rPr>
          <w:rFonts w:ascii="Times New Roman" w:hAnsi="Times New Roman" w:cs="Times New Roman"/>
          <w:snapToGrid/>
          <w:color w:val="000000"/>
          <w:sz w:val="23"/>
          <w:szCs w:val="23"/>
          <w:lang w:eastAsia="en-US"/>
        </w:rPr>
      </w:pPr>
      <w:r w:rsidRPr="00225195">
        <w:rPr>
          <w:rFonts w:asciiTheme="minorHAnsi" w:hAnsiTheme="minorHAnsi" w:cstheme="minorHAnsi"/>
        </w:rPr>
        <w:t xml:space="preserve">Le kit de démarrage </w:t>
      </w:r>
      <w:r w:rsidR="004B6AF8" w:rsidRPr="00225195">
        <w:rPr>
          <w:rFonts w:asciiTheme="minorHAnsi" w:hAnsiTheme="minorHAnsi" w:cstheme="minorHAnsi"/>
        </w:rPr>
        <w:t>OGDI</w:t>
      </w:r>
      <w:r w:rsidR="00DB7B95" w:rsidRPr="00225195">
        <w:rPr>
          <w:snapToGrid/>
        </w:rPr>
        <w:t xml:space="preserve"> </w:t>
      </w:r>
      <w:proofErr w:type="spellStart"/>
      <w:r w:rsidR="00DB7B95" w:rsidRPr="00225195">
        <w:rPr>
          <w:snapToGrid/>
        </w:rPr>
        <w:t>DataLab</w:t>
      </w:r>
      <w:proofErr w:type="spellEnd"/>
      <w:r w:rsidR="00F36418" w:rsidRPr="00225195">
        <w:rPr>
          <w:rFonts w:asciiTheme="minorHAnsi" w:hAnsiTheme="minorHAnsi" w:cstheme="minorHAnsi"/>
        </w:rPr>
        <w:t xml:space="preserve"> procure de nombreux avantages. En premier lieu, il s’agit d’une plate-forme </w:t>
      </w:r>
      <w:r w:rsidR="00CF2211" w:rsidRPr="00225195">
        <w:rPr>
          <w:rFonts w:ascii="Times New Roman" w:hAnsi="Times New Roman" w:cs="Times New Roman"/>
          <w:snapToGrid/>
          <w:color w:val="000000"/>
          <w:sz w:val="23"/>
          <w:szCs w:val="23"/>
          <w:lang w:eastAsia="en-US"/>
        </w:rPr>
        <w:t>:</w:t>
      </w:r>
    </w:p>
    <w:p w:rsidR="00CF2211" w:rsidRPr="00225195" w:rsidRDefault="00FE73B0" w:rsidP="00A033D0">
      <w:pPr>
        <w:numPr>
          <w:ilvl w:val="0"/>
          <w:numId w:val="4"/>
        </w:numPr>
        <w:ind w:left="714" w:hanging="357"/>
        <w:jc w:val="both"/>
        <w:rPr>
          <w:rFonts w:asciiTheme="minorHAnsi" w:hAnsiTheme="minorHAnsi" w:cstheme="minorHAnsi"/>
        </w:rPr>
      </w:pPr>
      <w:r w:rsidRPr="00225195">
        <w:rPr>
          <w:rFonts w:asciiTheme="minorHAnsi" w:hAnsiTheme="minorHAnsi" w:cstheme="minorHAnsi"/>
        </w:rPr>
        <w:t>Les p</w:t>
      </w:r>
      <w:r w:rsidR="0001649F" w:rsidRPr="00225195">
        <w:rPr>
          <w:rFonts w:asciiTheme="minorHAnsi" w:hAnsiTheme="minorHAnsi" w:cstheme="minorHAnsi"/>
        </w:rPr>
        <w:t xml:space="preserve">ersonnes peuvent écrire des programmes pour accéder aux données sans téléchargement </w:t>
      </w:r>
      <w:r w:rsidR="002C017C" w:rsidRPr="00225195">
        <w:rPr>
          <w:rFonts w:asciiTheme="minorHAnsi" w:hAnsiTheme="minorHAnsi" w:cstheme="minorHAnsi"/>
        </w:rPr>
        <w:t>ni</w:t>
      </w:r>
      <w:r w:rsidR="0001649F" w:rsidRPr="00225195">
        <w:rPr>
          <w:rFonts w:asciiTheme="minorHAnsi" w:hAnsiTheme="minorHAnsi" w:cstheme="minorHAnsi"/>
        </w:rPr>
        <w:t xml:space="preserve"> hébergement ; les </w:t>
      </w:r>
      <w:r w:rsidR="0022293D" w:rsidRPr="00225195">
        <w:rPr>
          <w:rFonts w:asciiTheme="minorHAnsi" w:hAnsiTheme="minorHAnsi" w:cstheme="minorHAnsi"/>
        </w:rPr>
        <w:t>créateurs</w:t>
      </w:r>
      <w:r w:rsidR="0001649F" w:rsidRPr="00225195">
        <w:rPr>
          <w:rFonts w:asciiTheme="minorHAnsi" w:hAnsiTheme="minorHAnsi" w:cstheme="minorHAnsi"/>
        </w:rPr>
        <w:t xml:space="preserve"> d’application</w:t>
      </w:r>
      <w:r w:rsidR="0022293D" w:rsidRPr="00225195">
        <w:rPr>
          <w:rFonts w:asciiTheme="minorHAnsi" w:hAnsiTheme="minorHAnsi" w:cstheme="minorHAnsi"/>
        </w:rPr>
        <w:t>s</w:t>
      </w:r>
      <w:r w:rsidR="0001649F" w:rsidRPr="00225195">
        <w:rPr>
          <w:rFonts w:asciiTheme="minorHAnsi" w:hAnsiTheme="minorHAnsi" w:cstheme="minorHAnsi"/>
        </w:rPr>
        <w:t xml:space="preserve"> ont seulement besoin d'accéder à des interfaces de programmation fondées sur le Web de style REST ;</w:t>
      </w:r>
    </w:p>
    <w:p w:rsidR="0001649F" w:rsidRPr="00225195" w:rsidRDefault="0001649F" w:rsidP="00A033D0">
      <w:pPr>
        <w:numPr>
          <w:ilvl w:val="0"/>
          <w:numId w:val="4"/>
        </w:numPr>
        <w:ind w:left="714" w:hanging="357"/>
        <w:jc w:val="both"/>
        <w:rPr>
          <w:rFonts w:asciiTheme="minorHAnsi" w:hAnsiTheme="minorHAnsi" w:cstheme="minorHAnsi"/>
        </w:rPr>
      </w:pPr>
      <w:r w:rsidRPr="00225195">
        <w:rPr>
          <w:rFonts w:asciiTheme="minorHAnsi" w:hAnsiTheme="minorHAnsi" w:cstheme="minorHAnsi"/>
        </w:rPr>
        <w:t>L</w:t>
      </w:r>
      <w:r w:rsidR="00FE73B0" w:rsidRPr="00225195">
        <w:rPr>
          <w:rFonts w:asciiTheme="minorHAnsi" w:hAnsiTheme="minorHAnsi" w:cstheme="minorHAnsi"/>
        </w:rPr>
        <w:t xml:space="preserve">es </w:t>
      </w:r>
      <w:r w:rsidRPr="00225195">
        <w:rPr>
          <w:rFonts w:asciiTheme="minorHAnsi" w:hAnsiTheme="minorHAnsi" w:cstheme="minorHAnsi"/>
        </w:rPr>
        <w:t>Administration et Col</w:t>
      </w:r>
      <w:r w:rsidR="00FE73B0" w:rsidRPr="00225195">
        <w:rPr>
          <w:rFonts w:asciiTheme="minorHAnsi" w:hAnsiTheme="minorHAnsi" w:cstheme="minorHAnsi"/>
        </w:rPr>
        <w:t>l</w:t>
      </w:r>
      <w:r w:rsidRPr="00225195">
        <w:rPr>
          <w:rFonts w:asciiTheme="minorHAnsi" w:hAnsiTheme="minorHAnsi" w:cstheme="minorHAnsi"/>
        </w:rPr>
        <w:t>ect</w:t>
      </w:r>
      <w:r w:rsidR="00FE73B0" w:rsidRPr="00225195">
        <w:rPr>
          <w:rFonts w:asciiTheme="minorHAnsi" w:hAnsiTheme="minorHAnsi" w:cstheme="minorHAnsi"/>
        </w:rPr>
        <w:t>i</w:t>
      </w:r>
      <w:r w:rsidRPr="00225195">
        <w:rPr>
          <w:rFonts w:asciiTheme="minorHAnsi" w:hAnsiTheme="minorHAnsi" w:cstheme="minorHAnsi"/>
        </w:rPr>
        <w:t>vités</w:t>
      </w:r>
      <w:r w:rsidR="00FE73B0" w:rsidRPr="00225195">
        <w:rPr>
          <w:rFonts w:asciiTheme="minorHAnsi" w:hAnsiTheme="minorHAnsi" w:cstheme="minorHAnsi"/>
        </w:rPr>
        <w:t xml:space="preserve"> Territoriales </w:t>
      </w:r>
      <w:r w:rsidRPr="00225195">
        <w:rPr>
          <w:rFonts w:asciiTheme="minorHAnsi" w:hAnsiTheme="minorHAnsi" w:cstheme="minorHAnsi"/>
        </w:rPr>
        <w:t xml:space="preserve">peuvent conserver les données à jour afin que les </w:t>
      </w:r>
      <w:r w:rsidR="0022293D" w:rsidRPr="00225195">
        <w:rPr>
          <w:rFonts w:asciiTheme="minorHAnsi" w:hAnsiTheme="minorHAnsi" w:cstheme="minorHAnsi"/>
        </w:rPr>
        <w:t xml:space="preserve">créateurs d’applications </w:t>
      </w:r>
      <w:r w:rsidRPr="00225195">
        <w:rPr>
          <w:rFonts w:asciiTheme="minorHAnsi" w:hAnsiTheme="minorHAnsi" w:cstheme="minorHAnsi"/>
        </w:rPr>
        <w:t>n'</w:t>
      </w:r>
      <w:r w:rsidR="00FE73B0" w:rsidRPr="00225195">
        <w:rPr>
          <w:rFonts w:asciiTheme="minorHAnsi" w:hAnsiTheme="minorHAnsi" w:cstheme="minorHAnsi"/>
        </w:rPr>
        <w:t>aie</w:t>
      </w:r>
      <w:r w:rsidRPr="00225195">
        <w:rPr>
          <w:rFonts w:asciiTheme="minorHAnsi" w:hAnsiTheme="minorHAnsi" w:cstheme="minorHAnsi"/>
        </w:rPr>
        <w:t>nt pas à s'</w:t>
      </w:r>
      <w:r w:rsidR="00FE73B0" w:rsidRPr="00225195">
        <w:rPr>
          <w:rFonts w:asciiTheme="minorHAnsi" w:hAnsiTheme="minorHAnsi" w:cstheme="minorHAnsi"/>
        </w:rPr>
        <w:t xml:space="preserve">en </w:t>
      </w:r>
      <w:r w:rsidRPr="00225195">
        <w:rPr>
          <w:rFonts w:asciiTheme="minorHAnsi" w:hAnsiTheme="minorHAnsi" w:cstheme="minorHAnsi"/>
        </w:rPr>
        <w:t>inquiéter</w:t>
      </w:r>
      <w:r w:rsidR="00FE73B0" w:rsidRPr="00225195">
        <w:rPr>
          <w:rFonts w:asciiTheme="minorHAnsi" w:hAnsiTheme="minorHAnsi" w:cstheme="minorHAnsi"/>
        </w:rPr>
        <w:t> ;</w:t>
      </w:r>
    </w:p>
    <w:p w:rsidR="00FE73B0" w:rsidRPr="00225195" w:rsidRDefault="00FE73B0" w:rsidP="00A033D0">
      <w:pPr>
        <w:numPr>
          <w:ilvl w:val="0"/>
          <w:numId w:val="4"/>
        </w:numPr>
        <w:ind w:left="714" w:hanging="357"/>
        <w:jc w:val="both"/>
        <w:rPr>
          <w:rFonts w:asciiTheme="minorHAnsi" w:hAnsiTheme="minorHAnsi" w:cstheme="minorHAnsi"/>
        </w:rPr>
      </w:pPr>
      <w:r w:rsidRPr="00225195">
        <w:t>Les</w:t>
      </w:r>
      <w:r w:rsidRPr="00225195">
        <w:rPr>
          <w:rFonts w:asciiTheme="minorHAnsi" w:hAnsiTheme="minorHAnsi" w:cstheme="minorHAnsi"/>
        </w:rPr>
        <w:t xml:space="preserve"> Administration et Collectivités Territoriales n’ont pas la nécessité d'investir et de maintenir des plateformes et logiciels </w:t>
      </w:r>
      <w:r w:rsidR="003253CA" w:rsidRPr="00225195">
        <w:rPr>
          <w:rFonts w:asciiTheme="minorHAnsi" w:hAnsiTheme="minorHAnsi" w:cstheme="minorHAnsi"/>
        </w:rPr>
        <w:t xml:space="preserve">système et ne paieront que </w:t>
      </w:r>
      <w:r w:rsidRPr="00225195">
        <w:rPr>
          <w:rFonts w:asciiTheme="minorHAnsi" w:hAnsiTheme="minorHAnsi" w:cstheme="minorHAnsi"/>
        </w:rPr>
        <w:t>pour les ressources qui ont été effectivement consommées ;</w:t>
      </w:r>
    </w:p>
    <w:p w:rsidR="00CF2211" w:rsidRPr="00225195" w:rsidRDefault="00FE73B0" w:rsidP="00A033D0">
      <w:pPr>
        <w:numPr>
          <w:ilvl w:val="0"/>
          <w:numId w:val="4"/>
        </w:numPr>
        <w:ind w:left="714" w:hanging="357"/>
        <w:jc w:val="both"/>
        <w:rPr>
          <w:rFonts w:asciiTheme="minorHAnsi" w:hAnsiTheme="minorHAnsi" w:cstheme="minorHAnsi"/>
        </w:rPr>
      </w:pPr>
      <w:r w:rsidRPr="00225195">
        <w:rPr>
          <w:rFonts w:asciiTheme="minorHAnsi" w:hAnsiTheme="minorHAnsi" w:cstheme="minorHAnsi"/>
        </w:rPr>
        <w:t xml:space="preserve">Les applications clientes peuvent être écrites à l'aide de toute technologie, sans restriction aucune : Flash, Java, Silverlight, Google </w:t>
      </w:r>
      <w:proofErr w:type="spellStart"/>
      <w:r w:rsidRPr="00225195">
        <w:rPr>
          <w:rFonts w:asciiTheme="minorHAnsi" w:hAnsiTheme="minorHAnsi" w:cstheme="minorHAnsi"/>
        </w:rPr>
        <w:t>Maps</w:t>
      </w:r>
      <w:proofErr w:type="spellEnd"/>
      <w:r w:rsidRPr="00225195">
        <w:rPr>
          <w:rFonts w:asciiTheme="minorHAnsi" w:hAnsiTheme="minorHAnsi" w:cstheme="minorHAnsi"/>
        </w:rPr>
        <w:t>,</w:t>
      </w:r>
      <w:r w:rsidR="00406DB4" w:rsidRPr="00225195">
        <w:rPr>
          <w:rFonts w:asciiTheme="minorHAnsi" w:hAnsiTheme="minorHAnsi" w:cstheme="minorHAnsi"/>
        </w:rPr>
        <w:t xml:space="preserve"> iPhone, </w:t>
      </w:r>
      <w:proofErr w:type="spellStart"/>
      <w:r w:rsidR="00406DB4" w:rsidRPr="00225195">
        <w:rPr>
          <w:rFonts w:asciiTheme="minorHAnsi" w:hAnsiTheme="minorHAnsi" w:cstheme="minorHAnsi"/>
        </w:rPr>
        <w:t>Android</w:t>
      </w:r>
      <w:proofErr w:type="spellEnd"/>
      <w:r w:rsidRPr="00225195">
        <w:rPr>
          <w:rFonts w:asciiTheme="minorHAnsi" w:hAnsiTheme="minorHAnsi" w:cstheme="minorHAnsi"/>
        </w:rPr>
        <w:t xml:space="preserve"> etc.</w:t>
      </w:r>
      <w:r w:rsidR="00CF2211" w:rsidRPr="00225195">
        <w:rPr>
          <w:rFonts w:asciiTheme="minorHAnsi" w:hAnsiTheme="minorHAnsi" w:cstheme="minorHAnsi"/>
        </w:rPr>
        <w:t xml:space="preserve"> </w:t>
      </w:r>
    </w:p>
    <w:p w:rsidR="00FE73B0" w:rsidRPr="00225195" w:rsidRDefault="004E05EE" w:rsidP="00FE73B0">
      <w:pPr>
        <w:keepNext/>
        <w:keepLines/>
        <w:jc w:val="both"/>
        <w:rPr>
          <w:rFonts w:asciiTheme="minorHAnsi" w:hAnsiTheme="minorHAnsi" w:cstheme="minorHAnsi"/>
        </w:rPr>
      </w:pPr>
      <w:r w:rsidRPr="00225195">
        <w:rPr>
          <w:rFonts w:asciiTheme="minorHAnsi" w:hAnsiTheme="minorHAnsi" w:cstheme="minorHAnsi"/>
        </w:rPr>
        <w:t>Il</w:t>
      </w:r>
      <w:r w:rsidR="00FE73B0" w:rsidRPr="00225195">
        <w:rPr>
          <w:rFonts w:asciiTheme="minorHAnsi" w:hAnsiTheme="minorHAnsi" w:cstheme="minorHAnsi"/>
        </w:rPr>
        <w:t xml:space="preserve"> offre choix et ouverture. Notamment :</w:t>
      </w:r>
    </w:p>
    <w:p w:rsidR="00CF2211" w:rsidRPr="00225195" w:rsidRDefault="00FE73B0" w:rsidP="00A033D0">
      <w:pPr>
        <w:numPr>
          <w:ilvl w:val="0"/>
          <w:numId w:val="4"/>
        </w:numPr>
        <w:ind w:left="714" w:hanging="357"/>
        <w:jc w:val="both"/>
        <w:rPr>
          <w:rFonts w:asciiTheme="minorHAnsi" w:hAnsiTheme="minorHAnsi" w:cstheme="minorHAnsi"/>
        </w:rPr>
      </w:pPr>
      <w:r w:rsidRPr="00225195">
        <w:rPr>
          <w:rFonts w:asciiTheme="minorHAnsi" w:hAnsiTheme="minorHAnsi" w:cstheme="minorHAnsi"/>
        </w:rPr>
        <w:t>Les applications clientes et les visualisations de tout type peuvent être écrites à l'aide de toute technologie ;</w:t>
      </w:r>
      <w:r w:rsidR="00CF2211" w:rsidRPr="00225195">
        <w:rPr>
          <w:rFonts w:asciiTheme="minorHAnsi" w:hAnsiTheme="minorHAnsi" w:cstheme="minorHAnsi"/>
        </w:rPr>
        <w:t xml:space="preserve"> </w:t>
      </w:r>
    </w:p>
    <w:p w:rsidR="00CF2211" w:rsidRPr="00225195" w:rsidRDefault="00FE73B0" w:rsidP="00A033D0">
      <w:pPr>
        <w:numPr>
          <w:ilvl w:val="0"/>
          <w:numId w:val="4"/>
        </w:numPr>
        <w:ind w:left="714" w:hanging="357"/>
        <w:jc w:val="both"/>
        <w:rPr>
          <w:rFonts w:asciiTheme="minorHAnsi" w:hAnsiTheme="minorHAnsi" w:cstheme="minorHAnsi"/>
        </w:rPr>
      </w:pPr>
      <w:r w:rsidRPr="00225195">
        <w:rPr>
          <w:rFonts w:asciiTheme="minorHAnsi" w:hAnsiTheme="minorHAnsi" w:cstheme="minorHAnsi"/>
        </w:rPr>
        <w:t>Les données sont exposées dans une variété de formats ouverts</w:t>
      </w:r>
      <w:r w:rsidR="004E05EE" w:rsidRPr="00225195">
        <w:rPr>
          <w:rFonts w:asciiTheme="minorHAnsi" w:hAnsiTheme="minorHAnsi" w:cstheme="minorHAnsi"/>
        </w:rPr>
        <w:t> :</w:t>
      </w:r>
      <w:r w:rsidRPr="00225195">
        <w:rPr>
          <w:rFonts w:asciiTheme="minorHAnsi" w:hAnsiTheme="minorHAnsi" w:cstheme="minorHAnsi"/>
        </w:rPr>
        <w:t xml:space="preserve"> </w:t>
      </w:r>
      <w:hyperlink r:id="rId30" w:history="1">
        <w:proofErr w:type="spellStart"/>
        <w:r w:rsidRPr="00225195">
          <w:rPr>
            <w:rStyle w:val="Lienhypertexte"/>
            <w:rFonts w:asciiTheme="minorHAnsi" w:hAnsiTheme="minorHAnsi" w:cstheme="minorHAnsi"/>
          </w:rPr>
          <w:t>AtomPub</w:t>
        </w:r>
        <w:proofErr w:type="spellEnd"/>
        <w:r w:rsidRPr="00225195">
          <w:rPr>
            <w:rStyle w:val="Lienhypertexte"/>
            <w:rFonts w:asciiTheme="minorHAnsi" w:hAnsiTheme="minorHAnsi" w:cstheme="minorHAnsi"/>
          </w:rPr>
          <w:t xml:space="preserve"> (</w:t>
        </w:r>
        <w:proofErr w:type="spellStart"/>
        <w:r w:rsidRPr="00225195">
          <w:rPr>
            <w:rStyle w:val="Lienhypertexte"/>
            <w:rFonts w:asciiTheme="minorHAnsi" w:hAnsiTheme="minorHAnsi" w:cstheme="minorHAnsi"/>
            <w:i/>
          </w:rPr>
          <w:t>Atom</w:t>
        </w:r>
        <w:proofErr w:type="spellEnd"/>
        <w:r w:rsidRPr="00225195">
          <w:rPr>
            <w:rStyle w:val="Lienhypertexte"/>
            <w:rFonts w:asciiTheme="minorHAnsi" w:hAnsiTheme="minorHAnsi" w:cstheme="minorHAnsi"/>
            <w:i/>
          </w:rPr>
          <w:t xml:space="preserve"> </w:t>
        </w:r>
        <w:proofErr w:type="spellStart"/>
        <w:r w:rsidRPr="00225195">
          <w:rPr>
            <w:rStyle w:val="Lienhypertexte"/>
            <w:rFonts w:asciiTheme="minorHAnsi" w:hAnsiTheme="minorHAnsi" w:cstheme="minorHAnsi"/>
            <w:i/>
          </w:rPr>
          <w:t>Publishing</w:t>
        </w:r>
        <w:proofErr w:type="spellEnd"/>
        <w:r w:rsidRPr="00225195">
          <w:rPr>
            <w:rStyle w:val="Lienhypertexte"/>
            <w:rFonts w:asciiTheme="minorHAnsi" w:hAnsiTheme="minorHAnsi" w:cstheme="minorHAnsi"/>
            <w:i/>
          </w:rPr>
          <w:t xml:space="preserve"> Protocol</w:t>
        </w:r>
        <w:r w:rsidRPr="00225195">
          <w:rPr>
            <w:rStyle w:val="Lienhypertexte"/>
            <w:rFonts w:asciiTheme="minorHAnsi" w:hAnsiTheme="minorHAnsi" w:cstheme="minorHAnsi"/>
          </w:rPr>
          <w:t>)</w:t>
        </w:r>
      </w:hyperlink>
      <w:r w:rsidR="00E9626F" w:rsidRPr="00225195">
        <w:rPr>
          <w:rStyle w:val="Appelnotedebasdep"/>
          <w:rFonts w:asciiTheme="minorHAnsi" w:hAnsiTheme="minorHAnsi" w:cstheme="minorHAnsi"/>
        </w:rPr>
        <w:footnoteReference w:id="12"/>
      </w:r>
      <w:r w:rsidRPr="00225195">
        <w:rPr>
          <w:rFonts w:asciiTheme="minorHAnsi" w:hAnsiTheme="minorHAnsi" w:cstheme="minorHAnsi"/>
        </w:rPr>
        <w:t xml:space="preserve">, </w:t>
      </w:r>
      <w:hyperlink r:id="rId31" w:history="1">
        <w:r w:rsidRPr="00225195">
          <w:rPr>
            <w:rStyle w:val="Lienhypertexte"/>
            <w:rFonts w:asciiTheme="minorHAnsi" w:hAnsiTheme="minorHAnsi" w:cstheme="minorHAnsi"/>
          </w:rPr>
          <w:t>KML (</w:t>
        </w:r>
        <w:proofErr w:type="spellStart"/>
        <w:r w:rsidRPr="00225195">
          <w:rPr>
            <w:rStyle w:val="Lienhypertexte"/>
            <w:rFonts w:asciiTheme="minorHAnsi" w:hAnsiTheme="minorHAnsi" w:cstheme="minorHAnsi"/>
            <w:i/>
          </w:rPr>
          <w:t>Keyhole</w:t>
        </w:r>
        <w:proofErr w:type="spellEnd"/>
        <w:r w:rsidRPr="00225195">
          <w:rPr>
            <w:rStyle w:val="Lienhypertexte"/>
            <w:rFonts w:asciiTheme="minorHAnsi" w:hAnsiTheme="minorHAnsi" w:cstheme="minorHAnsi"/>
            <w:i/>
          </w:rPr>
          <w:t xml:space="preserve"> </w:t>
        </w:r>
        <w:proofErr w:type="spellStart"/>
        <w:r w:rsidRPr="00225195">
          <w:rPr>
            <w:rStyle w:val="Lienhypertexte"/>
            <w:rFonts w:asciiTheme="minorHAnsi" w:hAnsiTheme="minorHAnsi" w:cstheme="minorHAnsi"/>
            <w:i/>
          </w:rPr>
          <w:t>Markup</w:t>
        </w:r>
        <w:proofErr w:type="spellEnd"/>
        <w:r w:rsidRPr="00225195">
          <w:rPr>
            <w:rStyle w:val="Lienhypertexte"/>
            <w:rFonts w:asciiTheme="minorHAnsi" w:hAnsiTheme="minorHAnsi" w:cstheme="minorHAnsi"/>
            <w:i/>
          </w:rPr>
          <w:t xml:space="preserve"> </w:t>
        </w:r>
        <w:proofErr w:type="spellStart"/>
        <w:r w:rsidRPr="00225195">
          <w:rPr>
            <w:rStyle w:val="Lienhypertexte"/>
            <w:rFonts w:asciiTheme="minorHAnsi" w:hAnsiTheme="minorHAnsi" w:cstheme="minorHAnsi"/>
            <w:i/>
          </w:rPr>
          <w:t>Language</w:t>
        </w:r>
        <w:proofErr w:type="spellEnd"/>
        <w:r w:rsidRPr="00225195">
          <w:rPr>
            <w:rStyle w:val="Lienhypertexte"/>
            <w:rFonts w:asciiTheme="minorHAnsi" w:hAnsiTheme="minorHAnsi" w:cstheme="minorHAnsi"/>
          </w:rPr>
          <w:t>)</w:t>
        </w:r>
      </w:hyperlink>
      <w:r w:rsidR="00117746" w:rsidRPr="00225195">
        <w:rPr>
          <w:rStyle w:val="Appelnotedebasdep"/>
          <w:rFonts w:asciiTheme="minorHAnsi" w:hAnsiTheme="minorHAnsi" w:cstheme="minorHAnsi"/>
        </w:rPr>
        <w:footnoteReference w:id="13"/>
      </w:r>
      <w:r w:rsidRPr="00225195">
        <w:rPr>
          <w:rFonts w:asciiTheme="minorHAnsi" w:hAnsiTheme="minorHAnsi" w:cstheme="minorHAnsi"/>
        </w:rPr>
        <w:t xml:space="preserve">, </w:t>
      </w:r>
      <w:hyperlink r:id="rId32" w:history="1">
        <w:r w:rsidRPr="00225195">
          <w:rPr>
            <w:rStyle w:val="Lienhypertexte"/>
            <w:rFonts w:asciiTheme="minorHAnsi" w:hAnsiTheme="minorHAnsi" w:cstheme="minorHAnsi"/>
          </w:rPr>
          <w:t>JSON</w:t>
        </w:r>
        <w:r w:rsidR="004E05EE" w:rsidRPr="00225195">
          <w:rPr>
            <w:rStyle w:val="Lienhypertexte"/>
            <w:rFonts w:asciiTheme="minorHAnsi" w:hAnsiTheme="minorHAnsi" w:cstheme="minorHAnsi"/>
          </w:rPr>
          <w:t xml:space="preserve"> (</w:t>
        </w:r>
        <w:r w:rsidR="004E05EE" w:rsidRPr="00225195">
          <w:rPr>
            <w:rStyle w:val="Lienhypertexte"/>
            <w:rFonts w:asciiTheme="minorHAnsi" w:hAnsiTheme="minorHAnsi" w:cstheme="minorHAnsi"/>
            <w:i/>
          </w:rPr>
          <w:t>JavaScript Object Notation</w:t>
        </w:r>
        <w:r w:rsidR="004E05EE" w:rsidRPr="00225195">
          <w:rPr>
            <w:rStyle w:val="Lienhypertexte"/>
            <w:rFonts w:asciiTheme="minorHAnsi" w:hAnsiTheme="minorHAnsi" w:cstheme="minorHAnsi"/>
          </w:rPr>
          <w:t>)</w:t>
        </w:r>
      </w:hyperlink>
      <w:r w:rsidR="00E9626F" w:rsidRPr="00225195">
        <w:rPr>
          <w:rStyle w:val="Appelnotedebasdep"/>
          <w:rFonts w:asciiTheme="minorHAnsi" w:hAnsiTheme="minorHAnsi" w:cstheme="minorHAnsi"/>
        </w:rPr>
        <w:footnoteReference w:id="14"/>
      </w:r>
      <w:r w:rsidRPr="00225195">
        <w:rPr>
          <w:rFonts w:asciiTheme="minorHAnsi" w:hAnsiTheme="minorHAnsi" w:cstheme="minorHAnsi"/>
        </w:rPr>
        <w:t xml:space="preserve">, </w:t>
      </w:r>
      <w:hyperlink r:id="rId33" w:history="1">
        <w:r w:rsidRPr="00225195">
          <w:rPr>
            <w:rStyle w:val="Lienhypertexte"/>
            <w:rFonts w:asciiTheme="minorHAnsi" w:hAnsiTheme="minorHAnsi" w:cstheme="minorHAnsi"/>
          </w:rPr>
          <w:t>JSONP</w:t>
        </w:r>
        <w:r w:rsidR="004E05EE" w:rsidRPr="00225195">
          <w:rPr>
            <w:rStyle w:val="Lienhypertexte"/>
            <w:rFonts w:asciiTheme="minorHAnsi" w:hAnsiTheme="minorHAnsi" w:cstheme="minorHAnsi"/>
          </w:rPr>
          <w:t xml:space="preserve"> (</w:t>
        </w:r>
        <w:r w:rsidR="004E05EE" w:rsidRPr="00225195">
          <w:rPr>
            <w:rStyle w:val="Lienhypertexte"/>
            <w:i/>
          </w:rPr>
          <w:t xml:space="preserve">JSON </w:t>
        </w:r>
        <w:proofErr w:type="spellStart"/>
        <w:r w:rsidR="004E05EE" w:rsidRPr="00225195">
          <w:rPr>
            <w:rStyle w:val="Lienhypertexte"/>
            <w:i/>
          </w:rPr>
          <w:t>with</w:t>
        </w:r>
        <w:proofErr w:type="spellEnd"/>
        <w:r w:rsidR="004E05EE" w:rsidRPr="00225195">
          <w:rPr>
            <w:rStyle w:val="Lienhypertexte"/>
            <w:i/>
          </w:rPr>
          <w:t xml:space="preserve"> </w:t>
        </w:r>
        <w:proofErr w:type="spellStart"/>
        <w:r w:rsidR="004E05EE" w:rsidRPr="00225195">
          <w:rPr>
            <w:rStyle w:val="Lienhypertexte"/>
            <w:i/>
          </w:rPr>
          <w:t>padding</w:t>
        </w:r>
        <w:proofErr w:type="spellEnd"/>
        <w:r w:rsidR="004E05EE" w:rsidRPr="00225195">
          <w:rPr>
            <w:rStyle w:val="Lienhypertexte"/>
            <w:rFonts w:asciiTheme="minorHAnsi" w:hAnsiTheme="minorHAnsi" w:cstheme="minorHAnsi"/>
          </w:rPr>
          <w:t>)</w:t>
        </w:r>
      </w:hyperlink>
      <w:r w:rsidR="00117746" w:rsidRPr="00225195">
        <w:rPr>
          <w:rStyle w:val="Appelnotedebasdep"/>
          <w:rFonts w:asciiTheme="minorHAnsi" w:hAnsiTheme="minorHAnsi" w:cstheme="minorHAnsi"/>
        </w:rPr>
        <w:footnoteReference w:id="15"/>
      </w:r>
      <w:r w:rsidR="00447704" w:rsidRPr="00225195">
        <w:rPr>
          <w:rFonts w:asciiTheme="minorHAnsi" w:hAnsiTheme="minorHAnsi" w:cstheme="minorHAnsi"/>
        </w:rPr>
        <w:t xml:space="preserve"> et</w:t>
      </w:r>
      <w:r w:rsidR="004373EE" w:rsidRPr="00225195">
        <w:rPr>
          <w:rFonts w:asciiTheme="minorHAnsi" w:hAnsiTheme="minorHAnsi" w:cstheme="minorHAnsi"/>
        </w:rPr>
        <w:t xml:space="preserve"> </w:t>
      </w:r>
      <w:hyperlink r:id="rId34" w:history="1">
        <w:r w:rsidR="004373EE" w:rsidRPr="00225195">
          <w:rPr>
            <w:rStyle w:val="Lienhypertexte"/>
            <w:rFonts w:asciiTheme="minorHAnsi" w:hAnsiTheme="minorHAnsi" w:cstheme="minorHAnsi"/>
          </w:rPr>
          <w:t>RDF (</w:t>
        </w:r>
        <w:r w:rsidR="004373EE" w:rsidRPr="00225195">
          <w:rPr>
            <w:rStyle w:val="Lienhypertexte"/>
            <w:rFonts w:asciiTheme="minorHAnsi" w:hAnsiTheme="minorHAnsi" w:cstheme="minorHAnsi"/>
            <w:i/>
          </w:rPr>
          <w:t>Resource Description Framework</w:t>
        </w:r>
        <w:r w:rsidR="004373EE" w:rsidRPr="00225195">
          <w:rPr>
            <w:rStyle w:val="Lienhypertexte"/>
            <w:rFonts w:asciiTheme="minorHAnsi" w:hAnsiTheme="minorHAnsi" w:cstheme="minorHAnsi"/>
          </w:rPr>
          <w:t>)</w:t>
        </w:r>
      </w:hyperlink>
      <w:r w:rsidR="004373EE" w:rsidRPr="00225195">
        <w:rPr>
          <w:rStyle w:val="Appelnotedebasdep"/>
          <w:rFonts w:asciiTheme="minorHAnsi" w:hAnsiTheme="minorHAnsi" w:cstheme="minorHAnsi"/>
        </w:rPr>
        <w:footnoteReference w:id="16"/>
      </w:r>
      <w:r w:rsidR="004373EE" w:rsidRPr="00225195">
        <w:rPr>
          <w:rFonts w:asciiTheme="minorHAnsi" w:hAnsiTheme="minorHAnsi" w:cstheme="minorHAnsi"/>
        </w:rPr>
        <w:t>.</w:t>
      </w:r>
      <w:r w:rsidR="00CF2211" w:rsidRPr="00225195">
        <w:rPr>
          <w:rFonts w:asciiTheme="minorHAnsi" w:hAnsiTheme="minorHAnsi" w:cstheme="minorHAnsi"/>
        </w:rPr>
        <w:t xml:space="preserve"> </w:t>
      </w:r>
    </w:p>
    <w:p w:rsidR="00FF63D5" w:rsidRPr="006915E7" w:rsidRDefault="004E05EE" w:rsidP="006915E7">
      <w:pPr>
        <w:jc w:val="both"/>
        <w:rPr>
          <w:snapToGrid/>
          <w:lang w:eastAsia="en-US"/>
        </w:rPr>
      </w:pPr>
      <w:r w:rsidRPr="00225195">
        <w:rPr>
          <w:snapToGrid/>
          <w:lang w:eastAsia="en-US"/>
        </w:rPr>
        <w:t xml:space="preserve">Le site exemple à l’adresse </w:t>
      </w:r>
      <w:hyperlink r:id="rId35" w:history="1">
        <w:r w:rsidR="00A6677D" w:rsidRPr="00225195">
          <w:rPr>
            <w:rStyle w:val="Lienhypertexte"/>
            <w:snapToGrid/>
            <w:lang w:eastAsia="en-US"/>
          </w:rPr>
          <w:t>http://ogdifrance.cloudapp.net</w:t>
        </w:r>
      </w:hyperlink>
      <w:r w:rsidRPr="00225195">
        <w:rPr>
          <w:snapToGrid/>
          <w:lang w:eastAsia="en-US"/>
        </w:rPr>
        <w:t xml:space="preserve"> est construit en utilisant les composantes du Kit de démarrage </w:t>
      </w:r>
      <w:r w:rsidR="00337987" w:rsidRPr="00225195">
        <w:rPr>
          <w:snapToGrid/>
          <w:lang w:eastAsia="en-US"/>
        </w:rPr>
        <w:t>OGDI</w:t>
      </w:r>
      <w:r w:rsidR="00DB7B95" w:rsidRPr="00225195">
        <w:rPr>
          <w:snapToGrid/>
        </w:rPr>
        <w:t xml:space="preserve"> </w:t>
      </w:r>
      <w:proofErr w:type="spellStart"/>
      <w:r w:rsidR="00DB7B95" w:rsidRPr="00225195">
        <w:rPr>
          <w:snapToGrid/>
        </w:rPr>
        <w:t>DataLab</w:t>
      </w:r>
      <w:proofErr w:type="spellEnd"/>
      <w:r w:rsidRPr="00225195">
        <w:rPr>
          <w:snapToGrid/>
          <w:lang w:eastAsia="en-US"/>
        </w:rPr>
        <w:t xml:space="preserve"> et fournit un accès interactif à certains jeux de données accessibles au public avec, à la clé, exemples de code et ressources pour écrire des applications en utilisant le modèle de programmation </w:t>
      </w:r>
      <w:r w:rsidR="00AD6BA5" w:rsidRPr="00225195">
        <w:rPr>
          <w:snapToGrid/>
          <w:lang w:eastAsia="en-US"/>
        </w:rPr>
        <w:t>mis</w:t>
      </w:r>
      <w:r w:rsidRPr="00225195">
        <w:rPr>
          <w:snapToGrid/>
          <w:lang w:eastAsia="en-US"/>
        </w:rPr>
        <w:t xml:space="preserve"> en œuvre par </w:t>
      </w:r>
      <w:r w:rsidR="00ED01A3" w:rsidRPr="00225195">
        <w:rPr>
          <w:snapToGrid/>
          <w:lang w:eastAsia="en-US"/>
        </w:rPr>
        <w:t>OGDI</w:t>
      </w:r>
      <w:r w:rsidR="00DB7B95" w:rsidRPr="00225195">
        <w:rPr>
          <w:snapToGrid/>
        </w:rPr>
        <w:t xml:space="preserve"> </w:t>
      </w:r>
      <w:proofErr w:type="spellStart"/>
      <w:r w:rsidR="00DB7B95" w:rsidRPr="00225195">
        <w:rPr>
          <w:snapToGrid/>
        </w:rPr>
        <w:t>DataLab</w:t>
      </w:r>
      <w:proofErr w:type="spellEnd"/>
      <w:r w:rsidRPr="00225195">
        <w:rPr>
          <w:snapToGrid/>
          <w:lang w:eastAsia="en-US"/>
        </w:rPr>
        <w:t>.</w:t>
      </w:r>
      <w:bookmarkStart w:id="29" w:name="_Ref293416155"/>
    </w:p>
    <w:p w:rsidR="006915E7" w:rsidRDefault="006915E7">
      <w:pPr>
        <w:spacing w:after="0"/>
        <w:rPr>
          <w:rFonts w:asciiTheme="minorHAnsi" w:eastAsiaTheme="minorEastAsia" w:hAnsiTheme="minorHAnsi" w:cstheme="minorHAnsi"/>
          <w:snapToGrid/>
          <w:lang w:eastAsia="en-US"/>
        </w:rPr>
      </w:pPr>
      <w:r>
        <w:rPr>
          <w:rFonts w:asciiTheme="minorHAnsi" w:hAnsiTheme="minorHAnsi" w:cstheme="minorHAnsi"/>
        </w:rPr>
        <w:br w:type="page"/>
      </w:r>
    </w:p>
    <w:p w:rsidR="001D088C" w:rsidRDefault="0092192B" w:rsidP="006915E7">
      <w:pPr>
        <w:pStyle w:val="NoSpacing1"/>
        <w:jc w:val="both"/>
        <w:rPr>
          <w:rFonts w:asciiTheme="minorHAnsi" w:hAnsiTheme="minorHAnsi" w:cstheme="minorHAnsi"/>
          <w:lang w:val="fr-FR"/>
        </w:rPr>
      </w:pPr>
      <w:r w:rsidRPr="00225195">
        <w:rPr>
          <w:rFonts w:asciiTheme="minorHAnsi" w:hAnsiTheme="minorHAnsi" w:cstheme="minorHAnsi"/>
          <w:lang w:val="fr-FR"/>
        </w:rPr>
        <w:lastRenderedPageBreak/>
        <w:t>Le Kit de démarrage OGDI</w:t>
      </w:r>
      <w:r w:rsidR="00DB7B95" w:rsidRPr="00225195">
        <w:rPr>
          <w:lang w:val="fr-FR"/>
        </w:rPr>
        <w:t xml:space="preserve"> </w:t>
      </w:r>
      <w:proofErr w:type="spellStart"/>
      <w:r w:rsidR="00DB7B95" w:rsidRPr="00225195">
        <w:rPr>
          <w:lang w:val="fr-FR"/>
        </w:rPr>
        <w:t>DataLab</w:t>
      </w:r>
      <w:proofErr w:type="spellEnd"/>
      <w:r w:rsidRPr="00225195">
        <w:rPr>
          <w:rFonts w:asciiTheme="minorHAnsi" w:hAnsiTheme="minorHAnsi" w:cstheme="minorHAnsi"/>
          <w:lang w:val="fr-FR"/>
        </w:rPr>
        <w:t xml:space="preserve"> </w:t>
      </w:r>
      <w:r w:rsidR="001D088C">
        <w:rPr>
          <w:rFonts w:asciiTheme="minorHAnsi" w:hAnsiTheme="minorHAnsi" w:cstheme="minorHAnsi"/>
          <w:lang w:val="fr-FR"/>
        </w:rPr>
        <w:t xml:space="preserve">v5 </w:t>
      </w:r>
      <w:r w:rsidRPr="00225195">
        <w:rPr>
          <w:rFonts w:asciiTheme="minorHAnsi" w:hAnsiTheme="minorHAnsi" w:cstheme="minorHAnsi"/>
          <w:lang w:val="fr-FR"/>
        </w:rPr>
        <w:t>correspond</w:t>
      </w:r>
      <w:r w:rsidR="001D088C">
        <w:rPr>
          <w:rFonts w:asciiTheme="minorHAnsi" w:hAnsiTheme="minorHAnsi" w:cstheme="minorHAnsi"/>
          <w:lang w:val="fr-FR"/>
        </w:rPr>
        <w:t> :</w:t>
      </w:r>
      <w:r w:rsidRPr="00225195">
        <w:rPr>
          <w:rFonts w:asciiTheme="minorHAnsi" w:hAnsiTheme="minorHAnsi" w:cstheme="minorHAnsi"/>
          <w:lang w:val="fr-FR"/>
        </w:rPr>
        <w:t xml:space="preserve"> </w:t>
      </w:r>
    </w:p>
    <w:p w:rsidR="001D088C" w:rsidRPr="001D088C" w:rsidRDefault="001D088C" w:rsidP="006915E7">
      <w:pPr>
        <w:numPr>
          <w:ilvl w:val="0"/>
          <w:numId w:val="4"/>
        </w:numPr>
        <w:ind w:left="714" w:hanging="357"/>
        <w:jc w:val="both"/>
        <w:rPr>
          <w:rFonts w:asciiTheme="minorHAnsi" w:hAnsiTheme="minorHAnsi" w:cstheme="minorHAnsi"/>
        </w:rPr>
      </w:pPr>
      <w:r>
        <w:rPr>
          <w:rFonts w:asciiTheme="minorHAnsi" w:hAnsiTheme="minorHAnsi" w:cstheme="minorHAnsi"/>
        </w:rPr>
        <w:t xml:space="preserve">D’une part, </w:t>
      </w:r>
      <w:r w:rsidR="0092192B" w:rsidRPr="00225195">
        <w:rPr>
          <w:rFonts w:asciiTheme="minorHAnsi" w:hAnsiTheme="minorHAnsi" w:cstheme="minorHAnsi"/>
        </w:rPr>
        <w:t xml:space="preserve">à l’adaptation en français accompagnée de certaines évolutions du kit de développement logiciel </w:t>
      </w:r>
      <w:r>
        <w:rPr>
          <w:rFonts w:asciiTheme="minorHAnsi" w:hAnsiTheme="minorHAnsi" w:cstheme="minorHAnsi"/>
        </w:rPr>
        <w:t>OGDI</w:t>
      </w:r>
      <w:r w:rsidR="0092192B" w:rsidRPr="00225195">
        <w:rPr>
          <w:rFonts w:asciiTheme="minorHAnsi" w:hAnsiTheme="minorHAnsi" w:cstheme="minorHAnsi"/>
        </w:rPr>
        <w:t xml:space="preserve"> </w:t>
      </w:r>
      <w:r>
        <w:rPr>
          <w:rFonts w:asciiTheme="minorHAnsi" w:hAnsiTheme="minorHAnsi" w:cstheme="minorHAnsi"/>
        </w:rPr>
        <w:t xml:space="preserve">v2 </w:t>
      </w:r>
      <w:r w:rsidR="0092192B" w:rsidRPr="00225195">
        <w:rPr>
          <w:rFonts w:asciiTheme="minorHAnsi" w:hAnsiTheme="minorHAnsi" w:cstheme="minorHAnsi"/>
        </w:rPr>
        <w:t>disponible en téléchargem</w:t>
      </w:r>
      <w:r w:rsidR="00117746" w:rsidRPr="00225195">
        <w:rPr>
          <w:rFonts w:asciiTheme="minorHAnsi" w:hAnsiTheme="minorHAnsi" w:cstheme="minorHAnsi"/>
        </w:rPr>
        <w:t xml:space="preserve">ent sous la même licence libre </w:t>
      </w:r>
      <w:r w:rsidR="0092192B" w:rsidRPr="00225195">
        <w:rPr>
          <w:rFonts w:asciiTheme="minorHAnsi" w:hAnsiTheme="minorHAnsi" w:cstheme="minorHAnsi"/>
        </w:rPr>
        <w:t xml:space="preserve">sur la </w:t>
      </w:r>
      <w:hyperlink r:id="rId36" w:history="1">
        <w:r w:rsidR="0092192B" w:rsidRPr="00225195">
          <w:rPr>
            <w:rStyle w:val="Lienhypertexte"/>
            <w:rFonts w:asciiTheme="minorHAnsi" w:hAnsiTheme="minorHAnsi" w:cstheme="minorHAnsi"/>
          </w:rPr>
          <w:t xml:space="preserve">forge </w:t>
        </w:r>
        <w:proofErr w:type="spellStart"/>
        <w:r w:rsidR="0092192B" w:rsidRPr="00225195">
          <w:rPr>
            <w:rStyle w:val="Lienhypertexte"/>
            <w:rFonts w:asciiTheme="minorHAnsi" w:hAnsiTheme="minorHAnsi" w:cstheme="minorHAnsi"/>
          </w:rPr>
          <w:t>CodePlex</w:t>
        </w:r>
        <w:proofErr w:type="spellEnd"/>
      </w:hyperlink>
      <w:r w:rsidR="00117746" w:rsidRPr="00225195">
        <w:rPr>
          <w:rStyle w:val="Appelnotedebasdep"/>
          <w:rFonts w:asciiTheme="minorHAnsi" w:hAnsiTheme="minorHAnsi" w:cstheme="minorHAnsi"/>
          <w:color w:val="000000" w:themeColor="text1"/>
        </w:rPr>
        <w:footnoteReference w:id="17"/>
      </w:r>
      <w:r w:rsidRPr="001D088C">
        <w:rPr>
          <w:rFonts w:asciiTheme="minorHAnsi" w:hAnsiTheme="minorHAnsi" w:cstheme="minorHAnsi"/>
        </w:rPr>
        <w:t>.</w:t>
      </w:r>
      <w:r>
        <w:rPr>
          <w:rFonts w:asciiTheme="minorHAnsi" w:hAnsiTheme="minorHAnsi" w:cstheme="minorHAnsi"/>
        </w:rPr>
        <w:t xml:space="preserve"> </w:t>
      </w:r>
      <w:r w:rsidRPr="001D088C">
        <w:rPr>
          <w:rFonts w:asciiTheme="minorHAnsi" w:hAnsiTheme="minorHAnsi" w:cstheme="minorHAnsi"/>
        </w:rPr>
        <w:t xml:space="preserve"> </w:t>
      </w:r>
      <w:r w:rsidR="00FF63D5">
        <w:rPr>
          <w:rFonts w:asciiTheme="minorHAnsi" w:hAnsiTheme="minorHAnsi" w:cstheme="minorHAnsi"/>
        </w:rPr>
        <w:t xml:space="preserve">Cette adaptation correspond au kit de démarrage OGDI v2a disponible sur le </w:t>
      </w:r>
      <w:hyperlink r:id="rId37" w:history="1">
        <w:r w:rsidR="00FF63D5" w:rsidRPr="00FF63D5">
          <w:rPr>
            <w:rStyle w:val="Lienhypertexte"/>
            <w:rFonts w:asciiTheme="minorHAnsi" w:hAnsiTheme="minorHAnsi" w:cstheme="minorHAnsi"/>
          </w:rPr>
          <w:t>Centre de téléchargement Microsoft France</w:t>
        </w:r>
      </w:hyperlink>
      <w:r w:rsidR="00FF63D5">
        <w:rPr>
          <w:rStyle w:val="Appelnotedebasdep"/>
          <w:rFonts w:asciiTheme="minorHAnsi" w:hAnsiTheme="minorHAnsi" w:cstheme="minorHAnsi"/>
        </w:rPr>
        <w:footnoteReference w:id="18"/>
      </w:r>
      <w:r w:rsidR="00FF63D5">
        <w:rPr>
          <w:rFonts w:asciiTheme="minorHAnsi" w:hAnsiTheme="minorHAnsi" w:cstheme="minorHAnsi"/>
        </w:rPr>
        <w:t>.</w:t>
      </w:r>
    </w:p>
    <w:p w:rsidR="0092192B" w:rsidRDefault="001D088C" w:rsidP="006915E7">
      <w:pPr>
        <w:numPr>
          <w:ilvl w:val="0"/>
          <w:numId w:val="4"/>
        </w:numPr>
        <w:ind w:left="714" w:hanging="357"/>
        <w:jc w:val="both"/>
        <w:rPr>
          <w:rFonts w:asciiTheme="minorHAnsi" w:hAnsiTheme="minorHAnsi" w:cstheme="minorHAnsi"/>
        </w:rPr>
      </w:pPr>
      <w:r>
        <w:rPr>
          <w:rFonts w:asciiTheme="minorHAnsi" w:hAnsiTheme="minorHAnsi" w:cstheme="minorHAnsi"/>
        </w:rPr>
        <w:t>Et</w:t>
      </w:r>
      <w:r w:rsidR="00FF63D5">
        <w:rPr>
          <w:rFonts w:asciiTheme="minorHAnsi" w:hAnsiTheme="minorHAnsi" w:cstheme="minorHAnsi"/>
        </w:rPr>
        <w:t>,</w:t>
      </w:r>
      <w:r>
        <w:rPr>
          <w:rFonts w:asciiTheme="minorHAnsi" w:hAnsiTheme="minorHAnsi" w:cstheme="minorHAnsi"/>
        </w:rPr>
        <w:t xml:space="preserve"> d’autre part, à la fusion avec le kit de développement </w:t>
      </w:r>
      <w:proofErr w:type="spellStart"/>
      <w:r w:rsidR="00FF63D5">
        <w:rPr>
          <w:rFonts w:asciiTheme="minorHAnsi" w:hAnsiTheme="minorHAnsi" w:cstheme="minorHAnsi"/>
        </w:rPr>
        <w:t>DataLab</w:t>
      </w:r>
      <w:proofErr w:type="spellEnd"/>
      <w:r w:rsidR="00FF63D5">
        <w:rPr>
          <w:rFonts w:asciiTheme="minorHAnsi" w:hAnsiTheme="minorHAnsi" w:cstheme="minorHAnsi"/>
        </w:rPr>
        <w:t xml:space="preserve"> (OGDI v</w:t>
      </w:r>
      <w:r>
        <w:rPr>
          <w:rFonts w:asciiTheme="minorHAnsi" w:hAnsiTheme="minorHAnsi" w:cstheme="minorHAnsi"/>
        </w:rPr>
        <w:t>4</w:t>
      </w:r>
      <w:r w:rsidR="00FF63D5">
        <w:rPr>
          <w:rFonts w:asciiTheme="minorHAnsi" w:hAnsiTheme="minorHAnsi" w:cstheme="minorHAnsi"/>
        </w:rPr>
        <w:t>)</w:t>
      </w:r>
      <w:r>
        <w:rPr>
          <w:rFonts w:asciiTheme="minorHAnsi" w:hAnsiTheme="minorHAnsi" w:cstheme="minorHAnsi"/>
        </w:rPr>
        <w:t xml:space="preserve"> désormais disponible sur la </w:t>
      </w:r>
      <w:hyperlink r:id="rId38" w:history="1">
        <w:r w:rsidRPr="00FF63D5">
          <w:rPr>
            <w:rStyle w:val="Lienhypertexte"/>
            <w:rFonts w:asciiTheme="minorHAnsi" w:hAnsiTheme="minorHAnsi" w:cstheme="minorHAnsi"/>
          </w:rPr>
          <w:t xml:space="preserve">forge </w:t>
        </w:r>
        <w:proofErr w:type="spellStart"/>
        <w:r w:rsidRPr="00FF63D5">
          <w:rPr>
            <w:rStyle w:val="Lienhypertexte"/>
            <w:rFonts w:asciiTheme="minorHAnsi" w:hAnsiTheme="minorHAnsi" w:cstheme="minorHAnsi"/>
          </w:rPr>
          <w:t>Github</w:t>
        </w:r>
        <w:proofErr w:type="spellEnd"/>
      </w:hyperlink>
      <w:r w:rsidR="00FF63D5">
        <w:rPr>
          <w:rStyle w:val="Appelnotedebasdep"/>
          <w:rFonts w:asciiTheme="minorHAnsi" w:hAnsiTheme="minorHAnsi" w:cstheme="minorHAnsi"/>
        </w:rPr>
        <w:footnoteReference w:id="19"/>
      </w:r>
      <w:r w:rsidR="00FF63D5">
        <w:rPr>
          <w:rFonts w:asciiTheme="minorHAnsi" w:hAnsiTheme="minorHAnsi" w:cstheme="minorHAnsi"/>
        </w:rPr>
        <w:t xml:space="preserve">, qui constitue lui-même une évolution </w:t>
      </w:r>
      <w:r w:rsidR="00FF63D5" w:rsidRPr="00225195">
        <w:rPr>
          <w:rFonts w:asciiTheme="minorHAnsi" w:hAnsiTheme="minorHAnsi" w:cstheme="minorHAnsi"/>
        </w:rPr>
        <w:t xml:space="preserve">du kit de développement logiciel </w:t>
      </w:r>
      <w:r w:rsidR="00FF63D5">
        <w:rPr>
          <w:rFonts w:asciiTheme="minorHAnsi" w:hAnsiTheme="minorHAnsi" w:cstheme="minorHAnsi"/>
        </w:rPr>
        <w:t>OGDI</w:t>
      </w:r>
      <w:r w:rsidR="00FF63D5" w:rsidRPr="00225195">
        <w:rPr>
          <w:rFonts w:asciiTheme="minorHAnsi" w:hAnsiTheme="minorHAnsi" w:cstheme="minorHAnsi"/>
        </w:rPr>
        <w:t xml:space="preserve"> </w:t>
      </w:r>
      <w:r w:rsidR="00FF63D5">
        <w:rPr>
          <w:rFonts w:asciiTheme="minorHAnsi" w:hAnsiTheme="minorHAnsi" w:cstheme="minorHAnsi"/>
        </w:rPr>
        <w:t xml:space="preserve">v2 </w:t>
      </w:r>
      <w:r w:rsidR="00FF63D5" w:rsidRPr="00225195">
        <w:rPr>
          <w:rFonts w:asciiTheme="minorHAnsi" w:hAnsiTheme="minorHAnsi" w:cstheme="minorHAnsi"/>
        </w:rPr>
        <w:t>disponible</w:t>
      </w:r>
      <w:r w:rsidR="00FF63D5">
        <w:rPr>
          <w:rFonts w:asciiTheme="minorHAnsi" w:hAnsiTheme="minorHAnsi" w:cstheme="minorHAnsi"/>
        </w:rPr>
        <w:t xml:space="preserve"> sur la forge </w:t>
      </w:r>
      <w:proofErr w:type="spellStart"/>
      <w:r w:rsidR="00FF63D5">
        <w:rPr>
          <w:rFonts w:asciiTheme="minorHAnsi" w:hAnsiTheme="minorHAnsi" w:cstheme="minorHAnsi"/>
        </w:rPr>
        <w:t>CodePlex</w:t>
      </w:r>
      <w:proofErr w:type="spellEnd"/>
      <w:r>
        <w:rPr>
          <w:rFonts w:asciiTheme="minorHAnsi" w:hAnsiTheme="minorHAnsi" w:cstheme="minorHAnsi"/>
        </w:rPr>
        <w:t>.</w:t>
      </w:r>
      <w:r w:rsidR="0092192B" w:rsidRPr="00225195">
        <w:rPr>
          <w:rFonts w:asciiTheme="minorHAnsi" w:hAnsiTheme="minorHAnsi" w:cstheme="minorHAnsi"/>
        </w:rPr>
        <w:t xml:space="preserve"> </w:t>
      </w:r>
    </w:p>
    <w:p w:rsidR="006915E7" w:rsidRDefault="006915E7" w:rsidP="006915E7">
      <w:pPr>
        <w:jc w:val="both"/>
      </w:pPr>
      <w:r>
        <w:rPr>
          <w:noProof/>
          <w:snapToGrid/>
        </w:rPr>
        <w:drawing>
          <wp:inline distT="0" distB="0" distL="0" distR="0" wp14:anchorId="40ED247F" wp14:editId="649DE0FE">
            <wp:extent cx="971550" cy="431352"/>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log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81444" cy="435745"/>
                    </a:xfrm>
                    <a:prstGeom prst="rect">
                      <a:avLst/>
                    </a:prstGeom>
                  </pic:spPr>
                </pic:pic>
              </a:graphicData>
            </a:graphic>
          </wp:inline>
        </w:drawing>
      </w:r>
    </w:p>
    <w:p w:rsidR="00FF63D5" w:rsidRPr="00225195" w:rsidRDefault="00FF63D5" w:rsidP="006915E7">
      <w:pPr>
        <w:jc w:val="both"/>
      </w:pPr>
      <w:r w:rsidRPr="00225195">
        <w:t xml:space="preserve">Le Kit de démarrage OGDI </w:t>
      </w:r>
      <w:proofErr w:type="spellStart"/>
      <w:r w:rsidRPr="00225195">
        <w:t>DataLab</w:t>
      </w:r>
      <w:proofErr w:type="spellEnd"/>
      <w:r w:rsidRPr="00225195">
        <w:t xml:space="preserve"> </w:t>
      </w:r>
      <w:r>
        <w:t>v5</w:t>
      </w:r>
      <w:r w:rsidR="006915E7">
        <w:t>, fusion de ces deux branches de code,</w:t>
      </w:r>
      <w:r>
        <w:t xml:space="preserve"> est destiné à constituer</w:t>
      </w:r>
      <w:r w:rsidRPr="00225195">
        <w:t xml:space="preserve"> </w:t>
      </w:r>
      <w:r>
        <w:t xml:space="preserve">le </w:t>
      </w:r>
      <w:r>
        <w:rPr>
          <w:rFonts w:asciiTheme="minorHAnsi" w:hAnsiTheme="minorHAnsi" w:cstheme="minorHAnsi"/>
        </w:rPr>
        <w:t xml:space="preserve">kit de développement </w:t>
      </w:r>
      <w:proofErr w:type="spellStart"/>
      <w:r>
        <w:rPr>
          <w:rFonts w:asciiTheme="minorHAnsi" w:hAnsiTheme="minorHAnsi" w:cstheme="minorHAnsi"/>
        </w:rPr>
        <w:t>DataLab</w:t>
      </w:r>
      <w:proofErr w:type="spellEnd"/>
      <w:r>
        <w:rPr>
          <w:rFonts w:asciiTheme="minorHAnsi" w:hAnsiTheme="minorHAnsi" w:cstheme="minorHAnsi"/>
        </w:rPr>
        <w:t xml:space="preserve"> v5 sur la forge </w:t>
      </w:r>
      <w:proofErr w:type="spellStart"/>
      <w:r>
        <w:rPr>
          <w:rFonts w:asciiTheme="minorHAnsi" w:hAnsiTheme="minorHAnsi" w:cstheme="minorHAnsi"/>
        </w:rPr>
        <w:t>Github</w:t>
      </w:r>
      <w:proofErr w:type="spellEnd"/>
      <w:r>
        <w:rPr>
          <w:rFonts w:asciiTheme="minorHAnsi" w:hAnsiTheme="minorHAnsi" w:cstheme="minorHAnsi"/>
        </w:rPr>
        <w:t xml:space="preserve"> qui sera ainsi l’unique référence communautaire.</w:t>
      </w:r>
    </w:p>
    <w:p w:rsidR="00842742" w:rsidRPr="00225195" w:rsidRDefault="00842742" w:rsidP="00842742">
      <w:pPr>
        <w:pStyle w:val="Titre1"/>
      </w:pPr>
      <w:bookmarkStart w:id="30" w:name="_Toc323219616"/>
      <w:r w:rsidRPr="00225195">
        <w:lastRenderedPageBreak/>
        <w:t>Présentation rapide du protocole OD</w:t>
      </w:r>
      <w:bookmarkEnd w:id="29"/>
      <w:r w:rsidR="00BB6BDD" w:rsidRPr="00225195">
        <w:t>ata</w:t>
      </w:r>
      <w:bookmarkEnd w:id="30"/>
    </w:p>
    <w:p w:rsidR="007015A8" w:rsidRPr="00225195" w:rsidRDefault="007015A8" w:rsidP="007015A8">
      <w:pPr>
        <w:jc w:val="both"/>
      </w:pPr>
      <w:r w:rsidRPr="00225195">
        <w:rPr>
          <w:noProof/>
          <w:snapToGrid/>
        </w:rPr>
        <w:drawing>
          <wp:inline distT="0" distB="0" distL="0" distR="0" wp14:anchorId="48E988AE" wp14:editId="422D59EC">
            <wp:extent cx="1971675" cy="241170"/>
            <wp:effectExtent l="0" t="0" r="0" b="698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ata_logo_MS_small.png"/>
                    <pic:cNvPicPr/>
                  </pic:nvPicPr>
                  <pic:blipFill>
                    <a:blip r:embed="rId40">
                      <a:extLst>
                        <a:ext uri="{28A0092B-C50C-407E-A947-70E740481C1C}">
                          <a14:useLocalDpi xmlns:a14="http://schemas.microsoft.com/office/drawing/2010/main" val="0"/>
                        </a:ext>
                      </a:extLst>
                    </a:blip>
                    <a:stretch>
                      <a:fillRect/>
                    </a:stretch>
                  </pic:blipFill>
                  <pic:spPr>
                    <a:xfrm>
                      <a:off x="0" y="0"/>
                      <a:ext cx="2011726" cy="246069"/>
                    </a:xfrm>
                    <a:prstGeom prst="rect">
                      <a:avLst/>
                    </a:prstGeom>
                  </pic:spPr>
                </pic:pic>
              </a:graphicData>
            </a:graphic>
          </wp:inline>
        </w:drawing>
      </w:r>
    </w:p>
    <w:p w:rsidR="007015A8" w:rsidRPr="00225195" w:rsidRDefault="007015A8" w:rsidP="007015A8">
      <w:pPr>
        <w:jc w:val="both"/>
      </w:pPr>
      <w:r w:rsidRPr="00225195">
        <w:t xml:space="preserve">De vastes </w:t>
      </w:r>
      <w:r w:rsidR="00263ADE" w:rsidRPr="00225195">
        <w:t>ensembles</w:t>
      </w:r>
      <w:r w:rsidRPr="00225195">
        <w:t xml:space="preserve"> de données sont disponibles aujourd’hui et les données sont aujourd’hui collectées et conservées à un rythme encore jamais vu. Beaucoup, pour ne pas dire la plupart, de ces données sont verrouillées  dans des applications et/ou des formats spécifiques les rendant de facto difficiles d'accès ou d'intégration en vue de nouvelles utilisations et innovations sociales et économiques.</w:t>
      </w:r>
    </w:p>
    <w:p w:rsidR="007015A8" w:rsidRPr="00225195" w:rsidRDefault="00345FC3" w:rsidP="007015A8">
      <w:pPr>
        <w:jc w:val="both"/>
      </w:pPr>
      <w:r w:rsidRPr="00225195">
        <w:t xml:space="preserve">Le </w:t>
      </w:r>
      <w:hyperlink r:id="rId41" w:history="1">
        <w:r w:rsidRPr="00225195">
          <w:rPr>
            <w:rStyle w:val="Lienhypertexte"/>
          </w:rPr>
          <w:t>protocole</w:t>
        </w:r>
        <w:r w:rsidR="00757023" w:rsidRPr="00225195">
          <w:rPr>
            <w:rStyle w:val="Lienhypertexte"/>
          </w:rPr>
          <w:t xml:space="preserve"> ouvert de données</w:t>
        </w:r>
        <w:r w:rsidRPr="00225195">
          <w:rPr>
            <w:rStyle w:val="Lienhypertexte"/>
          </w:rPr>
          <w:t xml:space="preserve"> </w:t>
        </w:r>
        <w:r w:rsidR="008D5797" w:rsidRPr="00225195">
          <w:rPr>
            <w:rStyle w:val="Lienhypertexte"/>
          </w:rPr>
          <w:t xml:space="preserve">OData </w:t>
        </w:r>
        <w:r w:rsidRPr="00225195">
          <w:rPr>
            <w:rStyle w:val="Lienhypertexte"/>
          </w:rPr>
          <w:t>(</w:t>
        </w:r>
        <w:r w:rsidRPr="00225195">
          <w:rPr>
            <w:rStyle w:val="Lienhypertexte"/>
            <w:i/>
          </w:rPr>
          <w:t>Open Data Protocol</w:t>
        </w:r>
        <w:r w:rsidRPr="00225195">
          <w:rPr>
            <w:rStyle w:val="Lienhypertexte"/>
          </w:rPr>
          <w:t>)</w:t>
        </w:r>
      </w:hyperlink>
      <w:r w:rsidR="00DA57D3" w:rsidRPr="00225195">
        <w:rPr>
          <w:rStyle w:val="Appelnotedebasdep"/>
        </w:rPr>
        <w:footnoteReference w:id="20"/>
      </w:r>
      <w:r w:rsidRPr="00225195">
        <w:t xml:space="preserve"> </w:t>
      </w:r>
      <w:r w:rsidR="007015A8" w:rsidRPr="00225195">
        <w:t xml:space="preserve">est un protocole Web pour requêter et effectuer des opérations sur des données. En permettant la création aisée de services orientés vers les données, il fournit un moyen de déverrouiller vos données et les exempte des silos qui existent aujourd'hui dans les applications. </w:t>
      </w:r>
    </w:p>
    <w:p w:rsidR="0073794B" w:rsidRPr="00225195" w:rsidRDefault="00381289" w:rsidP="00757023">
      <w:pPr>
        <w:jc w:val="both"/>
      </w:pPr>
      <w:r w:rsidRPr="00225195">
        <w:t xml:space="preserve">OData </w:t>
      </w:r>
      <w:r w:rsidR="00757023" w:rsidRPr="00225195">
        <w:t>s’applique les</w:t>
      </w:r>
      <w:r w:rsidRPr="00225195">
        <w:t xml:space="preserve"> technologies </w:t>
      </w:r>
      <w:r w:rsidR="00345FC3" w:rsidRPr="00225195">
        <w:t>W</w:t>
      </w:r>
      <w:r w:rsidRPr="00225195">
        <w:t xml:space="preserve">eb telles que </w:t>
      </w:r>
      <w:r w:rsidR="00345FC3" w:rsidRPr="00225195">
        <w:t>http</w:t>
      </w:r>
      <w:r w:rsidRPr="00225195">
        <w:t xml:space="preserve">, </w:t>
      </w:r>
      <w:proofErr w:type="spellStart"/>
      <w:r w:rsidR="002F593B" w:rsidRPr="00225195">
        <w:rPr>
          <w:rFonts w:asciiTheme="minorHAnsi" w:hAnsiTheme="minorHAnsi" w:cstheme="minorHAnsi"/>
        </w:rPr>
        <w:t>AtomPub</w:t>
      </w:r>
      <w:proofErr w:type="spellEnd"/>
      <w:r w:rsidR="002F593B" w:rsidRPr="00225195">
        <w:rPr>
          <w:rFonts w:asciiTheme="minorHAnsi" w:hAnsiTheme="minorHAnsi" w:cstheme="minorHAnsi"/>
        </w:rPr>
        <w:t>, JSON, JSONP</w:t>
      </w:r>
      <w:r w:rsidR="00A11725" w:rsidRPr="00225195">
        <w:t xml:space="preserve"> pour</w:t>
      </w:r>
      <w:r w:rsidR="0073794B" w:rsidRPr="00225195">
        <w:t> :</w:t>
      </w:r>
    </w:p>
    <w:p w:rsidR="0073794B" w:rsidRPr="00225195" w:rsidRDefault="009B395A" w:rsidP="0073794B">
      <w:pPr>
        <w:pStyle w:val="Paragraphedeliste"/>
        <w:numPr>
          <w:ilvl w:val="0"/>
          <w:numId w:val="18"/>
        </w:numPr>
        <w:ind w:left="714" w:hanging="357"/>
        <w:contextualSpacing w:val="0"/>
        <w:jc w:val="both"/>
      </w:pPr>
      <w:r w:rsidRPr="00225195">
        <w:t>P</w:t>
      </w:r>
      <w:r w:rsidR="00757023" w:rsidRPr="00225195">
        <w:t>ermettre aux sources de données</w:t>
      </w:r>
      <w:r w:rsidR="0073794B" w:rsidRPr="00225195">
        <w:t xml:space="preserve">, qu’il s’agisse de façon non exhaustive de  bases de données relationnelles, de systèmes de fichiers, de systèmes de gestion de contenu, de sites Web traditionnels, de sites collaboratifs, etc., </w:t>
      </w:r>
      <w:r w:rsidR="00757023" w:rsidRPr="00225195">
        <w:t xml:space="preserve"> d'être exposées sur le Web de façon simple, sécurisée et interopérable</w:t>
      </w:r>
      <w:r w:rsidR="0073794B" w:rsidRPr="00225195">
        <w:t> ;</w:t>
      </w:r>
    </w:p>
    <w:p w:rsidR="006E4C51" w:rsidRPr="00225195" w:rsidRDefault="009B395A" w:rsidP="0073794B">
      <w:pPr>
        <w:pStyle w:val="Paragraphedeliste"/>
        <w:numPr>
          <w:ilvl w:val="0"/>
          <w:numId w:val="18"/>
        </w:numPr>
        <w:ind w:left="714" w:hanging="357"/>
        <w:contextualSpacing w:val="0"/>
        <w:jc w:val="both"/>
      </w:pPr>
      <w:r w:rsidRPr="00225195">
        <w:t>E</w:t>
      </w:r>
      <w:r w:rsidR="00757023" w:rsidRPr="00225195">
        <w:t>t fournir ainsi</w:t>
      </w:r>
      <w:r w:rsidR="00A11725" w:rsidRPr="00225195">
        <w:t xml:space="preserve"> un accès à l’information</w:t>
      </w:r>
      <w:r w:rsidR="00A24C84" w:rsidRPr="00225195">
        <w:t xml:space="preserve"> depuis un large éventail </w:t>
      </w:r>
      <w:r w:rsidR="007015A8" w:rsidRPr="00225195">
        <w:t>d’applications, de services et de magasins/stockages de données</w:t>
      </w:r>
      <w:r w:rsidR="00381289" w:rsidRPr="00225195">
        <w:t>.</w:t>
      </w:r>
    </w:p>
    <w:p w:rsidR="00020721" w:rsidRPr="00225195" w:rsidRDefault="006A5AB2" w:rsidP="006A5AB2">
      <w:pPr>
        <w:jc w:val="center"/>
      </w:pPr>
      <w:r w:rsidRPr="00225195">
        <w:rPr>
          <w:noProof/>
        </w:rPr>
        <w:drawing>
          <wp:inline distT="0" distB="0" distL="0" distR="0" wp14:anchorId="60DF7CFD" wp14:editId="78CACFF9">
            <wp:extent cx="2895600" cy="838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95600" cy="838200"/>
                    </a:xfrm>
                    <a:prstGeom prst="rect">
                      <a:avLst/>
                    </a:prstGeom>
                  </pic:spPr>
                </pic:pic>
              </a:graphicData>
            </a:graphic>
          </wp:inline>
        </w:drawing>
      </w:r>
    </w:p>
    <w:p w:rsidR="006B6CFE" w:rsidRPr="00225195" w:rsidRDefault="007015A8" w:rsidP="009B395A">
      <w:pPr>
        <w:spacing w:before="120"/>
        <w:jc w:val="both"/>
      </w:pPr>
      <w:r w:rsidRPr="00225195">
        <w:t xml:space="preserve">Le protocole résulte et tire bénéfice des expériences de mise en œuvre de serveurs et de clients </w:t>
      </w:r>
      <w:proofErr w:type="spellStart"/>
      <w:r w:rsidRPr="00225195">
        <w:t>AtomPub</w:t>
      </w:r>
      <w:proofErr w:type="spellEnd"/>
      <w:r w:rsidRPr="00225195">
        <w:t xml:space="preserve"> dans une variété de produits au cours des dernières années. </w:t>
      </w:r>
    </w:p>
    <w:p w:rsidR="006B6CFE" w:rsidRPr="00225195" w:rsidRDefault="006B6CFE" w:rsidP="007015A8">
      <w:pPr>
        <w:jc w:val="both"/>
      </w:pPr>
      <w:r w:rsidRPr="00225195">
        <w:t>Il exploite les identificateurs de ressource uniformes (</w:t>
      </w:r>
      <w:r w:rsidRPr="00225195">
        <w:rPr>
          <w:i/>
        </w:rPr>
        <w:t xml:space="preserve">Uniform Resource Identifier </w:t>
      </w:r>
      <w:r w:rsidRPr="00225195">
        <w:t>ou URI) pour l'identification des ressources (</w:t>
      </w:r>
      <w:r w:rsidRPr="00225195">
        <w:rPr>
          <w:i/>
        </w:rPr>
        <w:t xml:space="preserve">Uniform Resource Locator </w:t>
      </w:r>
      <w:r w:rsidRPr="00225195">
        <w:t xml:space="preserve">ou URL) et une interface uniforme http permettant d'interagir avec ces ressources, tout comme le ferait un utilisateur avec n'importe quelle application sur le Web. </w:t>
      </w:r>
    </w:p>
    <w:p w:rsidR="006B6CFE" w:rsidRPr="00225195" w:rsidRDefault="006B6CFE" w:rsidP="007015A8">
      <w:pPr>
        <w:jc w:val="both"/>
      </w:pPr>
      <w:r w:rsidRPr="00225195">
        <w:t>Les (</w:t>
      </w:r>
      <w:r w:rsidR="00263ADE" w:rsidRPr="00225195">
        <w:t xml:space="preserve">ensembles </w:t>
      </w:r>
      <w:r w:rsidRPr="00225195">
        <w:t>de) données et leur logique associée sont exposés comme un flux (</w:t>
      </w:r>
      <w:proofErr w:type="spellStart"/>
      <w:r w:rsidRPr="00225195">
        <w:rPr>
          <w:i/>
        </w:rPr>
        <w:t>feed</w:t>
      </w:r>
      <w:proofErr w:type="spellEnd"/>
      <w:r w:rsidRPr="00225195">
        <w:t>) OData,</w:t>
      </w:r>
    </w:p>
    <w:p w:rsidR="00DA7DF5" w:rsidRPr="00225195" w:rsidRDefault="00DA7DF5" w:rsidP="00DA7DF5">
      <w:pPr>
        <w:jc w:val="both"/>
        <w:rPr>
          <w:rFonts w:asciiTheme="minorHAnsi" w:hAnsiTheme="minorHAnsi" w:cstheme="minorHAnsi"/>
          <w:szCs w:val="20"/>
        </w:rPr>
      </w:pPr>
      <w:r w:rsidRPr="00225195">
        <w:rPr>
          <w:rFonts w:asciiTheme="minorHAnsi" w:hAnsiTheme="minorHAnsi" w:cstheme="minorHAnsi"/>
          <w:szCs w:val="20"/>
        </w:rPr>
        <w:t xml:space="preserve">Ces derniers contiennent des données structurées (appelées entités) qui elles-mêmes contiennent des propriétés de types primitifs ou complexes. Par exemple, on peut définir </w:t>
      </w:r>
      <w:r w:rsidRPr="00225195">
        <w:rPr>
          <w:rFonts w:asciiTheme="minorHAnsi" w:hAnsiTheme="minorHAnsi" w:cstheme="minorHAnsi"/>
          <w:color w:val="000000"/>
        </w:rPr>
        <w:t xml:space="preserve">un ensemble de données pour les points d'apport volontaire (PAV) des déchets ménagers comme celui mis à disposition par le </w:t>
      </w:r>
      <w:hyperlink r:id="rId43" w:history="1">
        <w:r w:rsidRPr="00225195">
          <w:rPr>
            <w:rStyle w:val="Lienhypertexte"/>
            <w:rFonts w:asciiTheme="minorHAnsi" w:hAnsiTheme="minorHAnsi" w:cstheme="minorHAnsi"/>
          </w:rPr>
          <w:t>Service SIG Rennes Métropole</w:t>
        </w:r>
      </w:hyperlink>
      <w:r w:rsidRPr="00225195">
        <w:rPr>
          <w:rStyle w:val="Appelnotedebasdep"/>
          <w:color w:val="000000"/>
        </w:rPr>
        <w:footnoteReference w:id="21"/>
      </w:r>
      <w:r w:rsidRPr="00225195">
        <w:rPr>
          <w:rFonts w:asciiTheme="minorHAnsi" w:hAnsiTheme="minorHAnsi" w:cstheme="minorHAnsi"/>
          <w:szCs w:val="20"/>
        </w:rPr>
        <w:t xml:space="preserve">. Cet ensemble va contenir une liste de </w:t>
      </w:r>
      <w:r w:rsidRPr="00225195">
        <w:rPr>
          <w:rFonts w:asciiTheme="minorHAnsi" w:hAnsiTheme="minorHAnsi" w:cstheme="minorHAnsi"/>
          <w:color w:val="000000"/>
        </w:rPr>
        <w:t xml:space="preserve">PAV, </w:t>
      </w:r>
      <w:r w:rsidRPr="00225195">
        <w:rPr>
          <w:rFonts w:asciiTheme="minorHAnsi" w:hAnsiTheme="minorHAnsi" w:cstheme="minorHAnsi"/>
          <w:szCs w:val="20"/>
        </w:rPr>
        <w:t xml:space="preserve">chacun ayant des propriétés telles que le code INSEE de la commune sur laquelle est situé le PAV, le type de PAV, le ou les flux de déchets pris en charge (verre, journaux-magazine, ordures ménagères ou multi-matériaux), si le PAV est implanté sur le domaine public ou pas, une longitude et une latitude en termes de coordonnées géo spatiales, etc. </w:t>
      </w:r>
    </w:p>
    <w:p w:rsidR="00DA7DF5" w:rsidRPr="00225195" w:rsidRDefault="00DA7DF5" w:rsidP="00842742">
      <w:pPr>
        <w:jc w:val="both"/>
        <w:rPr>
          <w:rFonts w:asciiTheme="minorHAnsi" w:hAnsiTheme="minorHAnsi" w:cstheme="minorHAnsi"/>
          <w:szCs w:val="20"/>
          <w:u w:val="single"/>
        </w:rPr>
      </w:pPr>
      <w:r w:rsidRPr="00225195">
        <w:rPr>
          <w:rFonts w:asciiTheme="minorHAnsi" w:hAnsiTheme="minorHAnsi" w:cstheme="minorHAnsi"/>
          <w:szCs w:val="20"/>
        </w:rPr>
        <w:lastRenderedPageBreak/>
        <w:t>Une fois les données exposées comme un flux OData via l’interface http, de simples requêtes http sur l’URL correspondante permettent de consommer les données. Il est bien entendu possible d’effectuer des opérations de filtrage, de tri ou d’agrégation en rajoutant certains paramètres à l’URL. Par exemple, la requête  http://ogdifrance.cloudapp.net</w:t>
      </w:r>
      <w:r w:rsidR="008540EE" w:rsidRPr="00225195">
        <w:rPr>
          <w:rFonts w:asciiTheme="minorHAnsi" w:hAnsiTheme="minorHAnsi" w:cstheme="minorHAnsi"/>
          <w:szCs w:val="20"/>
        </w:rPr>
        <w:t>:8080</w:t>
      </w:r>
      <w:r w:rsidRPr="00225195">
        <w:rPr>
          <w:rFonts w:asciiTheme="minorHAnsi" w:hAnsiTheme="minorHAnsi" w:cstheme="minorHAnsi"/>
          <w:szCs w:val="20"/>
        </w:rPr>
        <w:t xml:space="preserve">/v1/frOpenData/RennesPAV/?$filter=flux </w:t>
      </w:r>
      <w:proofErr w:type="spellStart"/>
      <w:r w:rsidRPr="00225195">
        <w:rPr>
          <w:rFonts w:asciiTheme="minorHAnsi" w:hAnsiTheme="minorHAnsi" w:cstheme="minorHAnsi"/>
          <w:szCs w:val="20"/>
        </w:rPr>
        <w:t>eq</w:t>
      </w:r>
      <w:proofErr w:type="spellEnd"/>
      <w:r w:rsidRPr="00225195">
        <w:rPr>
          <w:rFonts w:asciiTheme="minorHAnsi" w:hAnsiTheme="minorHAnsi" w:cstheme="minorHAnsi"/>
          <w:szCs w:val="20"/>
        </w:rPr>
        <w:t xml:space="preserve"> 'VE'  pour reprendre l’illustration précédente permet de ne s’intéresser qu’aux PAV prenant en charge le verre (VE) comme flux de déchet.  </w:t>
      </w:r>
    </w:p>
    <w:p w:rsidR="00273553" w:rsidRPr="00225195" w:rsidRDefault="009D2D72" w:rsidP="00273553">
      <w:pPr>
        <w:jc w:val="both"/>
      </w:pPr>
      <w:r w:rsidRPr="00225195">
        <w:t>Les données peuvent êt</w:t>
      </w:r>
      <w:r w:rsidR="00A24C84" w:rsidRPr="00225195">
        <w:t xml:space="preserve">re consommées en format </w:t>
      </w:r>
      <w:proofErr w:type="spellStart"/>
      <w:r w:rsidR="00A24C84" w:rsidRPr="00225195">
        <w:t>AtomPub</w:t>
      </w:r>
      <w:proofErr w:type="spellEnd"/>
      <w:r w:rsidR="00A24C84" w:rsidRPr="00225195">
        <w:t>,</w:t>
      </w:r>
      <w:r w:rsidRPr="00225195">
        <w:t xml:space="preserve"> </w:t>
      </w:r>
      <w:hyperlink r:id="rId44" w:history="1">
        <w:r w:rsidRPr="00225195">
          <w:rPr>
            <w:rStyle w:val="Lienhypertexte"/>
          </w:rPr>
          <w:t>J</w:t>
        </w:r>
        <w:r w:rsidR="00117746" w:rsidRPr="00225195">
          <w:rPr>
            <w:rStyle w:val="Lienhypertexte"/>
          </w:rPr>
          <w:t>SON</w:t>
        </w:r>
      </w:hyperlink>
      <w:r w:rsidR="00117746" w:rsidRPr="00225195">
        <w:rPr>
          <w:rStyle w:val="Appelnotedebasdep"/>
          <w:rFonts w:asciiTheme="minorHAnsi" w:hAnsiTheme="minorHAnsi" w:cstheme="minorHAnsi"/>
        </w:rPr>
        <w:footnoteReference w:id="22"/>
      </w:r>
      <w:r w:rsidR="00A24C84" w:rsidRPr="00225195">
        <w:t xml:space="preserve">, ou encore KML </w:t>
      </w:r>
      <w:r w:rsidR="00EA66B1" w:rsidRPr="00225195">
        <w:t>suivant le choix du consommateur</w:t>
      </w:r>
      <w:r w:rsidR="0073794B" w:rsidRPr="00225195">
        <w:t> : bibliothèques</w:t>
      </w:r>
      <w:r w:rsidR="00273553" w:rsidRPr="00225195">
        <w:t xml:space="preserve"> à destination des développeurs</w:t>
      </w:r>
      <w:r w:rsidR="0073794B" w:rsidRPr="00225195">
        <w:t xml:space="preserve">, </w:t>
      </w:r>
      <w:r w:rsidR="00273553" w:rsidRPr="00225195">
        <w:t>produits dit de « </w:t>
      </w:r>
      <w:r w:rsidR="00273553" w:rsidRPr="00225195">
        <w:rPr>
          <w:i/>
        </w:rPr>
        <w:t>business intelligence</w:t>
      </w:r>
      <w:r w:rsidR="00273553" w:rsidRPr="00225195">
        <w:t> », composants de visualisation, etc.</w:t>
      </w:r>
    </w:p>
    <w:p w:rsidR="00273553" w:rsidRPr="00225195" w:rsidRDefault="00757023" w:rsidP="00273553">
      <w:pPr>
        <w:jc w:val="both"/>
      </w:pPr>
      <w:r w:rsidRPr="00225195">
        <w:t>Cet engagement et adhésion envers les principes fondamentaux du Web et ses standards permet</w:t>
      </w:r>
      <w:r w:rsidR="00E044D6" w:rsidRPr="00225195">
        <w:t>tent</w:t>
      </w:r>
      <w:r w:rsidRPr="00225195">
        <w:t xml:space="preserve"> à OData d’offrir une intégration des données simplifiée et un nouveau seuil en termes d’interopérabilité au travers d’u</w:t>
      </w:r>
      <w:r w:rsidR="0073794B" w:rsidRPr="00225195">
        <w:t xml:space="preserve">n large éventail de </w:t>
      </w:r>
      <w:r w:rsidR="00273553" w:rsidRPr="00225195">
        <w:t xml:space="preserve">producteurs et de </w:t>
      </w:r>
      <w:r w:rsidR="0073794B" w:rsidRPr="00225195">
        <w:t>consommateurs</w:t>
      </w:r>
      <w:r w:rsidRPr="00225195">
        <w:t>.</w:t>
      </w:r>
      <w:r w:rsidR="00273553" w:rsidRPr="00225195">
        <w:t xml:space="preserve"> </w:t>
      </w:r>
    </w:p>
    <w:p w:rsidR="00007394" w:rsidRPr="00225195" w:rsidRDefault="00273553" w:rsidP="00273553">
      <w:pPr>
        <w:jc w:val="both"/>
      </w:pPr>
      <w:r w:rsidRPr="00225195">
        <w:t>Il</w:t>
      </w:r>
      <w:r w:rsidR="00814CC9" w:rsidRPr="00225195">
        <w:t xml:space="preserve"> existe </w:t>
      </w:r>
      <w:r w:rsidRPr="00225195">
        <w:t xml:space="preserve">ainsi aujourd’hui </w:t>
      </w:r>
      <w:r w:rsidR="00814CC9" w:rsidRPr="00225195">
        <w:t xml:space="preserve">des </w:t>
      </w:r>
      <w:r w:rsidR="007015A8" w:rsidRPr="00225195">
        <w:t>bibliothèques</w:t>
      </w:r>
      <w:r w:rsidR="00814CC9" w:rsidRPr="00225195">
        <w:t xml:space="preserve"> en .NET, iPhone, Java, PHP, JavaScript, Ruby, etc</w:t>
      </w:r>
      <w:r w:rsidR="002F593B" w:rsidRPr="00225195">
        <w:t>.</w:t>
      </w:r>
      <w:r w:rsidR="00814CC9" w:rsidRPr="00225195">
        <w:t xml:space="preserve"> </w:t>
      </w:r>
      <w:r w:rsidRPr="00225195">
        <w:t>quel que soit le coté où l’on se place</w:t>
      </w:r>
      <w:r w:rsidR="002D34D7" w:rsidRPr="00225195">
        <w:t xml:space="preserve"> comme notamment décrit dans le billet </w:t>
      </w:r>
      <w:hyperlink r:id="rId45" w:history="1">
        <w:r w:rsidR="002D34D7" w:rsidRPr="00225195">
          <w:rPr>
            <w:rStyle w:val="Lienhypertexte"/>
            <w:smallCaps/>
          </w:rPr>
          <w:t xml:space="preserve">OData </w:t>
        </w:r>
        <w:proofErr w:type="spellStart"/>
        <w:r w:rsidR="002D34D7" w:rsidRPr="00225195">
          <w:rPr>
            <w:rStyle w:val="Lienhypertexte"/>
            <w:smallCaps/>
          </w:rPr>
          <w:t>interoperability</w:t>
        </w:r>
        <w:proofErr w:type="spellEnd"/>
        <w:r w:rsidR="002D34D7" w:rsidRPr="00225195">
          <w:rPr>
            <w:rStyle w:val="Lienhypertexte"/>
            <w:smallCaps/>
          </w:rPr>
          <w:t xml:space="preserve"> </w:t>
        </w:r>
        <w:proofErr w:type="spellStart"/>
        <w:r w:rsidR="002D34D7" w:rsidRPr="00225195">
          <w:rPr>
            <w:rStyle w:val="Lienhypertexte"/>
            <w:smallCaps/>
          </w:rPr>
          <w:t>with</w:t>
        </w:r>
        <w:proofErr w:type="spellEnd"/>
        <w:r w:rsidR="002D34D7" w:rsidRPr="00225195">
          <w:rPr>
            <w:rStyle w:val="Lienhypertexte"/>
            <w:smallCaps/>
          </w:rPr>
          <w:t xml:space="preserve"> .NET, Java, PHP, iPhone and more</w:t>
        </w:r>
      </w:hyperlink>
      <w:r w:rsidR="002D34D7" w:rsidRPr="00225195">
        <w:rPr>
          <w:rStyle w:val="Appelnotedebasdep"/>
          <w:smallCaps/>
        </w:rPr>
        <w:footnoteReference w:id="23"/>
      </w:r>
      <w:r w:rsidRPr="00225195">
        <w:t>. Une</w:t>
      </w:r>
      <w:r w:rsidR="00814CC9" w:rsidRPr="00225195">
        <w:t xml:space="preserve"> liste </w:t>
      </w:r>
      <w:r w:rsidRPr="00225195">
        <w:t xml:space="preserve">des ressources ainsi disponibles </w:t>
      </w:r>
      <w:r w:rsidR="00814CC9" w:rsidRPr="00225195">
        <w:t xml:space="preserve">est </w:t>
      </w:r>
      <w:r w:rsidRPr="00225195">
        <w:t xml:space="preserve">proposée sur le </w:t>
      </w:r>
      <w:hyperlink r:id="rId46" w:history="1">
        <w:r w:rsidRPr="00225195">
          <w:rPr>
            <w:rStyle w:val="Lienhypertexte"/>
          </w:rPr>
          <w:t>site OData.org</w:t>
        </w:r>
      </w:hyperlink>
      <w:r w:rsidRPr="00225195">
        <w:rPr>
          <w:rStyle w:val="Appelnotedebasdep"/>
        </w:rPr>
        <w:footnoteReference w:id="24"/>
      </w:r>
      <w:r w:rsidR="00814CC9" w:rsidRPr="00225195">
        <w:t>. Grâce à OData</w:t>
      </w:r>
      <w:r w:rsidRPr="00225195">
        <w:t xml:space="preserve"> et son écosystème</w:t>
      </w:r>
      <w:r w:rsidR="00814CC9" w:rsidRPr="00225195">
        <w:t xml:space="preserve">, </w:t>
      </w:r>
      <w:r w:rsidRPr="00225195">
        <w:t>l</w:t>
      </w:r>
      <w:r w:rsidR="00814CC9" w:rsidRPr="00225195">
        <w:t xml:space="preserve">es développeurs peuvent donc créer des applications </w:t>
      </w:r>
      <w:r w:rsidRPr="00225195">
        <w:t xml:space="preserve">et services innovants </w:t>
      </w:r>
      <w:r w:rsidR="00814CC9" w:rsidRPr="00225195">
        <w:t>qui v</w:t>
      </w:r>
      <w:r w:rsidRPr="00225195">
        <w:t>iennent</w:t>
      </w:r>
      <w:r w:rsidR="00814CC9" w:rsidRPr="00225195">
        <w:t xml:space="preserve"> enrichir l’écosystème applicatif de</w:t>
      </w:r>
      <w:r w:rsidRPr="00225195">
        <w:t>s Administrations et C</w:t>
      </w:r>
      <w:r w:rsidR="00814CC9" w:rsidRPr="00225195">
        <w:t>ollectivité</w:t>
      </w:r>
      <w:r w:rsidRPr="00225195">
        <w:t>s Territoriales</w:t>
      </w:r>
      <w:r w:rsidR="00814CC9" w:rsidRPr="00225195">
        <w:t xml:space="preserve"> choisissant de publier </w:t>
      </w:r>
      <w:r w:rsidRPr="00225195">
        <w:t>leur</w:t>
      </w:r>
      <w:r w:rsidR="00814CC9" w:rsidRPr="00225195">
        <w:t xml:space="preserve">s données et ainsi fournir une valeur ajoutée </w:t>
      </w:r>
      <w:r w:rsidRPr="00225195">
        <w:t xml:space="preserve">certaine </w:t>
      </w:r>
      <w:r w:rsidR="00814CC9" w:rsidRPr="00225195">
        <w:t>aux citoyens</w:t>
      </w:r>
      <w:r w:rsidRPr="00225195">
        <w:t xml:space="preserve"> et usagers</w:t>
      </w:r>
      <w:r w:rsidR="00814CC9" w:rsidRPr="00225195">
        <w:t>.</w:t>
      </w:r>
    </w:p>
    <w:p w:rsidR="008317BA" w:rsidRPr="00225195" w:rsidRDefault="008317BA" w:rsidP="008317BA">
      <w:pPr>
        <w:jc w:val="both"/>
        <w:rPr>
          <w:rFonts w:asciiTheme="minorHAnsi" w:hAnsiTheme="minorHAnsi" w:cstheme="minorHAnsi"/>
          <w:b/>
          <w:bCs/>
        </w:rPr>
      </w:pPr>
      <w:r w:rsidRPr="00225195">
        <w:rPr>
          <w:rFonts w:asciiTheme="minorHAnsi" w:hAnsiTheme="minorHAnsi" w:cstheme="minorHAnsi"/>
          <w:b/>
        </w:rPr>
        <w:t>Les spécifications du protocole OData</w:t>
      </w:r>
      <w:r w:rsidRPr="00225195">
        <w:rPr>
          <w:rFonts w:asciiTheme="minorHAnsi" w:hAnsiTheme="minorHAnsi" w:cstheme="minorHAnsi"/>
        </w:rPr>
        <w:t xml:space="preserve"> </w:t>
      </w:r>
      <w:r w:rsidRPr="00225195">
        <w:rPr>
          <w:rStyle w:val="lev"/>
          <w:rFonts w:asciiTheme="minorHAnsi" w:hAnsiTheme="minorHAnsi" w:cstheme="minorHAnsi"/>
          <w:sz w:val="22"/>
        </w:rPr>
        <w:t xml:space="preserve">sont ouvertes, publiques et libres d’implémentation. </w:t>
      </w:r>
    </w:p>
    <w:p w:rsidR="008317BA" w:rsidRPr="00225195" w:rsidRDefault="008317BA" w:rsidP="008317BA">
      <w:pPr>
        <w:jc w:val="both"/>
      </w:pPr>
      <w:r w:rsidRPr="00225195">
        <w:t>A ce titre, Microsoft a clairement indiqué qu’il s’engageait de manière irrévocable à ne pas faire valoir sa propriété intellectuelle sur ces standards ainsi que précisé dans l’</w:t>
      </w:r>
      <w:hyperlink r:id="rId47" w:history="1">
        <w:r w:rsidRPr="00225195">
          <w:rPr>
            <w:rStyle w:val="Lienhypertexte"/>
          </w:rPr>
          <w:t>OSP (</w:t>
        </w:r>
        <w:r w:rsidRPr="00225195">
          <w:rPr>
            <w:rStyle w:val="Lienhypertexte"/>
            <w:i/>
          </w:rPr>
          <w:t xml:space="preserve">Open </w:t>
        </w:r>
        <w:proofErr w:type="spellStart"/>
        <w:r w:rsidRPr="00225195">
          <w:rPr>
            <w:rStyle w:val="Lienhypertexte"/>
            <w:i/>
          </w:rPr>
          <w:t>Specification</w:t>
        </w:r>
        <w:proofErr w:type="spellEnd"/>
        <w:r w:rsidRPr="00225195">
          <w:rPr>
            <w:rStyle w:val="Lienhypertexte"/>
            <w:i/>
          </w:rPr>
          <w:t xml:space="preserve"> Promise</w:t>
        </w:r>
        <w:r w:rsidRPr="00225195">
          <w:rPr>
            <w:rStyle w:val="Lienhypertexte"/>
          </w:rPr>
          <w:t>)</w:t>
        </w:r>
      </w:hyperlink>
      <w:r w:rsidRPr="00225195">
        <w:rPr>
          <w:rStyle w:val="Appelnotedebasdep"/>
        </w:rPr>
        <w:footnoteReference w:id="25"/>
      </w:r>
      <w:r w:rsidRPr="00225195">
        <w:rPr>
          <w:rFonts w:cs="Arial"/>
          <w:color w:val="000000"/>
        </w:rPr>
        <w:t>, qui permet à tout le monde d’utiliser certaines technologies brevetées Microsoft de façon perpétuelle, à titre gratuit et sans devoir signer de contrat.</w:t>
      </w:r>
    </w:p>
    <w:p w:rsidR="008317BA" w:rsidRPr="00225195" w:rsidRDefault="008317BA" w:rsidP="008317BA">
      <w:pPr>
        <w:jc w:val="both"/>
        <w:rPr>
          <w:rFonts w:cs="Arial"/>
          <w:color w:val="000000"/>
        </w:rPr>
      </w:pPr>
      <w:r w:rsidRPr="00225195">
        <w:rPr>
          <w:rFonts w:cs="Arial"/>
          <w:color w:val="000000"/>
        </w:rPr>
        <w:t xml:space="preserve">L’OSP s’applique aux développeurs et aux utilisateurs des logiciels propriétaires et Open Source, partout dans le monde. Au-delà des services Web RESTful, une vaste gamme de technologies, portant notamment </w:t>
      </w:r>
      <w:r w:rsidRPr="00225195">
        <w:rPr>
          <w:rFonts w:asciiTheme="minorHAnsi" w:hAnsiTheme="minorHAnsi" w:cstheme="minorHAnsi"/>
        </w:rPr>
        <w:t>sur la virtualisation, la sécurité et les formats de fichier, ont déjà été mises à disposition dans le cadre de</w:t>
      </w:r>
      <w:r w:rsidRPr="00225195">
        <w:rPr>
          <w:rFonts w:cs="Arial"/>
          <w:color w:val="000000"/>
        </w:rPr>
        <w:t xml:space="preserve"> l’OSP.</w:t>
      </w:r>
    </w:p>
    <w:p w:rsidR="008317BA" w:rsidRPr="00225195" w:rsidRDefault="008317BA" w:rsidP="008317BA">
      <w:pPr>
        <w:jc w:val="both"/>
        <w:rPr>
          <w:rFonts w:ascii="Arial" w:hAnsi="Arial" w:cs="Arial"/>
          <w:b/>
          <w:bCs/>
          <w:sz w:val="20"/>
        </w:rPr>
      </w:pPr>
      <w:r w:rsidRPr="00225195">
        <w:rPr>
          <w:rStyle w:val="lev"/>
        </w:rPr>
        <w:t>Ces spécifications font également l’objet d’une adoption croissante par l’industrie et d’un nombre d’implémentations en évolution constante tant en termes de producteurs que de clients consommateur.</w:t>
      </w:r>
    </w:p>
    <w:p w:rsidR="00F36164" w:rsidRPr="00225195" w:rsidRDefault="00F36164" w:rsidP="00F36164">
      <w:pPr>
        <w:pStyle w:val="AlertLabelinList1"/>
        <w:spacing w:line="240" w:lineRule="auto"/>
        <w:ind w:left="357"/>
        <w:rPr>
          <w:rFonts w:ascii="Calibri" w:hAnsi="Calibri"/>
          <w:b w:val="0"/>
          <w:kern w:val="0"/>
          <w:sz w:val="22"/>
          <w:szCs w:val="22"/>
          <w:lang w:eastAsia="zh-TW"/>
        </w:rPr>
      </w:pPr>
      <w:r w:rsidRPr="00225195">
        <w:rPr>
          <w:noProof/>
          <w:lang w:eastAsia="fr-FR"/>
        </w:rPr>
        <w:drawing>
          <wp:inline distT="0" distB="0" distL="0" distR="0" wp14:anchorId="17996A09" wp14:editId="7385A85E">
            <wp:extent cx="228600" cy="171450"/>
            <wp:effectExtent l="0" t="0" r="0" b="0"/>
            <wp:docPr id="68" name="Image 6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F36164" w:rsidRPr="00225195" w:rsidRDefault="00F36164" w:rsidP="00F36164">
      <w:pPr>
        <w:pStyle w:val="AlertTextinList1"/>
        <w:spacing w:after="120" w:line="240" w:lineRule="auto"/>
        <w:ind w:left="714" w:right="357"/>
        <w:jc w:val="both"/>
        <w:rPr>
          <w:rFonts w:asciiTheme="minorHAnsi" w:hAnsiTheme="minorHAnsi" w:cstheme="minorHAnsi"/>
          <w:color w:val="000000" w:themeColor="text1"/>
          <w:kern w:val="0"/>
          <w:sz w:val="22"/>
          <w:szCs w:val="22"/>
          <w:lang w:eastAsia="zh-TW"/>
        </w:rPr>
      </w:pPr>
      <w:r w:rsidRPr="00225195">
        <w:rPr>
          <w:rFonts w:asciiTheme="minorHAnsi" w:hAnsiTheme="minorHAnsi" w:cstheme="minorHAnsi"/>
          <w:color w:val="000000" w:themeColor="text1"/>
          <w:kern w:val="0"/>
          <w:sz w:val="22"/>
          <w:szCs w:val="22"/>
          <w:lang w:eastAsia="zh-TW"/>
        </w:rPr>
        <w:t xml:space="preserve">Pour de plus amples informations, vous pouvez consulter le site dédié à </w:t>
      </w:r>
      <w:hyperlink r:id="rId48" w:history="1">
        <w:r w:rsidRPr="00225195">
          <w:rPr>
            <w:rStyle w:val="Lienhypertexte"/>
            <w:rFonts w:asciiTheme="minorHAnsi" w:hAnsiTheme="minorHAnsi" w:cstheme="minorHAnsi"/>
            <w:kern w:val="0"/>
            <w:sz w:val="22"/>
            <w:szCs w:val="22"/>
            <w:lang w:eastAsia="zh-TW"/>
          </w:rPr>
          <w:t>http://www.odata.org</w:t>
        </w:r>
      </w:hyperlink>
      <w:r w:rsidRPr="00225195">
        <w:rPr>
          <w:rFonts w:asciiTheme="minorHAnsi" w:hAnsiTheme="minorHAnsi" w:cstheme="minorHAnsi"/>
          <w:iCs/>
          <w:snapToGrid w:val="0"/>
          <w:color w:val="000000" w:themeColor="text1"/>
          <w:kern w:val="0"/>
          <w:sz w:val="22"/>
          <w:szCs w:val="22"/>
          <w:lang w:eastAsia="fr-FR"/>
        </w:rPr>
        <w:t>.</w:t>
      </w:r>
    </w:p>
    <w:p w:rsidR="00B97A55" w:rsidRPr="00225195" w:rsidRDefault="00B97A55" w:rsidP="00B97A55">
      <w:pPr>
        <w:jc w:val="both"/>
      </w:pPr>
    </w:p>
    <w:p w:rsidR="004B15DE" w:rsidRPr="00225195" w:rsidRDefault="004B15DE" w:rsidP="008921B1">
      <w:pPr>
        <w:pStyle w:val="Titre1"/>
      </w:pPr>
      <w:bookmarkStart w:id="31" w:name="_Ref284421080"/>
      <w:bookmarkStart w:id="32" w:name="_Toc246846967"/>
      <w:bookmarkStart w:id="33" w:name="_Toc323219617"/>
      <w:r w:rsidRPr="00225195">
        <w:lastRenderedPageBreak/>
        <w:t xml:space="preserve">Présentation rapide </w:t>
      </w:r>
      <w:r w:rsidR="00996508" w:rsidRPr="00225195">
        <w:t xml:space="preserve">de </w:t>
      </w:r>
      <w:bookmarkEnd w:id="31"/>
      <w:r w:rsidR="000E517D" w:rsidRPr="00225195">
        <w:rPr>
          <w:noProof/>
        </w:rPr>
        <w:t>Windows Azure</w:t>
      </w:r>
      <w:bookmarkEnd w:id="33"/>
    </w:p>
    <w:p w:rsidR="000E517D" w:rsidRPr="00225195" w:rsidRDefault="000E517D" w:rsidP="008921B1">
      <w:pPr>
        <w:jc w:val="both"/>
      </w:pPr>
      <w:r w:rsidRPr="00225195">
        <w:t>Microsoft Windows Azure constitue un ensemble de technologies intégrées pour l'intégration, le déploiement, la mise à l'échelle et la gestion des applications</w:t>
      </w:r>
      <w:r w:rsidR="00B97A55" w:rsidRPr="00225195">
        <w:t>/services</w:t>
      </w:r>
      <w:r w:rsidRPr="00225195">
        <w:t xml:space="preserve"> Web et composites </w:t>
      </w:r>
      <w:r w:rsidR="00842742" w:rsidRPr="00225195">
        <w:t>dans le Cloud</w:t>
      </w:r>
      <w:r w:rsidRPr="00225195">
        <w:t>.</w:t>
      </w:r>
    </w:p>
    <w:p w:rsidR="00232B8F" w:rsidRPr="00225195" w:rsidRDefault="00232B8F" w:rsidP="008921B1">
      <w:pPr>
        <w:jc w:val="both"/>
      </w:pPr>
      <w:r w:rsidRPr="00225195">
        <w:rPr>
          <w:noProof/>
        </w:rPr>
        <w:drawing>
          <wp:inline distT="0" distB="0" distL="0" distR="0" wp14:anchorId="69991AD4" wp14:editId="31A71A72">
            <wp:extent cx="1924050" cy="353725"/>
            <wp:effectExtent l="0" t="0" r="0" b="8255"/>
            <wp:docPr id="14" name="Picture 19" descr="C:\Users\Southy\Desktop\Azure images\final\WindowsAz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thy\Desktop\Azure images\final\WindowsAzure2.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24050" cy="353725"/>
                    </a:xfrm>
                    <a:prstGeom prst="rect">
                      <a:avLst/>
                    </a:prstGeom>
                    <a:noFill/>
                    <a:ln>
                      <a:noFill/>
                    </a:ln>
                  </pic:spPr>
                </pic:pic>
              </a:graphicData>
            </a:graphic>
          </wp:inline>
        </w:drawing>
      </w:r>
    </w:p>
    <w:p w:rsidR="0086348F" w:rsidRPr="00225195" w:rsidRDefault="0058676D" w:rsidP="008921B1">
      <w:pPr>
        <w:jc w:val="both"/>
      </w:pPr>
      <w:r w:rsidRPr="00225195">
        <w:t xml:space="preserve">La Plateforme </w:t>
      </w:r>
      <w:r w:rsidR="00C641F4" w:rsidRPr="00225195">
        <w:t xml:space="preserve">Windows </w:t>
      </w:r>
      <w:r w:rsidRPr="00225195">
        <w:t xml:space="preserve">Azure est la réponse qu’apporte Microsoft aux nouvelles architectures et applications d’entreprise adossées au Cloud Computing. </w:t>
      </w:r>
      <w:r w:rsidR="0086348F" w:rsidRPr="00225195">
        <w:t xml:space="preserve">Ainsi la </w:t>
      </w:r>
      <w:r w:rsidR="00220E9B" w:rsidRPr="00225195">
        <w:t>p</w:t>
      </w:r>
      <w:r w:rsidR="00642BFB" w:rsidRPr="00225195">
        <w:t>lateforme Windows Azure propose</w:t>
      </w:r>
      <w:r w:rsidR="004752B9" w:rsidRPr="00225195">
        <w:t xml:space="preserve"> </w:t>
      </w:r>
      <w:r w:rsidR="0086348F" w:rsidRPr="00225195">
        <w:t xml:space="preserve">pour le Cloud </w:t>
      </w:r>
      <w:r w:rsidR="004752B9" w:rsidRPr="00225195">
        <w:t>d</w:t>
      </w:r>
      <w:r w:rsidR="0086348F" w:rsidRPr="00225195">
        <w:t>ifférents services en s’inspirant du modèle qu’offre la plateforme Windows Server pour l’entreprise.</w:t>
      </w:r>
      <w:r w:rsidR="00642BFB" w:rsidRPr="00225195">
        <w:t xml:space="preserve"> </w:t>
      </w:r>
    </w:p>
    <w:p w:rsidR="00642BFB" w:rsidRPr="00225195" w:rsidRDefault="0086348F" w:rsidP="008921B1">
      <w:pPr>
        <w:jc w:val="both"/>
      </w:pPr>
      <w:r w:rsidRPr="00225195">
        <w:t xml:space="preserve">Cette plateforme </w:t>
      </w:r>
      <w:r w:rsidR="00642BFB" w:rsidRPr="00225195">
        <w:t xml:space="preserve">comprend un socle d’exécution, Windows Azure, que l’on peut considérer comme l’équivalent d’un système d'exploitation dans le Cloud. De la même manière que l’on développe des applications pour Windows Server on peut désormais développer des applications Cloud pour Windows Azure qui se charge de les exécuter. </w:t>
      </w:r>
    </w:p>
    <w:p w:rsidR="00642BFB" w:rsidRPr="00225195" w:rsidRDefault="00642BFB" w:rsidP="008921B1">
      <w:pPr>
        <w:jc w:val="both"/>
      </w:pPr>
      <w:r w:rsidRPr="00225195">
        <w:t xml:space="preserve">Autrement dit, Windows Azure est un système d'exploitation pour les services Cloud qui fait office d'environnement de développement, d'hébergement </w:t>
      </w:r>
      <w:r w:rsidR="00865C35" w:rsidRPr="00225195">
        <w:t>(</w:t>
      </w:r>
      <w:proofErr w:type="spellStart"/>
      <w:r w:rsidR="00865C35" w:rsidRPr="00225195">
        <w:rPr>
          <w:i/>
        </w:rPr>
        <w:t>hosting</w:t>
      </w:r>
      <w:proofErr w:type="spellEnd"/>
      <w:r w:rsidR="00865C35" w:rsidRPr="00225195">
        <w:t xml:space="preserve">) </w:t>
      </w:r>
      <w:r w:rsidRPr="00225195">
        <w:t xml:space="preserve">de services et de gestion de services pour la plateforme Windows Azure. Windows Azure offre aux développeurs des capacités de calcul et de stockage à la demande pour l'hébergement, la mise à l'échelle et la gestion d'applications Web sur Internet par le biais des centres de données Microsoft. </w:t>
      </w:r>
    </w:p>
    <w:p w:rsidR="00B97A55" w:rsidRPr="00225195" w:rsidRDefault="00642BFB" w:rsidP="008921B1">
      <w:pPr>
        <w:jc w:val="both"/>
      </w:pPr>
      <w:r w:rsidRPr="00225195">
        <w:t xml:space="preserve">Windows Azure est une plateforme flexible qui prend en charge plusieurs langages </w:t>
      </w:r>
      <w:r w:rsidR="0086348F" w:rsidRPr="00225195">
        <w:t>et permet dès aujourd’hui aux développeurs de concevoir et réaliser des applications hybrides, vivant en partie dans l’entreprise et en partie dans le Cloud</w:t>
      </w:r>
      <w:r w:rsidRPr="00225195">
        <w:t xml:space="preserve">. Pour développer des applications et des services sur Windows Azure, les développeurs peuvent utiliser leur connaissance actuelle de Microsoft Visual Studio. En outre, Windows Azure prend en charge les normes et standards, protocoles et langages les plus répandus, notamment SOAP, REST, XML, Java, PHP et Ruby. </w:t>
      </w:r>
      <w:r w:rsidR="002D34D7" w:rsidRPr="00225195">
        <w:t xml:space="preserve">Vous pouvez consulter à titre d’illustration le billet </w:t>
      </w:r>
      <w:hyperlink r:id="rId50" w:history="1">
        <w:proofErr w:type="spellStart"/>
        <w:r w:rsidR="002D34D7" w:rsidRPr="00225195">
          <w:rPr>
            <w:rStyle w:val="Lienhypertexte"/>
            <w:smallCaps/>
          </w:rPr>
          <w:t>Quicksteps</w:t>
        </w:r>
        <w:proofErr w:type="spellEnd"/>
        <w:r w:rsidR="002D34D7" w:rsidRPr="00225195">
          <w:rPr>
            <w:rStyle w:val="Lienhypertexte"/>
            <w:smallCaps/>
          </w:rPr>
          <w:t xml:space="preserve"> to </w:t>
        </w:r>
        <w:proofErr w:type="spellStart"/>
        <w:r w:rsidR="002D34D7" w:rsidRPr="00225195">
          <w:rPr>
            <w:rStyle w:val="Lienhypertexte"/>
            <w:smallCaps/>
          </w:rPr>
          <w:t>get</w:t>
        </w:r>
        <w:proofErr w:type="spellEnd"/>
        <w:r w:rsidR="002D34D7" w:rsidRPr="00225195">
          <w:rPr>
            <w:rStyle w:val="Lienhypertexte"/>
            <w:smallCaps/>
          </w:rPr>
          <w:t xml:space="preserve"> </w:t>
        </w:r>
        <w:proofErr w:type="spellStart"/>
        <w:r w:rsidR="002D34D7" w:rsidRPr="00225195">
          <w:rPr>
            <w:rStyle w:val="Lienhypertexte"/>
            <w:smallCaps/>
          </w:rPr>
          <w:t>started</w:t>
        </w:r>
        <w:proofErr w:type="spellEnd"/>
        <w:r w:rsidR="002D34D7" w:rsidRPr="00225195">
          <w:rPr>
            <w:rStyle w:val="Lienhypertexte"/>
            <w:smallCaps/>
          </w:rPr>
          <w:t xml:space="preserve"> </w:t>
        </w:r>
        <w:proofErr w:type="spellStart"/>
        <w:r w:rsidR="002D34D7" w:rsidRPr="00225195">
          <w:rPr>
            <w:rStyle w:val="Lienhypertexte"/>
            <w:smallCaps/>
          </w:rPr>
          <w:t>with</w:t>
        </w:r>
        <w:proofErr w:type="spellEnd"/>
        <w:r w:rsidR="002D34D7" w:rsidRPr="00225195">
          <w:rPr>
            <w:rStyle w:val="Lienhypertexte"/>
            <w:smallCaps/>
          </w:rPr>
          <w:t xml:space="preserve"> PHP on Windows Azure</w:t>
        </w:r>
      </w:hyperlink>
      <w:r w:rsidR="002D34D7" w:rsidRPr="00225195">
        <w:rPr>
          <w:rStyle w:val="Appelnotedebasdep"/>
          <w:smallCaps/>
        </w:rPr>
        <w:footnoteReference w:id="26"/>
      </w:r>
      <w:r w:rsidR="002D34D7" w:rsidRPr="00225195">
        <w:t>.</w:t>
      </w:r>
    </w:p>
    <w:p w:rsidR="00642BFB" w:rsidRPr="00225195" w:rsidRDefault="00642BFB" w:rsidP="008921B1">
      <w:pPr>
        <w:jc w:val="both"/>
      </w:pPr>
      <w:r w:rsidRPr="00225195">
        <w:t xml:space="preserve">La plateforme propose également un ensemble de services (SQL Azure et </w:t>
      </w:r>
      <w:proofErr w:type="spellStart"/>
      <w:r w:rsidRPr="00225195">
        <w:t>AppFabric</w:t>
      </w:r>
      <w:proofErr w:type="spellEnd"/>
      <w:r w:rsidRPr="00225195">
        <w:t>) destinés à être utilisés individuellement ou de manière combinée par les développeurs d’applications.</w:t>
      </w:r>
    </w:p>
    <w:p w:rsidR="00412092" w:rsidRPr="00225195" w:rsidRDefault="00F132E6" w:rsidP="008921B1">
      <w:pPr>
        <w:jc w:val="both"/>
      </w:pPr>
      <w:r w:rsidRPr="00225195">
        <w:t>Pour de plus amples dé</w:t>
      </w:r>
      <w:r w:rsidR="00E546EA" w:rsidRPr="00225195">
        <w:t xml:space="preserve">tails, vous pouvez consulter </w:t>
      </w:r>
      <w:r w:rsidR="001801C4" w:rsidRPr="00225195">
        <w:t xml:space="preserve">le livre blanc </w:t>
      </w:r>
      <w:hyperlink r:id="rId51" w:history="1">
        <w:r w:rsidR="001801C4" w:rsidRPr="00225195">
          <w:rPr>
            <w:rStyle w:val="Lienhypertexte"/>
            <w:smallCaps/>
          </w:rPr>
          <w:t>Modèle de programmation Windows Azure</w:t>
        </w:r>
      </w:hyperlink>
      <w:r w:rsidR="001801C4" w:rsidRPr="00225195">
        <w:rPr>
          <w:rStyle w:val="Appelnotedebasdep"/>
          <w:smallCaps/>
        </w:rPr>
        <w:footnoteReference w:id="27"/>
      </w:r>
      <w:r w:rsidR="001801C4" w:rsidRPr="00225195">
        <w:t xml:space="preserve"> ainsi que </w:t>
      </w:r>
      <w:r w:rsidR="00E546EA" w:rsidRPr="00225195">
        <w:t>le g</w:t>
      </w:r>
      <w:r w:rsidR="00412092" w:rsidRPr="00225195">
        <w:t xml:space="preserve">uide </w:t>
      </w:r>
      <w:hyperlink r:id="rId52" w:history="1">
        <w:proofErr w:type="spellStart"/>
        <w:r w:rsidR="00412092" w:rsidRPr="00225195">
          <w:rPr>
            <w:rStyle w:val="Lienhypertexte"/>
            <w:smallCaps/>
          </w:rPr>
          <w:t>Developing</w:t>
        </w:r>
        <w:proofErr w:type="spellEnd"/>
        <w:r w:rsidR="00412092" w:rsidRPr="00225195">
          <w:rPr>
            <w:rStyle w:val="Lienhypertexte"/>
            <w:smallCaps/>
          </w:rPr>
          <w:t xml:space="preserve"> Applications for the Cloud on the Microsoft Windows Azure™ Platform</w:t>
        </w:r>
      </w:hyperlink>
      <w:r w:rsidR="00412092" w:rsidRPr="00225195">
        <w:rPr>
          <w:rStyle w:val="Appelnotedebasdep"/>
          <w:smallCaps/>
          <w:lang w:val="en-US"/>
        </w:rPr>
        <w:footnoteReference w:id="28"/>
      </w:r>
      <w:r w:rsidR="00E546EA" w:rsidRPr="00225195">
        <w:rPr>
          <w:rStyle w:val="Lienhypertexte"/>
          <w:smallCaps/>
          <w:u w:val="none"/>
        </w:rPr>
        <w:t>.</w:t>
      </w:r>
    </w:p>
    <w:p w:rsidR="000E517D" w:rsidRPr="00225195" w:rsidRDefault="00642BFB" w:rsidP="00B97A55">
      <w:pPr>
        <w:jc w:val="both"/>
      </w:pPr>
      <w:r w:rsidRPr="00225195">
        <w:t xml:space="preserve">Windows Azure est actuellement commercialisé dans 41 pays. Vous pouvez accéder à Windows Azure avec un paiement à l’usage, sans engagement, ou bien des forfaits comme décrit à l’adresse </w:t>
      </w:r>
      <w:hyperlink r:id="rId53" w:history="1">
        <w:r w:rsidR="005D24E2" w:rsidRPr="00225195">
          <w:rPr>
            <w:rStyle w:val="Lienhypertexte"/>
          </w:rPr>
          <w:t>http://www.microsoft.com/france/windows-azure/Offres.aspx</w:t>
        </w:r>
      </w:hyperlink>
      <w:bookmarkEnd w:id="32"/>
      <w:r w:rsidR="00B97A55" w:rsidRPr="00225195">
        <w:t>.</w:t>
      </w:r>
    </w:p>
    <w:p w:rsidR="00A64735" w:rsidRPr="00225195" w:rsidRDefault="00A64735" w:rsidP="00A64735">
      <w:r w:rsidRPr="00225195">
        <w:lastRenderedPageBreak/>
        <w:t xml:space="preserve">Au-delà de ces éléments, vous pouvez vous appuyer également sur les ressources mises à disposition par Microsoft Platform </w:t>
      </w:r>
      <w:proofErr w:type="spellStart"/>
      <w:r w:rsidRPr="00225195">
        <w:t>Ready</w:t>
      </w:r>
      <w:proofErr w:type="spellEnd"/>
      <w:r w:rsidRPr="00225195">
        <w:t xml:space="preserve"> (MPR) à l’adresse </w:t>
      </w:r>
      <w:hyperlink r:id="rId54" w:history="1">
        <w:r w:rsidRPr="00225195">
          <w:rPr>
            <w:rStyle w:val="Lienhypertexte"/>
          </w:rPr>
          <w:t>http://microsoftplatformready.com/fr</w:t>
        </w:r>
      </w:hyperlink>
      <w:r w:rsidRPr="00225195">
        <w:t xml:space="preserve">.  MPR a été conçu pour vous fournir les éléments dont vous avez besoin pour planifier, développer, tester et commercialiser vos solutions sur la plateforme Microsoft en entreprise et/ou dans le </w:t>
      </w:r>
      <w:r w:rsidR="00ED43AF" w:rsidRPr="00225195">
        <w:t>Cloud</w:t>
      </w:r>
      <w:r w:rsidRPr="00225195">
        <w:t>.</w:t>
      </w:r>
    </w:p>
    <w:p w:rsidR="005C17E2" w:rsidRPr="00225195" w:rsidRDefault="005C17E2" w:rsidP="002D34D7">
      <w:pPr>
        <w:jc w:val="both"/>
      </w:pPr>
      <w:r w:rsidRPr="00225195">
        <w:t>Les informations publiques supposent une plateforme capable d’héberger un nombre croissant de données (et d’applications), totalement sécurisée, accessible à tous et tout type de plateforme ou environnement, et en mesure de supporter de forts pics de trafic.</w:t>
      </w:r>
    </w:p>
    <w:p w:rsidR="002D34D7" w:rsidRPr="00225195" w:rsidRDefault="002D34D7" w:rsidP="002D34D7">
      <w:pPr>
        <w:jc w:val="both"/>
      </w:pPr>
      <w:r w:rsidRPr="00225195">
        <w:t xml:space="preserve">Dans </w:t>
      </w:r>
      <w:r w:rsidR="005C17E2" w:rsidRPr="00225195">
        <w:t>un tel</w:t>
      </w:r>
      <w:r w:rsidRPr="00225195">
        <w:t xml:space="preserve"> contexte, l’utilisation de la plateforme Windows Azure </w:t>
      </w:r>
      <w:r w:rsidR="005C17E2" w:rsidRPr="00225195">
        <w:t xml:space="preserve">pour ce kit de démarrage </w:t>
      </w:r>
      <w:r w:rsidR="004B13A9" w:rsidRPr="00225195">
        <w:t>présente</w:t>
      </w:r>
      <w:r w:rsidRPr="00225195">
        <w:t xml:space="preserve"> de </w:t>
      </w:r>
      <w:r w:rsidR="004B13A9" w:rsidRPr="00225195">
        <w:t>multiples</w:t>
      </w:r>
      <w:r w:rsidRPr="00225195">
        <w:t xml:space="preserve"> bénéfices:</w:t>
      </w:r>
    </w:p>
    <w:p w:rsidR="00B3690E" w:rsidRPr="00225195" w:rsidRDefault="00CF3474" w:rsidP="00CF3474">
      <w:pPr>
        <w:pStyle w:val="Paragraphedeliste"/>
        <w:numPr>
          <w:ilvl w:val="0"/>
          <w:numId w:val="23"/>
        </w:numPr>
        <w:ind w:left="714" w:hanging="357"/>
        <w:contextualSpacing w:val="0"/>
        <w:jc w:val="both"/>
      </w:pPr>
      <w:r w:rsidRPr="00225195">
        <w:t>Comme évoqué ci-avant, l</w:t>
      </w:r>
      <w:r w:rsidR="002D34D7" w:rsidRPr="00225195">
        <w:t xml:space="preserve">a plateforme prend en charge une variété de </w:t>
      </w:r>
      <w:r w:rsidR="004B13A9" w:rsidRPr="00225195">
        <w:t>normes et standards, de langages et de protocoles</w:t>
      </w:r>
      <w:r w:rsidR="002D34D7" w:rsidRPr="00225195">
        <w:t xml:space="preserve"> </w:t>
      </w:r>
      <w:r w:rsidR="004B13A9" w:rsidRPr="00225195">
        <w:t xml:space="preserve">offrant ainsi une réelle </w:t>
      </w:r>
      <w:r w:rsidR="002D34D7" w:rsidRPr="00225195">
        <w:t>interopérabilité</w:t>
      </w:r>
      <w:r w:rsidR="004B13A9" w:rsidRPr="00225195">
        <w:t xml:space="preserve">. Jean Paoli en charge de la stratégie en matière d’interopérabilité chez Microsoft revient sur les éléments d’interopérabilité d’une plateforme Cloud dans le billet </w:t>
      </w:r>
      <w:hyperlink r:id="rId55" w:history="1">
        <w:proofErr w:type="spellStart"/>
        <w:r w:rsidR="004B13A9" w:rsidRPr="00225195">
          <w:rPr>
            <w:rStyle w:val="Lienhypertexte"/>
            <w:smallCaps/>
          </w:rPr>
          <w:t>Interoperability</w:t>
        </w:r>
        <w:proofErr w:type="spellEnd"/>
        <w:r w:rsidR="004B13A9" w:rsidRPr="00225195">
          <w:rPr>
            <w:rStyle w:val="Lienhypertexte"/>
            <w:smallCaps/>
          </w:rPr>
          <w:t xml:space="preserve"> </w:t>
        </w:r>
        <w:proofErr w:type="spellStart"/>
        <w:r w:rsidR="004B13A9" w:rsidRPr="00225195">
          <w:rPr>
            <w:rStyle w:val="Lienhypertexte"/>
            <w:smallCaps/>
          </w:rPr>
          <w:t>Elements</w:t>
        </w:r>
        <w:proofErr w:type="spellEnd"/>
        <w:r w:rsidR="004B13A9" w:rsidRPr="00225195">
          <w:rPr>
            <w:rStyle w:val="Lienhypertexte"/>
            <w:smallCaps/>
          </w:rPr>
          <w:t xml:space="preserve"> of a Cloud Platform </w:t>
        </w:r>
        <w:proofErr w:type="spellStart"/>
        <w:r w:rsidR="004B13A9" w:rsidRPr="00225195">
          <w:rPr>
            <w:rStyle w:val="Lienhypertexte"/>
            <w:smallCaps/>
          </w:rPr>
          <w:t>Outlined</w:t>
        </w:r>
        <w:proofErr w:type="spellEnd"/>
        <w:r w:rsidR="004B13A9" w:rsidRPr="00225195">
          <w:rPr>
            <w:rStyle w:val="Lienhypertexte"/>
            <w:smallCaps/>
          </w:rPr>
          <w:t xml:space="preserve"> </w:t>
        </w:r>
        <w:proofErr w:type="spellStart"/>
        <w:r w:rsidR="004B13A9" w:rsidRPr="00225195">
          <w:rPr>
            <w:rStyle w:val="Lienhypertexte"/>
            <w:smallCaps/>
          </w:rPr>
          <w:t>at</w:t>
        </w:r>
        <w:proofErr w:type="spellEnd"/>
        <w:r w:rsidR="004B13A9" w:rsidRPr="00225195">
          <w:rPr>
            <w:rStyle w:val="Lienhypertexte"/>
            <w:smallCaps/>
          </w:rPr>
          <w:t xml:space="preserve"> OSCON</w:t>
        </w:r>
      </w:hyperlink>
      <w:r w:rsidR="004B13A9" w:rsidRPr="00225195">
        <w:rPr>
          <w:rStyle w:val="Appelnotedebasdep"/>
          <w:smallCaps/>
          <w:lang w:val="en-US"/>
        </w:rPr>
        <w:footnoteReference w:id="29"/>
      </w:r>
      <w:r w:rsidR="00CF2ADE" w:rsidRPr="00225195">
        <w:rPr>
          <w:smallCaps/>
        </w:rPr>
        <w:t> </w:t>
      </w:r>
      <w:r w:rsidR="00CF2ADE" w:rsidRPr="00225195">
        <w:t>;</w:t>
      </w:r>
    </w:p>
    <w:p w:rsidR="00502044" w:rsidRPr="00225195" w:rsidRDefault="00B3690E" w:rsidP="00CF3474">
      <w:pPr>
        <w:pStyle w:val="Paragraphedeliste"/>
        <w:numPr>
          <w:ilvl w:val="0"/>
          <w:numId w:val="23"/>
        </w:numPr>
        <w:ind w:left="714" w:hanging="357"/>
        <w:contextualSpacing w:val="0"/>
        <w:jc w:val="both"/>
      </w:pPr>
      <w:r w:rsidRPr="00225195">
        <w:t>Comme fournisseur de services, Microsoft doit se conformer aux exigences réglementaires des entités gouvernementales</w:t>
      </w:r>
      <w:r w:rsidR="008B6887" w:rsidRPr="00225195">
        <w:t xml:space="preserve"> pour les</w:t>
      </w:r>
      <w:r w:rsidRPr="00225195">
        <w:t xml:space="preserve"> juridictions </w:t>
      </w:r>
      <w:r w:rsidR="008B6887" w:rsidRPr="00225195">
        <w:t xml:space="preserve">où la plateforme Windows Azure est opérée </w:t>
      </w:r>
      <w:r w:rsidRPr="00225195">
        <w:t xml:space="preserve">pour </w:t>
      </w:r>
      <w:r w:rsidR="008B6887" w:rsidRPr="00225195">
        <w:t xml:space="preserve">en assurer la conformité et </w:t>
      </w:r>
      <w:r w:rsidRPr="00225195">
        <w:t xml:space="preserve">gérer les risques </w:t>
      </w:r>
      <w:r w:rsidR="008B6887" w:rsidRPr="00225195">
        <w:t xml:space="preserve">en matière </w:t>
      </w:r>
      <w:r w:rsidRPr="00225195">
        <w:t>de sécurité. Windows</w:t>
      </w:r>
      <w:r w:rsidR="008B6887" w:rsidRPr="00225195">
        <w:t xml:space="preserve"> Azure</w:t>
      </w:r>
      <w:r w:rsidR="00502044" w:rsidRPr="00225195">
        <w:t>,</w:t>
      </w:r>
      <w:r w:rsidRPr="00225195">
        <w:t xml:space="preserve"> </w:t>
      </w:r>
      <w:r w:rsidR="00502044" w:rsidRPr="00225195">
        <w:t>qui fonctionn</w:t>
      </w:r>
      <w:r w:rsidRPr="00225195">
        <w:t xml:space="preserve">e dans l'infrastructure de </w:t>
      </w:r>
      <w:hyperlink r:id="rId56" w:history="1">
        <w:r w:rsidRPr="00225195">
          <w:rPr>
            <w:rStyle w:val="Lienhypertexte"/>
          </w:rPr>
          <w:t xml:space="preserve">Microsoft </w:t>
        </w:r>
        <w:r w:rsidR="008B6887" w:rsidRPr="00225195">
          <w:rPr>
            <w:rStyle w:val="Lienhypertexte"/>
          </w:rPr>
          <w:t xml:space="preserve">Global </w:t>
        </w:r>
        <w:proofErr w:type="spellStart"/>
        <w:r w:rsidR="008B6887" w:rsidRPr="00225195">
          <w:rPr>
            <w:rStyle w:val="Lienhypertexte"/>
          </w:rPr>
          <w:t>Foundation</w:t>
        </w:r>
        <w:proofErr w:type="spellEnd"/>
        <w:r w:rsidR="008B6887" w:rsidRPr="00225195">
          <w:rPr>
            <w:rStyle w:val="Lienhypertexte"/>
          </w:rPr>
          <w:t xml:space="preserve"> Services</w:t>
        </w:r>
        <w:r w:rsidRPr="00225195">
          <w:rPr>
            <w:rStyle w:val="Lienhypertexte"/>
          </w:rPr>
          <w:t xml:space="preserve"> (GFS)</w:t>
        </w:r>
      </w:hyperlink>
      <w:r w:rsidR="008B6887" w:rsidRPr="00225195">
        <w:rPr>
          <w:rStyle w:val="Appelnotedebasdep"/>
        </w:rPr>
        <w:footnoteReference w:id="30"/>
      </w:r>
      <w:r w:rsidRPr="00225195">
        <w:t xml:space="preserve">, </w:t>
      </w:r>
      <w:r w:rsidR="00502044" w:rsidRPr="00225195">
        <w:t>est</w:t>
      </w:r>
      <w:r w:rsidRPr="00225195">
        <w:t xml:space="preserve"> </w:t>
      </w:r>
      <w:hyperlink r:id="rId57" w:history="1">
        <w:r w:rsidRPr="00225195">
          <w:rPr>
            <w:rStyle w:val="Lienhypertexte"/>
          </w:rPr>
          <w:t>certifié</w:t>
        </w:r>
        <w:r w:rsidR="008B6887" w:rsidRPr="00225195">
          <w:rPr>
            <w:rStyle w:val="Lienhypertexte"/>
          </w:rPr>
          <w:t>e</w:t>
        </w:r>
        <w:r w:rsidRPr="00225195">
          <w:rPr>
            <w:rStyle w:val="Lienhypertexte"/>
          </w:rPr>
          <w:t xml:space="preserve"> ISO27001</w:t>
        </w:r>
      </w:hyperlink>
      <w:r w:rsidR="008B6887" w:rsidRPr="00225195">
        <w:rPr>
          <w:rStyle w:val="Appelnotedebasdep"/>
        </w:rPr>
        <w:footnoteReference w:id="31"/>
      </w:r>
      <w:r w:rsidRPr="00225195">
        <w:t xml:space="preserve">. </w:t>
      </w:r>
    </w:p>
    <w:p w:rsidR="00502044" w:rsidRPr="00225195" w:rsidRDefault="008B6887" w:rsidP="00502044">
      <w:pPr>
        <w:ind w:left="714"/>
        <w:jc w:val="both"/>
      </w:pPr>
      <w:r w:rsidRPr="00225195">
        <w:t xml:space="preserve">La norme </w:t>
      </w:r>
      <w:r w:rsidR="00B3690E" w:rsidRPr="00225195">
        <w:t>ISO</w:t>
      </w:r>
      <w:r w:rsidRPr="00225195">
        <w:t xml:space="preserve">/IEC </w:t>
      </w:r>
      <w:r w:rsidR="00B3690E" w:rsidRPr="00225195">
        <w:t>27001 est reconnu</w:t>
      </w:r>
      <w:r w:rsidRPr="00225195">
        <w:t>e</w:t>
      </w:r>
      <w:r w:rsidR="00B3690E" w:rsidRPr="00225195">
        <w:t xml:space="preserve"> dans le monde entier comme l'une des </w:t>
      </w:r>
      <w:r w:rsidR="005F700E" w:rsidRPr="00225195">
        <w:t xml:space="preserve">principales </w:t>
      </w:r>
      <w:r w:rsidR="00B3690E" w:rsidRPr="00225195">
        <w:t xml:space="preserve">normes </w:t>
      </w:r>
      <w:r w:rsidR="005F700E" w:rsidRPr="00225195">
        <w:t>internationales en matière de</w:t>
      </w:r>
      <w:r w:rsidR="00B3690E" w:rsidRPr="00225195">
        <w:t xml:space="preserve"> gestion de </w:t>
      </w:r>
      <w:r w:rsidR="005F700E" w:rsidRPr="00225195">
        <w:t xml:space="preserve">la </w:t>
      </w:r>
      <w:r w:rsidR="00B3690E" w:rsidRPr="00225195">
        <w:t xml:space="preserve">sécurité </w:t>
      </w:r>
      <w:r w:rsidR="005F700E" w:rsidRPr="00225195">
        <w:t>et des exigences associées</w:t>
      </w:r>
      <w:r w:rsidR="00B3690E" w:rsidRPr="00225195">
        <w:t xml:space="preserve">. </w:t>
      </w:r>
      <w:r w:rsidR="005F700E" w:rsidRPr="00225195">
        <w:t xml:space="preserve">Dans le même temps, d’autres </w:t>
      </w:r>
      <w:r w:rsidR="00B3690E" w:rsidRPr="00225195">
        <w:t>certifications de l'industrie</w:t>
      </w:r>
      <w:r w:rsidR="005F700E" w:rsidRPr="00225195">
        <w:t xml:space="preserve"> sont en cours d’évaluation pour la plateforme</w:t>
      </w:r>
      <w:r w:rsidR="00B3690E" w:rsidRPr="00225195">
        <w:t xml:space="preserve">. </w:t>
      </w:r>
    </w:p>
    <w:p w:rsidR="00B3690E" w:rsidRPr="00225195" w:rsidRDefault="00B3690E" w:rsidP="00502044">
      <w:pPr>
        <w:ind w:left="714"/>
        <w:jc w:val="both"/>
      </w:pPr>
      <w:r w:rsidRPr="00225195">
        <w:t xml:space="preserve">En </w:t>
      </w:r>
      <w:r w:rsidR="005F700E" w:rsidRPr="00225195">
        <w:t>complément</w:t>
      </w:r>
      <w:r w:rsidRPr="00225195">
        <w:t xml:space="preserve"> de l</w:t>
      </w:r>
      <w:r w:rsidR="005F700E" w:rsidRPr="00225195">
        <w:t xml:space="preserve">a norme </w:t>
      </w:r>
      <w:r w:rsidRPr="00225195">
        <w:t>ISO</w:t>
      </w:r>
      <w:r w:rsidR="005F700E" w:rsidRPr="00225195">
        <w:t xml:space="preserve">/IEC </w:t>
      </w:r>
      <w:r w:rsidRPr="00225195">
        <w:t>27001 internationalement reconnu</w:t>
      </w:r>
      <w:r w:rsidR="005F700E" w:rsidRPr="00225195">
        <w:t>e</w:t>
      </w:r>
      <w:r w:rsidRPr="00225195">
        <w:t>, Microsoft Corporation est signataire d</w:t>
      </w:r>
      <w:r w:rsidR="005F700E" w:rsidRPr="00225195">
        <w:t>u</w:t>
      </w:r>
      <w:r w:rsidRPr="00225195">
        <w:t xml:space="preserve"> </w:t>
      </w:r>
      <w:hyperlink r:id="rId58" w:history="1">
        <w:proofErr w:type="spellStart"/>
        <w:r w:rsidRPr="00225195">
          <w:rPr>
            <w:rStyle w:val="Lienhypertexte"/>
          </w:rPr>
          <w:t>Safe</w:t>
        </w:r>
        <w:proofErr w:type="spellEnd"/>
        <w:r w:rsidRPr="00225195">
          <w:rPr>
            <w:rStyle w:val="Lienhypertexte"/>
          </w:rPr>
          <w:t xml:space="preserve"> </w:t>
        </w:r>
        <w:proofErr w:type="spellStart"/>
        <w:r w:rsidRPr="00225195">
          <w:rPr>
            <w:rStyle w:val="Lienhypertexte"/>
          </w:rPr>
          <w:t>Harbor</w:t>
        </w:r>
        <w:proofErr w:type="spellEnd"/>
      </w:hyperlink>
      <w:r w:rsidR="00CF2ADE" w:rsidRPr="00225195">
        <w:rPr>
          <w:rStyle w:val="Appelnotedebasdep"/>
        </w:rPr>
        <w:footnoteReference w:id="32"/>
      </w:r>
      <w:r w:rsidRPr="00225195">
        <w:t xml:space="preserve"> et s'engage à remplir toutes ses obligations en vertu du </w:t>
      </w:r>
      <w:r w:rsidR="00CF2ADE" w:rsidRPr="00225195">
        <w:t>Framework</w:t>
      </w:r>
      <w:r w:rsidRPr="00225195">
        <w:t xml:space="preserve"> </w:t>
      </w:r>
      <w:proofErr w:type="spellStart"/>
      <w:r w:rsidR="005F700E" w:rsidRPr="00225195">
        <w:t>Safe</w:t>
      </w:r>
      <w:proofErr w:type="spellEnd"/>
      <w:r w:rsidR="005F700E" w:rsidRPr="00225195">
        <w:t xml:space="preserve"> </w:t>
      </w:r>
      <w:proofErr w:type="spellStart"/>
      <w:r w:rsidR="005F700E" w:rsidRPr="00225195">
        <w:t>Harbor</w:t>
      </w:r>
      <w:proofErr w:type="spellEnd"/>
      <w:r w:rsidR="00CF2ADE" w:rsidRPr="00225195">
        <w:t> ;</w:t>
      </w:r>
    </w:p>
    <w:p w:rsidR="00CF2ADE" w:rsidRPr="00225195" w:rsidRDefault="00CF2ADE" w:rsidP="00CF3474">
      <w:pPr>
        <w:pStyle w:val="Paragraphedeliste"/>
        <w:numPr>
          <w:ilvl w:val="0"/>
          <w:numId w:val="23"/>
        </w:numPr>
        <w:ind w:left="714" w:hanging="357"/>
        <w:contextualSpacing w:val="0"/>
        <w:jc w:val="both"/>
      </w:pPr>
      <w:r w:rsidRPr="00225195">
        <w:t>Une quantité illimitée d’informations  publiques peut être hébergée dans le Cloud sans matériel serveur supplémentaire et gestion additionnelle</w:t>
      </w:r>
      <w:r w:rsidR="00561AD2" w:rsidRPr="00225195">
        <w:t xml:space="preserve">. Les informations publiques deviennent encore plus précieuses avec une plus grande pertinence locale. Par exemple, les villes et les collectivités (région, conseil général, communauté urbaine, etc.) génèrent des données riches sur l’espace public (voirie, assainissement), le transport et ses perturbations, les espaces naturels (parcs, arbres), les projets de construction, etc. </w:t>
      </w:r>
      <w:r w:rsidRPr="00225195">
        <w:t>;</w:t>
      </w:r>
    </w:p>
    <w:p w:rsidR="002D34D7" w:rsidRPr="00225195" w:rsidRDefault="00CF2ADE" w:rsidP="00CF3474">
      <w:pPr>
        <w:pStyle w:val="Paragraphedeliste"/>
        <w:numPr>
          <w:ilvl w:val="0"/>
          <w:numId w:val="23"/>
        </w:numPr>
        <w:ind w:left="714" w:hanging="357"/>
        <w:contextualSpacing w:val="0"/>
        <w:jc w:val="both"/>
      </w:pPr>
      <w:r w:rsidRPr="00225195">
        <w:t xml:space="preserve">Le </w:t>
      </w:r>
      <w:r w:rsidR="002E649C" w:rsidRPr="00225195">
        <w:t>Cloud</w:t>
      </w:r>
      <w:r w:rsidRPr="00225195">
        <w:t xml:space="preserve"> est hautement évolutif (</w:t>
      </w:r>
      <w:proofErr w:type="spellStart"/>
      <w:r w:rsidRPr="00225195">
        <w:rPr>
          <w:i/>
        </w:rPr>
        <w:t>scalable</w:t>
      </w:r>
      <w:proofErr w:type="spellEnd"/>
      <w:r w:rsidRPr="00225195">
        <w:t>) et vous ne payez seulement que pour ce qui est utilisé. Ceci le rend idéal pour l'hébergement d’informations  publiques qui peuvent suscit</w:t>
      </w:r>
      <w:r w:rsidR="00E044D6" w:rsidRPr="00225195">
        <w:t>er</w:t>
      </w:r>
      <w:r w:rsidRPr="00225195">
        <w:t xml:space="preserve"> des volumes de transactions variés en fonction de l’intérêt porté. Windows Azure propose une approche économique des plus attractives pour démarrer rapidement et mettre à disposition des informations  publiques ;</w:t>
      </w:r>
    </w:p>
    <w:p w:rsidR="00E6351D" w:rsidRPr="00225195" w:rsidRDefault="00E6351D" w:rsidP="00E6351D">
      <w:pPr>
        <w:pStyle w:val="Paragraphedeliste"/>
        <w:keepNext/>
        <w:keepLines/>
        <w:ind w:left="714"/>
        <w:contextualSpacing w:val="0"/>
        <w:jc w:val="both"/>
      </w:pPr>
      <w:r w:rsidRPr="00225195">
        <w:rPr>
          <w:noProof/>
          <w:lang w:eastAsia="fr-FR"/>
        </w:rPr>
        <w:lastRenderedPageBreak/>
        <w:drawing>
          <wp:inline distT="0" distB="0" distL="0" distR="0" wp14:anchorId="72AE62AD" wp14:editId="270C69D4">
            <wp:extent cx="1971675" cy="59324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980276" cy="595835"/>
                    </a:xfrm>
                    <a:prstGeom prst="rect">
                      <a:avLst/>
                    </a:prstGeom>
                  </pic:spPr>
                </pic:pic>
              </a:graphicData>
            </a:graphic>
          </wp:inline>
        </w:drawing>
      </w:r>
    </w:p>
    <w:p w:rsidR="00CF3474" w:rsidRPr="00225195" w:rsidRDefault="00CF3474" w:rsidP="00CF3474">
      <w:pPr>
        <w:pStyle w:val="Paragraphedeliste"/>
        <w:numPr>
          <w:ilvl w:val="0"/>
          <w:numId w:val="23"/>
        </w:numPr>
        <w:ind w:left="714" w:hanging="357"/>
        <w:contextualSpacing w:val="0"/>
        <w:jc w:val="both"/>
      </w:pPr>
      <w:r w:rsidRPr="00225195">
        <w:t xml:space="preserve">Windows Azure </w:t>
      </w:r>
      <w:proofErr w:type="spellStart"/>
      <w:r w:rsidR="00E6351D" w:rsidRPr="00225195">
        <w:t>Marketplace</w:t>
      </w:r>
      <w:proofErr w:type="spellEnd"/>
      <w:r w:rsidR="00E6351D" w:rsidRPr="00225195">
        <w:t xml:space="preserve"> </w:t>
      </w:r>
      <w:proofErr w:type="spellStart"/>
      <w:r w:rsidRPr="00225195">
        <w:t>DataMarket</w:t>
      </w:r>
      <w:proofErr w:type="spellEnd"/>
      <w:r w:rsidRPr="00225195">
        <w:t xml:space="preserve"> </w:t>
      </w:r>
      <w:r w:rsidR="00561AD2" w:rsidRPr="00225195">
        <w:t xml:space="preserve">permet </w:t>
      </w:r>
      <w:r w:rsidR="00561AD2" w:rsidRPr="00225195">
        <w:rPr>
          <w:noProof/>
        </w:rPr>
        <w:t xml:space="preserve">aux entités publiques (gouvernement, ministères, collectivités locales et territoriales, mairies, services déconcentrés de l'Etat, etc.) </w:t>
      </w:r>
      <w:r w:rsidR="00561AD2" w:rsidRPr="00225195">
        <w:t xml:space="preserve">de facturer les éditeurs d’applications pour la réutilisation et la consommation des informations publiques </w:t>
      </w:r>
      <w:r w:rsidR="002E072C" w:rsidRPr="00225195">
        <w:t xml:space="preserve">mises à disposition </w:t>
      </w:r>
      <w:r w:rsidRPr="00225195">
        <w:t xml:space="preserve">et aux éditeurs d’applications </w:t>
      </w:r>
      <w:r w:rsidR="00561AD2" w:rsidRPr="00225195">
        <w:t xml:space="preserve">de facturer leurs utilisateurs pour les services </w:t>
      </w:r>
      <w:r w:rsidR="002E072C" w:rsidRPr="00225195">
        <w:t xml:space="preserve">à valeur ajoutée </w:t>
      </w:r>
      <w:r w:rsidR="00561AD2" w:rsidRPr="00225195">
        <w:t xml:space="preserve"> off</w:t>
      </w:r>
      <w:r w:rsidR="002E072C" w:rsidRPr="00225195">
        <w:t>e</w:t>
      </w:r>
      <w:r w:rsidR="00561AD2" w:rsidRPr="00225195">
        <w:t>rt</w:t>
      </w:r>
      <w:r w:rsidR="002E072C" w:rsidRPr="00225195">
        <w:t>s</w:t>
      </w:r>
      <w:r w:rsidR="00561AD2" w:rsidRPr="00225195">
        <w:t xml:space="preserve"> </w:t>
      </w:r>
      <w:r w:rsidRPr="00225195">
        <w:t>au-de</w:t>
      </w:r>
      <w:r w:rsidR="00561AD2" w:rsidRPr="00225195">
        <w:t>ssus de</w:t>
      </w:r>
      <w:r w:rsidRPr="00225195">
        <w:t xml:space="preserve"> ce</w:t>
      </w:r>
      <w:r w:rsidR="00561AD2" w:rsidRPr="00225195">
        <w:t>s données</w:t>
      </w:r>
      <w:r w:rsidRPr="00225195">
        <w:t xml:space="preserve">. </w:t>
      </w:r>
    </w:p>
    <w:p w:rsidR="002D34D7" w:rsidRPr="00225195" w:rsidRDefault="00CF3474" w:rsidP="00CF3474">
      <w:pPr>
        <w:pStyle w:val="Paragraphedeliste"/>
        <w:ind w:left="714"/>
        <w:contextualSpacing w:val="0"/>
        <w:jc w:val="both"/>
        <w:rPr>
          <w:rFonts w:cs="Calibri"/>
        </w:rPr>
      </w:pPr>
      <w:r w:rsidRPr="00225195">
        <w:t xml:space="preserve">Pour de plus amples détails, vous pouvez consulter le livre blanc </w:t>
      </w:r>
      <w:hyperlink r:id="rId60" w:history="1">
        <w:r w:rsidR="00E6351D" w:rsidRPr="00225195">
          <w:rPr>
            <w:rStyle w:val="Lienhypertexte"/>
            <w:rFonts w:asciiTheme="minorHAnsi" w:hAnsiTheme="minorHAnsi" w:cstheme="minorHAnsi"/>
            <w:smallCaps/>
          </w:rPr>
          <w:t xml:space="preserve">Windows Azure </w:t>
        </w:r>
        <w:proofErr w:type="spellStart"/>
        <w:r w:rsidR="00E6351D" w:rsidRPr="00225195">
          <w:rPr>
            <w:rStyle w:val="Lienhypertexte"/>
            <w:rFonts w:asciiTheme="minorHAnsi" w:hAnsiTheme="minorHAnsi" w:cstheme="minorHAnsi"/>
            <w:smallCaps/>
          </w:rPr>
          <w:t>Marketplace</w:t>
        </w:r>
        <w:proofErr w:type="spellEnd"/>
        <w:r w:rsidR="00E6351D" w:rsidRPr="00225195">
          <w:rPr>
            <w:rStyle w:val="Lienhypertexte"/>
            <w:rFonts w:asciiTheme="minorHAnsi" w:hAnsiTheme="minorHAnsi" w:cstheme="minorHAnsi"/>
            <w:smallCaps/>
          </w:rPr>
          <w:t xml:space="preserve"> </w:t>
        </w:r>
        <w:proofErr w:type="spellStart"/>
        <w:r w:rsidR="00E6351D" w:rsidRPr="00225195">
          <w:rPr>
            <w:rStyle w:val="Lienhypertexte"/>
            <w:rFonts w:asciiTheme="minorHAnsi" w:hAnsiTheme="minorHAnsi" w:cstheme="minorHAnsi"/>
            <w:smallCaps/>
          </w:rPr>
          <w:t>DataMarket</w:t>
        </w:r>
        <w:proofErr w:type="spellEnd"/>
      </w:hyperlink>
      <w:r w:rsidRPr="00225195">
        <w:rPr>
          <w:rStyle w:val="Appelnotedebasdep"/>
          <w:rFonts w:asciiTheme="minorHAnsi" w:hAnsiTheme="minorHAnsi" w:cstheme="minorHAnsi"/>
          <w:smallCaps/>
        </w:rPr>
        <w:footnoteReference w:id="33"/>
      </w:r>
      <w:r w:rsidRPr="00225195">
        <w:rPr>
          <w:rFonts w:asciiTheme="minorHAnsi" w:hAnsiTheme="minorHAnsi" w:cstheme="minorHAnsi"/>
          <w:smallCaps/>
        </w:rPr>
        <w:t> </w:t>
      </w:r>
      <w:r w:rsidR="009A281D" w:rsidRPr="00225195">
        <w:rPr>
          <w:rFonts w:asciiTheme="minorHAnsi" w:hAnsiTheme="minorHAnsi" w:cstheme="minorHAnsi"/>
          <w:smallCaps/>
        </w:rPr>
        <w:t>.</w:t>
      </w:r>
    </w:p>
    <w:p w:rsidR="002657A3" w:rsidRPr="00225195" w:rsidRDefault="002657A3" w:rsidP="008921B1">
      <w:pPr>
        <w:pStyle w:val="Titre1"/>
      </w:pPr>
      <w:bookmarkStart w:id="34" w:name="_Toc282352970"/>
      <w:bookmarkStart w:id="35" w:name="_Ref284234953"/>
      <w:bookmarkStart w:id="36" w:name="_Toc246846979"/>
      <w:bookmarkStart w:id="37" w:name="_Toc323219618"/>
      <w:r w:rsidRPr="00225195">
        <w:rPr>
          <w:noProof/>
        </w:rPr>
        <w:lastRenderedPageBreak/>
        <w:t xml:space="preserve">Configuration requise pour le Kit de démarrage </w:t>
      </w:r>
      <w:bookmarkEnd w:id="34"/>
      <w:bookmarkEnd w:id="35"/>
      <w:r w:rsidR="00451267" w:rsidRPr="00225195">
        <w:rPr>
          <w:noProof/>
        </w:rPr>
        <w:t>OGDI</w:t>
      </w:r>
      <w:r w:rsidR="009414A6" w:rsidRPr="00225195">
        <w:rPr>
          <w:noProof/>
        </w:rPr>
        <w:t xml:space="preserve"> DataLab</w:t>
      </w:r>
      <w:bookmarkEnd w:id="37"/>
    </w:p>
    <w:p w:rsidR="002657A3" w:rsidRPr="00225195" w:rsidRDefault="002657A3" w:rsidP="008921B1">
      <w:pPr>
        <w:pStyle w:val="Titre2"/>
      </w:pPr>
      <w:bookmarkStart w:id="38" w:name="_Toc282352971"/>
      <w:bookmarkStart w:id="39" w:name="_Ref289794200"/>
      <w:bookmarkStart w:id="40" w:name="_Toc323219619"/>
      <w:r w:rsidRPr="00225195">
        <w:rPr>
          <w:noProof/>
        </w:rPr>
        <w:t>Configuration système</w:t>
      </w:r>
      <w:bookmarkEnd w:id="38"/>
      <w:bookmarkEnd w:id="39"/>
      <w:bookmarkEnd w:id="40"/>
    </w:p>
    <w:p w:rsidR="002577EE" w:rsidRPr="00225195" w:rsidRDefault="002657A3" w:rsidP="008921B1">
      <w:pPr>
        <w:jc w:val="both"/>
        <w:rPr>
          <w:snapToGrid/>
        </w:rPr>
      </w:pPr>
      <w:r w:rsidRPr="00225195">
        <w:rPr>
          <w:noProof/>
        </w:rPr>
        <w:t xml:space="preserve">Le Kit de démarrage </w:t>
      </w:r>
      <w:r w:rsidR="00451267" w:rsidRPr="00225195">
        <w:rPr>
          <w:noProof/>
        </w:rPr>
        <w:t>OGDI</w:t>
      </w:r>
      <w:r w:rsidR="00DB7B95" w:rsidRPr="00225195">
        <w:rPr>
          <w:snapToGrid/>
        </w:rPr>
        <w:t xml:space="preserve"> </w:t>
      </w:r>
      <w:proofErr w:type="spellStart"/>
      <w:r w:rsidR="00DB7B95" w:rsidRPr="00225195">
        <w:rPr>
          <w:snapToGrid/>
        </w:rPr>
        <w:t>DataLab</w:t>
      </w:r>
      <w:proofErr w:type="spellEnd"/>
      <w:r w:rsidR="00451267" w:rsidRPr="00225195">
        <w:rPr>
          <w:noProof/>
        </w:rPr>
        <w:t xml:space="preserve"> </w:t>
      </w:r>
      <w:r w:rsidRPr="00225195">
        <w:rPr>
          <w:noProof/>
        </w:rPr>
        <w:t xml:space="preserve"> a été conçu pour </w:t>
      </w:r>
      <w:r w:rsidR="008F6B29" w:rsidRPr="00225195">
        <w:rPr>
          <w:noProof/>
        </w:rPr>
        <w:t>l</w:t>
      </w:r>
      <w:r w:rsidR="00842742" w:rsidRPr="00225195">
        <w:rPr>
          <w:noProof/>
        </w:rPr>
        <w:t>a</w:t>
      </w:r>
      <w:r w:rsidR="008F6B29" w:rsidRPr="00225195">
        <w:rPr>
          <w:noProof/>
        </w:rPr>
        <w:t xml:space="preserve"> </w:t>
      </w:r>
      <w:r w:rsidRPr="00225195">
        <w:rPr>
          <w:noProof/>
        </w:rPr>
        <w:t>plateforme</w:t>
      </w:r>
      <w:r w:rsidR="000E517D" w:rsidRPr="00225195">
        <w:rPr>
          <w:snapToGrid/>
        </w:rPr>
        <w:t xml:space="preserve"> Windows Azure</w:t>
      </w:r>
      <w:r w:rsidRPr="00225195">
        <w:rPr>
          <w:noProof/>
        </w:rPr>
        <w:t>. Les pré-requis</w:t>
      </w:r>
      <w:r w:rsidR="002577EE" w:rsidRPr="00225195">
        <w:rPr>
          <w:noProof/>
        </w:rPr>
        <w:t xml:space="preserve"> exigés pour ce Kit de démarrage sont donc ceux de ce</w:t>
      </w:r>
      <w:r w:rsidR="00842742" w:rsidRPr="00225195">
        <w:rPr>
          <w:noProof/>
        </w:rPr>
        <w:t>t</w:t>
      </w:r>
      <w:r w:rsidR="002577EE" w:rsidRPr="00225195">
        <w:rPr>
          <w:noProof/>
        </w:rPr>
        <w:t xml:space="preserve"> </w:t>
      </w:r>
      <w:r w:rsidR="00842742" w:rsidRPr="00225195">
        <w:rPr>
          <w:snapToGrid/>
        </w:rPr>
        <w:t>environnement</w:t>
      </w:r>
      <w:r w:rsidR="002577EE" w:rsidRPr="00225195">
        <w:rPr>
          <w:snapToGrid/>
        </w:rPr>
        <w:t>.</w:t>
      </w:r>
    </w:p>
    <w:p w:rsidR="00326299" w:rsidRPr="00225195" w:rsidRDefault="00326299" w:rsidP="00593D5E">
      <w:pPr>
        <w:pStyle w:val="AlertLabelinList1"/>
        <w:spacing w:line="240" w:lineRule="auto"/>
        <w:ind w:left="357"/>
        <w:rPr>
          <w:rFonts w:ascii="Calibri" w:hAnsi="Calibri"/>
          <w:b w:val="0"/>
          <w:kern w:val="0"/>
          <w:sz w:val="22"/>
          <w:szCs w:val="22"/>
          <w:lang w:eastAsia="zh-TW"/>
        </w:rPr>
      </w:pPr>
      <w:r w:rsidRPr="00225195">
        <w:rPr>
          <w:noProof/>
          <w:lang w:eastAsia="fr-FR"/>
        </w:rPr>
        <w:drawing>
          <wp:inline distT="0" distB="0" distL="0" distR="0" wp14:anchorId="2244C1E9" wp14:editId="42CFBD98">
            <wp:extent cx="228600" cy="171450"/>
            <wp:effectExtent l="0" t="0" r="0" b="0"/>
            <wp:docPr id="1133" name="Image 113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326299" w:rsidRPr="00225195" w:rsidRDefault="00326299" w:rsidP="00593D5E">
      <w:pPr>
        <w:pStyle w:val="AlertTextinList1"/>
        <w:spacing w:after="120" w:line="240" w:lineRule="auto"/>
        <w:ind w:left="714" w:right="357"/>
        <w:jc w:val="both"/>
        <w:rPr>
          <w:rFonts w:ascii="Calibri" w:hAnsi="Calibri" w:cs="Calibri"/>
          <w:kern w:val="0"/>
          <w:sz w:val="22"/>
          <w:szCs w:val="22"/>
          <w:lang w:eastAsia="zh-TW"/>
        </w:rPr>
      </w:pPr>
      <w:r w:rsidRPr="00225195">
        <w:rPr>
          <w:rFonts w:ascii="Calibri" w:hAnsi="Calibri" w:cs="Calibri"/>
          <w:kern w:val="0"/>
          <w:sz w:val="22"/>
          <w:szCs w:val="22"/>
          <w:lang w:eastAsia="zh-TW"/>
        </w:rPr>
        <w:t xml:space="preserve">Ces prérequis </w:t>
      </w:r>
      <w:r w:rsidR="008F6B29" w:rsidRPr="00225195">
        <w:rPr>
          <w:rFonts w:ascii="Calibri" w:hAnsi="Calibri" w:cs="Calibri"/>
          <w:kern w:val="0"/>
          <w:sz w:val="22"/>
          <w:szCs w:val="22"/>
          <w:lang w:eastAsia="zh-TW"/>
        </w:rPr>
        <w:t xml:space="preserve">avec les </w:t>
      </w:r>
      <w:r w:rsidRPr="00225195">
        <w:rPr>
          <w:rFonts w:ascii="Calibri" w:hAnsi="Calibri" w:cs="Calibri"/>
          <w:kern w:val="0"/>
          <w:sz w:val="22"/>
          <w:szCs w:val="22"/>
          <w:lang w:eastAsia="zh-TW"/>
        </w:rPr>
        <w:t xml:space="preserve">correctifs logiciels que cela suppose, peuvent bénéficier d’une installation automatisée de l’ensemble via le programme d’installation de la plateforme Web Microsoft 3.0. Celui-ci simplifie le téléchargement, l'installation et la tenue à jour des composants de la plate-forme Web Microsoft, notamment Internet Information Services (IIS) et ses extensions, SQL Server Express, .NET Framework, </w:t>
      </w:r>
      <w:r w:rsidR="00E41F99" w:rsidRPr="00225195">
        <w:rPr>
          <w:rFonts w:ascii="Calibri" w:hAnsi="Calibri" w:cs="Calibri"/>
          <w:kern w:val="0"/>
          <w:sz w:val="22"/>
          <w:szCs w:val="22"/>
          <w:lang w:eastAsia="zh-TW"/>
        </w:rPr>
        <w:t xml:space="preserve">Visual Web </w:t>
      </w:r>
      <w:proofErr w:type="spellStart"/>
      <w:r w:rsidR="00E41F99" w:rsidRPr="00225195">
        <w:rPr>
          <w:rFonts w:ascii="Calibri" w:hAnsi="Calibri" w:cs="Calibri"/>
          <w:kern w:val="0"/>
          <w:sz w:val="22"/>
          <w:szCs w:val="22"/>
          <w:lang w:eastAsia="zh-TW"/>
        </w:rPr>
        <w:t>Develop</w:t>
      </w:r>
      <w:r w:rsidRPr="00225195">
        <w:rPr>
          <w:rFonts w:ascii="Calibri" w:hAnsi="Calibri" w:cs="Calibri"/>
          <w:kern w:val="0"/>
          <w:sz w:val="22"/>
          <w:szCs w:val="22"/>
          <w:lang w:eastAsia="zh-TW"/>
        </w:rPr>
        <w:t>er</w:t>
      </w:r>
      <w:proofErr w:type="spellEnd"/>
      <w:r w:rsidRPr="00225195">
        <w:rPr>
          <w:rFonts w:ascii="Calibri" w:hAnsi="Calibri" w:cs="Calibri"/>
          <w:kern w:val="0"/>
          <w:sz w:val="22"/>
          <w:szCs w:val="22"/>
          <w:lang w:eastAsia="zh-TW"/>
        </w:rPr>
        <w:t>, etc. Il permet également d'installer des applications Web ASP.NET et PHP open source populaires.</w:t>
      </w:r>
    </w:p>
    <w:p w:rsidR="00042971" w:rsidRPr="00225195" w:rsidRDefault="00326299" w:rsidP="00042971">
      <w:pPr>
        <w:pStyle w:val="AlertTextinList1"/>
        <w:spacing w:after="120" w:line="240" w:lineRule="auto"/>
        <w:ind w:left="714" w:right="357"/>
        <w:jc w:val="both"/>
        <w:rPr>
          <w:rFonts w:ascii="Calibri" w:hAnsi="Calibri" w:cs="Calibri"/>
          <w:kern w:val="0"/>
          <w:sz w:val="22"/>
          <w:szCs w:val="22"/>
          <w:lang w:eastAsia="zh-TW"/>
        </w:rPr>
      </w:pPr>
      <w:r w:rsidRPr="00225195">
        <w:rPr>
          <w:noProof/>
          <w:lang w:eastAsia="fr-FR"/>
        </w:rPr>
        <w:drawing>
          <wp:inline distT="0" distB="0" distL="0" distR="0" wp14:anchorId="36A941AB" wp14:editId="1649019C">
            <wp:extent cx="1295400" cy="302366"/>
            <wp:effectExtent l="0" t="0" r="0" b="2540"/>
            <wp:docPr id="1132" name="Image 1132">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293943" cy="302026"/>
                    </a:xfrm>
                    <a:prstGeom prst="rect">
                      <a:avLst/>
                    </a:prstGeom>
                  </pic:spPr>
                </pic:pic>
              </a:graphicData>
            </a:graphic>
          </wp:inline>
        </w:drawing>
      </w:r>
      <w:r w:rsidRPr="00225195">
        <w:rPr>
          <w:rFonts w:ascii="Calibri" w:hAnsi="Calibri" w:cs="Calibri"/>
          <w:kern w:val="0"/>
          <w:sz w:val="22"/>
          <w:szCs w:val="22"/>
          <w:lang w:eastAsia="zh-TW"/>
        </w:rPr>
        <w:t xml:space="preserve"> Le programme d’installation de la plateforme W</w:t>
      </w:r>
      <w:r w:rsidR="00042971" w:rsidRPr="00225195">
        <w:rPr>
          <w:rFonts w:ascii="Calibri" w:hAnsi="Calibri" w:cs="Calibri"/>
          <w:kern w:val="0"/>
          <w:sz w:val="22"/>
          <w:szCs w:val="22"/>
          <w:lang w:eastAsia="zh-TW"/>
        </w:rPr>
        <w:t xml:space="preserve">eb Microsoft doit être installé préalablement depuis </w:t>
      </w:r>
      <w:hyperlink r:id="rId63" w:history="1">
        <w:r w:rsidR="00042971" w:rsidRPr="00225195">
          <w:rPr>
            <w:rStyle w:val="Lienhypertexte"/>
            <w:rFonts w:ascii="Calibri" w:hAnsi="Calibri" w:cs="Calibri"/>
            <w:kern w:val="0"/>
            <w:sz w:val="22"/>
            <w:szCs w:val="22"/>
            <w:lang w:eastAsia="zh-TW"/>
          </w:rPr>
          <w:t>http://www.microsoft.com/web/downloads/platform.aspx</w:t>
        </w:r>
      </w:hyperlink>
      <w:r w:rsidR="00042971" w:rsidRPr="00225195">
        <w:rPr>
          <w:rFonts w:ascii="Calibri" w:hAnsi="Calibri" w:cs="Calibri"/>
          <w:kern w:val="0"/>
          <w:sz w:val="22"/>
          <w:szCs w:val="22"/>
          <w:lang w:eastAsia="zh-TW"/>
        </w:rPr>
        <w:t>.</w:t>
      </w:r>
    </w:p>
    <w:p w:rsidR="002657A3" w:rsidRPr="00225195" w:rsidRDefault="002577EE" w:rsidP="008921B1">
      <w:pPr>
        <w:jc w:val="both"/>
        <w:rPr>
          <w:noProof/>
        </w:rPr>
      </w:pPr>
      <w:r w:rsidRPr="00225195">
        <w:rPr>
          <w:noProof/>
        </w:rPr>
        <w:t>En termes de systèmes d’exploitation, il s’agit en particulier de</w:t>
      </w:r>
      <w:r w:rsidR="002657A3" w:rsidRPr="00225195">
        <w:rPr>
          <w:noProof/>
        </w:rPr>
        <w:t xml:space="preserve">  :</w:t>
      </w:r>
    </w:p>
    <w:p w:rsidR="008B1FE8" w:rsidRPr="00225195" w:rsidRDefault="008B1FE8" w:rsidP="00A033D0">
      <w:pPr>
        <w:numPr>
          <w:ilvl w:val="0"/>
          <w:numId w:val="4"/>
        </w:numPr>
        <w:ind w:left="720"/>
        <w:jc w:val="both"/>
        <w:rPr>
          <w:noProof/>
        </w:rPr>
      </w:pPr>
      <w:r w:rsidRPr="00225195">
        <w:rPr>
          <w:noProof/>
        </w:rPr>
        <w:t xml:space="preserve">Microsoft Windows Vista SP2 (32 bits ou 64 bits) ou Windows Server 2008 SP2 (32 bits ou 64 bits) avec le </w:t>
      </w:r>
      <w:hyperlink r:id="rId64" w:history="1">
        <w:r w:rsidRPr="00225195">
          <w:rPr>
            <w:rStyle w:val="Lienhypertexte"/>
            <w:noProof/>
          </w:rPr>
          <w:t xml:space="preserve">correctif </w:t>
        </w:r>
        <w:r w:rsidR="00CD67CC" w:rsidRPr="00225195">
          <w:rPr>
            <w:rStyle w:val="Lienhypertexte"/>
            <w:noProof/>
          </w:rPr>
          <w:t xml:space="preserve">logiciel </w:t>
        </w:r>
        <w:r w:rsidRPr="00225195">
          <w:rPr>
            <w:rStyle w:val="Lienhypertexte"/>
            <w:smallCaps/>
            <w:noProof/>
          </w:rPr>
          <w:t xml:space="preserve">KB971842 </w:t>
        </w:r>
        <w:r w:rsidR="00CD67CC" w:rsidRPr="00225195">
          <w:rPr>
            <w:rStyle w:val="Lienhypertexte"/>
            <w:smallCaps/>
          </w:rPr>
          <w:t>Correction des métadonnées WCF lors de l'hébergement derrière un programme d'équilibrage de charge</w:t>
        </w:r>
      </w:hyperlink>
      <w:r w:rsidR="00CD67CC" w:rsidRPr="00225195">
        <w:rPr>
          <w:rStyle w:val="Appelnotedebasdep"/>
        </w:rPr>
        <w:footnoteReference w:id="34"/>
      </w:r>
      <w:r w:rsidRPr="00225195">
        <w:t>,</w:t>
      </w:r>
    </w:p>
    <w:p w:rsidR="002657A3" w:rsidRPr="00225195" w:rsidRDefault="008B1FE8" w:rsidP="00A033D0">
      <w:pPr>
        <w:numPr>
          <w:ilvl w:val="0"/>
          <w:numId w:val="4"/>
        </w:numPr>
        <w:ind w:left="720"/>
        <w:jc w:val="both"/>
        <w:rPr>
          <w:noProof/>
        </w:rPr>
      </w:pPr>
      <w:r w:rsidRPr="00225195">
        <w:rPr>
          <w:noProof/>
        </w:rPr>
        <w:t>Microsoft Windows 7 (32 bits ou 64 bits) ou Windows Server 2008 R2 (</w:t>
      </w:r>
      <w:r w:rsidR="00FB5AB2" w:rsidRPr="00225195">
        <w:rPr>
          <w:noProof/>
        </w:rPr>
        <w:t xml:space="preserve">64 </w:t>
      </w:r>
      <w:r w:rsidRPr="00225195">
        <w:rPr>
          <w:noProof/>
        </w:rPr>
        <w:t xml:space="preserve">bits) avec le </w:t>
      </w:r>
      <w:hyperlink r:id="rId65" w:history="1">
        <w:r w:rsidRPr="00225195">
          <w:rPr>
            <w:rStyle w:val="Lienhypertexte"/>
            <w:noProof/>
          </w:rPr>
          <w:t xml:space="preserve">correctif </w:t>
        </w:r>
        <w:r w:rsidR="004B3350" w:rsidRPr="00225195">
          <w:rPr>
            <w:rStyle w:val="Lienhypertexte"/>
            <w:noProof/>
          </w:rPr>
          <w:t xml:space="preserve">logiciel cumulatif </w:t>
        </w:r>
        <w:r w:rsidRPr="00225195">
          <w:rPr>
            <w:rStyle w:val="Lienhypertexte"/>
            <w:noProof/>
          </w:rPr>
          <w:t>KB977420</w:t>
        </w:r>
        <w:r w:rsidR="004B3350" w:rsidRPr="00225195">
          <w:rPr>
            <w:rStyle w:val="Lienhypertexte"/>
            <w:noProof/>
          </w:rPr>
          <w:t xml:space="preserve"> pour Windows Communication Foundation</w:t>
        </w:r>
      </w:hyperlink>
      <w:r w:rsidR="004B3350" w:rsidRPr="00225195">
        <w:rPr>
          <w:rStyle w:val="Appelnotedebasdep"/>
          <w:noProof/>
        </w:rPr>
        <w:footnoteReference w:id="35"/>
      </w:r>
      <w:r w:rsidRPr="00225195">
        <w:rPr>
          <w:noProof/>
        </w:rPr>
        <w:t>.</w:t>
      </w:r>
      <w:r w:rsidR="002657A3" w:rsidRPr="00225195">
        <w:rPr>
          <w:noProof/>
        </w:rPr>
        <w:t xml:space="preserve"> </w:t>
      </w:r>
    </w:p>
    <w:p w:rsidR="002D4D29" w:rsidRPr="00225195" w:rsidRDefault="002D4D29" w:rsidP="002D4D29">
      <w:pPr>
        <w:pStyle w:val="AlertLabelinList1"/>
        <w:spacing w:line="240" w:lineRule="auto"/>
        <w:ind w:left="720"/>
        <w:rPr>
          <w:rFonts w:ascii="Calibri" w:hAnsi="Calibri"/>
          <w:b w:val="0"/>
          <w:kern w:val="0"/>
          <w:sz w:val="22"/>
          <w:szCs w:val="22"/>
          <w:lang w:eastAsia="zh-TW"/>
        </w:rPr>
      </w:pPr>
      <w:r w:rsidRPr="00225195">
        <w:rPr>
          <w:noProof/>
          <w:lang w:eastAsia="fr-FR"/>
        </w:rPr>
        <w:drawing>
          <wp:inline distT="0" distB="0" distL="0" distR="0" wp14:anchorId="09CF71E7" wp14:editId="76514F2E">
            <wp:extent cx="228600" cy="171450"/>
            <wp:effectExtent l="0" t="0" r="0" b="0"/>
            <wp:docPr id="257" name="Image 25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2D4D29" w:rsidRPr="00225195" w:rsidRDefault="002D4D29" w:rsidP="002D4D29">
      <w:pPr>
        <w:pStyle w:val="AlertTextinList1"/>
        <w:spacing w:after="120" w:line="240" w:lineRule="auto"/>
        <w:ind w:left="1077" w:right="357"/>
        <w:jc w:val="both"/>
        <w:rPr>
          <w:rFonts w:ascii="Calibri" w:hAnsi="Calibri" w:cs="Calibri"/>
          <w:kern w:val="0"/>
          <w:sz w:val="22"/>
          <w:szCs w:val="22"/>
          <w:lang w:eastAsia="zh-TW"/>
        </w:rPr>
      </w:pPr>
      <w:r w:rsidRPr="00225195">
        <w:rPr>
          <w:rFonts w:ascii="Calibri" w:hAnsi="Calibri" w:cs="Calibri"/>
          <w:kern w:val="0"/>
          <w:sz w:val="22"/>
          <w:szCs w:val="22"/>
          <w:lang w:eastAsia="zh-TW"/>
        </w:rPr>
        <w:t xml:space="preserve">Certaines fonctionnalités de Windows Server </w:t>
      </w:r>
      <w:proofErr w:type="spellStart"/>
      <w:r w:rsidRPr="00225195">
        <w:rPr>
          <w:rFonts w:ascii="Calibri" w:hAnsi="Calibri" w:cs="Calibri"/>
          <w:kern w:val="0"/>
          <w:sz w:val="22"/>
          <w:szCs w:val="22"/>
          <w:lang w:eastAsia="zh-TW"/>
        </w:rPr>
        <w:t>AppFabric</w:t>
      </w:r>
      <w:proofErr w:type="spellEnd"/>
      <w:r w:rsidRPr="00225195">
        <w:rPr>
          <w:rFonts w:ascii="Calibri" w:hAnsi="Calibri" w:cs="Calibri"/>
          <w:kern w:val="0"/>
          <w:sz w:val="22"/>
          <w:szCs w:val="22"/>
          <w:lang w:eastAsia="zh-TW"/>
        </w:rPr>
        <w:t>, tels que le démarrage automatique, fonctionnent uniquement avec Windows 7 et Windows Server 2008 R2.</w:t>
      </w:r>
    </w:p>
    <w:p w:rsidR="002657A3" w:rsidRPr="00225195" w:rsidRDefault="002657A3" w:rsidP="008921B1">
      <w:pPr>
        <w:jc w:val="both"/>
      </w:pPr>
      <w:r w:rsidRPr="00225195">
        <w:rPr>
          <w:noProof/>
        </w:rPr>
        <w:t>Les éléments suivants doivent être installés :</w:t>
      </w:r>
    </w:p>
    <w:p w:rsidR="002657A3" w:rsidRPr="00225195" w:rsidRDefault="002657A3" w:rsidP="00A033D0">
      <w:pPr>
        <w:numPr>
          <w:ilvl w:val="0"/>
          <w:numId w:val="4"/>
        </w:numPr>
        <w:ind w:left="720"/>
        <w:jc w:val="both"/>
      </w:pPr>
      <w:r w:rsidRPr="00225195">
        <w:rPr>
          <w:noProof/>
        </w:rPr>
        <w:t>Microsoft Internet Information Services (IIS) 7.0 ou 7.5</w:t>
      </w:r>
      <w:r w:rsidR="00CD67CC" w:rsidRPr="00225195">
        <w:rPr>
          <w:noProof/>
        </w:rPr>
        <w:t xml:space="preserve"> </w:t>
      </w:r>
      <w:r w:rsidR="00CD67CC" w:rsidRPr="00225195">
        <w:t xml:space="preserve">(avec ASP.NET, Activation WCF </w:t>
      </w:r>
      <w:r w:rsidR="000B1F65" w:rsidRPr="00225195">
        <w:t>http</w:t>
      </w:r>
      <w:r w:rsidR="00CD67CC" w:rsidRPr="00225195">
        <w:t>, Contenu statique, Console de gestion IIS et éventuellement CGI)</w:t>
      </w:r>
      <w:r w:rsidRPr="00225195">
        <w:rPr>
          <w:noProof/>
        </w:rPr>
        <w:t>,</w:t>
      </w:r>
    </w:p>
    <w:p w:rsidR="002F57AF" w:rsidRPr="00225195" w:rsidRDefault="002657A3" w:rsidP="00A033D0">
      <w:pPr>
        <w:numPr>
          <w:ilvl w:val="0"/>
          <w:numId w:val="4"/>
        </w:numPr>
        <w:ind w:left="720"/>
        <w:jc w:val="both"/>
        <w:rPr>
          <w:noProof/>
        </w:rPr>
      </w:pPr>
      <w:r w:rsidRPr="00225195">
        <w:rPr>
          <w:noProof/>
        </w:rPr>
        <w:t>Microsoft .NET Framework 4.0</w:t>
      </w:r>
      <w:r w:rsidR="002F57AF" w:rsidRPr="00225195">
        <w:rPr>
          <w:noProof/>
        </w:rPr>
        <w:t>,</w:t>
      </w:r>
    </w:p>
    <w:p w:rsidR="00EB1936" w:rsidRPr="00225195" w:rsidRDefault="00EB1936" w:rsidP="008921B1">
      <w:pPr>
        <w:pStyle w:val="AlertLabelinList1"/>
        <w:spacing w:line="240" w:lineRule="auto"/>
        <w:ind w:left="720"/>
        <w:rPr>
          <w:rFonts w:ascii="Calibri" w:hAnsi="Calibri"/>
          <w:b w:val="0"/>
          <w:kern w:val="0"/>
          <w:sz w:val="22"/>
          <w:szCs w:val="22"/>
          <w:lang w:eastAsia="zh-TW"/>
        </w:rPr>
      </w:pPr>
      <w:r w:rsidRPr="00225195">
        <w:rPr>
          <w:noProof/>
          <w:lang w:eastAsia="fr-FR"/>
        </w:rPr>
        <w:drawing>
          <wp:inline distT="0" distB="0" distL="0" distR="0" wp14:anchorId="2857949E" wp14:editId="42ED4372">
            <wp:extent cx="228600" cy="171450"/>
            <wp:effectExtent l="0" t="0" r="0" b="0"/>
            <wp:docPr id="1120" name="Image 112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EB1936" w:rsidRPr="00225195" w:rsidRDefault="000D02C3" w:rsidP="008921B1">
      <w:pPr>
        <w:pStyle w:val="AlertTextinList1"/>
        <w:spacing w:after="120" w:line="240" w:lineRule="auto"/>
        <w:ind w:left="1077" w:right="357"/>
        <w:jc w:val="both"/>
        <w:rPr>
          <w:rFonts w:ascii="Calibri" w:hAnsi="Calibri" w:cs="Calibri"/>
          <w:kern w:val="0"/>
          <w:sz w:val="22"/>
          <w:szCs w:val="22"/>
          <w:lang w:eastAsia="zh-TW"/>
        </w:rPr>
      </w:pPr>
      <w:r w:rsidRPr="00225195">
        <w:rPr>
          <w:rFonts w:ascii="Calibri" w:hAnsi="Calibri" w:cs="Calibri"/>
          <w:kern w:val="0"/>
          <w:sz w:val="22"/>
          <w:szCs w:val="22"/>
          <w:lang w:eastAsia="zh-TW"/>
        </w:rPr>
        <w:t>Windows Azure requiert Microsoft .N</w:t>
      </w:r>
      <w:r w:rsidR="00842742" w:rsidRPr="00225195">
        <w:rPr>
          <w:rFonts w:ascii="Calibri" w:hAnsi="Calibri" w:cs="Calibri"/>
          <w:kern w:val="0"/>
          <w:sz w:val="22"/>
          <w:szCs w:val="22"/>
          <w:lang w:eastAsia="zh-TW"/>
        </w:rPr>
        <w:t>ET Framework 3.5 (ou ultérieur)</w:t>
      </w:r>
      <w:r w:rsidR="00EB1936" w:rsidRPr="00225195">
        <w:rPr>
          <w:rFonts w:ascii="Calibri" w:hAnsi="Calibri" w:cs="Calibri"/>
          <w:kern w:val="0"/>
          <w:sz w:val="22"/>
          <w:szCs w:val="22"/>
          <w:lang w:eastAsia="zh-TW"/>
        </w:rPr>
        <w:t>.</w:t>
      </w:r>
    </w:p>
    <w:p w:rsidR="002F57AF" w:rsidRPr="00225195" w:rsidRDefault="002657A3" w:rsidP="00A033D0">
      <w:pPr>
        <w:numPr>
          <w:ilvl w:val="0"/>
          <w:numId w:val="4"/>
        </w:numPr>
        <w:ind w:left="720"/>
        <w:jc w:val="both"/>
        <w:rPr>
          <w:lang w:val="en-US"/>
        </w:rPr>
      </w:pPr>
      <w:r w:rsidRPr="00225195">
        <w:rPr>
          <w:noProof/>
          <w:lang w:val="en-US"/>
        </w:rPr>
        <w:t>Microsoft Visual Studio 2010 (ou Microsoft Visual C# 2010 Express Edition)</w:t>
      </w:r>
      <w:r w:rsidR="00CD67CC" w:rsidRPr="00225195">
        <w:rPr>
          <w:noProof/>
          <w:lang w:val="en-US"/>
        </w:rPr>
        <w:t xml:space="preserve"> avec :</w:t>
      </w:r>
    </w:p>
    <w:p w:rsidR="00CD67CC" w:rsidRPr="00225195" w:rsidRDefault="003E0A7A" w:rsidP="00A033D0">
      <w:pPr>
        <w:pStyle w:val="Paragraphedeliste"/>
        <w:numPr>
          <w:ilvl w:val="0"/>
          <w:numId w:val="4"/>
        </w:numPr>
        <w:contextualSpacing w:val="0"/>
        <w:jc w:val="both"/>
        <w:rPr>
          <w:noProof/>
        </w:rPr>
      </w:pPr>
      <w:hyperlink r:id="rId66" w:history="1">
        <w:r w:rsidR="00CD67CC" w:rsidRPr="00225195">
          <w:rPr>
            <w:rStyle w:val="Lienhypertexte"/>
            <w:noProof/>
          </w:rPr>
          <w:t xml:space="preserve">Correctif logiciel </w:t>
        </w:r>
        <w:r w:rsidR="00CD67CC" w:rsidRPr="00225195">
          <w:rPr>
            <w:rStyle w:val="Lienhypertexte"/>
            <w:smallCaps/>
            <w:noProof/>
          </w:rPr>
          <w:t>KB983301 Activation de Windows Azure IntelliTrace sur les systèmes d'exploitation 32 bits</w:t>
        </w:r>
      </w:hyperlink>
      <w:r w:rsidR="00CD67CC" w:rsidRPr="00225195">
        <w:rPr>
          <w:rStyle w:val="Appelnotedebasdep"/>
          <w:smallCaps/>
          <w:noProof/>
        </w:rPr>
        <w:footnoteReference w:id="36"/>
      </w:r>
      <w:r w:rsidR="00CD67CC" w:rsidRPr="00225195">
        <w:rPr>
          <w:noProof/>
        </w:rPr>
        <w:t xml:space="preserve"> (non requis pour les systèmes x64) ;</w:t>
      </w:r>
    </w:p>
    <w:p w:rsidR="00CD67CC" w:rsidRPr="00225195" w:rsidRDefault="003E0A7A" w:rsidP="00A033D0">
      <w:pPr>
        <w:pStyle w:val="Paragraphedeliste"/>
        <w:numPr>
          <w:ilvl w:val="0"/>
          <w:numId w:val="4"/>
        </w:numPr>
        <w:contextualSpacing w:val="0"/>
        <w:jc w:val="both"/>
        <w:rPr>
          <w:noProof/>
        </w:rPr>
      </w:pPr>
      <w:hyperlink r:id="rId67" w:history="1">
        <w:r w:rsidR="00CD67CC" w:rsidRPr="00225195">
          <w:rPr>
            <w:rStyle w:val="Lienhypertexte"/>
            <w:noProof/>
          </w:rPr>
          <w:t>Module de réécriture d'URL d'IIS 7.0</w:t>
        </w:r>
      </w:hyperlink>
      <w:r w:rsidR="00CD67CC" w:rsidRPr="00225195">
        <w:rPr>
          <w:rStyle w:val="Appelnotedebasdep"/>
          <w:noProof/>
        </w:rPr>
        <w:footnoteReference w:id="37"/>
      </w:r>
      <w:r w:rsidR="00CD67CC" w:rsidRPr="00225195">
        <w:rPr>
          <w:noProof/>
        </w:rPr>
        <w:t> ;</w:t>
      </w:r>
    </w:p>
    <w:p w:rsidR="00CD67CC" w:rsidRPr="00225195" w:rsidRDefault="003E0A7A" w:rsidP="00A033D0">
      <w:pPr>
        <w:pStyle w:val="Paragraphedeliste"/>
        <w:numPr>
          <w:ilvl w:val="0"/>
          <w:numId w:val="4"/>
        </w:numPr>
        <w:contextualSpacing w:val="0"/>
        <w:jc w:val="both"/>
        <w:rPr>
          <w:noProof/>
          <w:lang w:val="en-US"/>
        </w:rPr>
      </w:pPr>
      <w:hyperlink r:id="rId68" w:history="1">
        <w:r w:rsidR="00CD67CC" w:rsidRPr="00225195">
          <w:rPr>
            <w:rStyle w:val="Lienhypertexte"/>
            <w:noProof/>
            <w:lang w:val="en-US"/>
          </w:rPr>
          <w:t>Windows PowerShell</w:t>
        </w:r>
        <w:r w:rsidR="007A4C12" w:rsidRPr="00225195">
          <w:rPr>
            <w:rStyle w:val="Lienhypertexte"/>
            <w:noProof/>
            <w:lang w:val="en-US"/>
          </w:rPr>
          <w:t xml:space="preserve"> 2.0</w:t>
        </w:r>
      </w:hyperlink>
      <w:r w:rsidR="00CD67CC" w:rsidRPr="00225195">
        <w:rPr>
          <w:rStyle w:val="Appelnotedebasdep"/>
          <w:noProof/>
          <w:lang w:val="en-US"/>
        </w:rPr>
        <w:footnoteReference w:id="38"/>
      </w:r>
      <w:r w:rsidR="007A4C12" w:rsidRPr="00225195">
        <w:rPr>
          <w:noProof/>
          <w:lang w:val="en-US"/>
        </w:rPr>
        <w:t xml:space="preserve"> (non requis pour Windows 7 et Windows Server 2008 R2)</w:t>
      </w:r>
      <w:r w:rsidR="00CD67CC" w:rsidRPr="00225195">
        <w:rPr>
          <w:noProof/>
          <w:lang w:val="en-US"/>
        </w:rPr>
        <w:t>.</w:t>
      </w:r>
    </w:p>
    <w:p w:rsidR="00E87A2B" w:rsidRPr="00225195" w:rsidRDefault="003E0A7A" w:rsidP="002F593B">
      <w:pPr>
        <w:numPr>
          <w:ilvl w:val="0"/>
          <w:numId w:val="4"/>
        </w:numPr>
        <w:ind w:left="720"/>
        <w:jc w:val="both"/>
      </w:pPr>
      <w:hyperlink r:id="rId69" w:history="1">
        <w:r w:rsidR="002F593B" w:rsidRPr="00225195">
          <w:rPr>
            <w:rStyle w:val="Lienhypertexte"/>
          </w:rPr>
          <w:t>Kit de développeme</w:t>
        </w:r>
        <w:r w:rsidR="008540EE" w:rsidRPr="00225195">
          <w:rPr>
            <w:rStyle w:val="Lienhypertexte"/>
          </w:rPr>
          <w:t>nt</w:t>
        </w:r>
        <w:r w:rsidR="005F2DC5" w:rsidRPr="00225195">
          <w:rPr>
            <w:rStyle w:val="Lienhypertexte"/>
          </w:rPr>
          <w:t xml:space="preserve"> logiciel</w:t>
        </w:r>
        <w:r w:rsidR="008540EE" w:rsidRPr="00225195">
          <w:rPr>
            <w:rStyle w:val="Lienhypertexte"/>
          </w:rPr>
          <w:t xml:space="preserve"> Windows Azure 1.6</w:t>
        </w:r>
        <w:r w:rsidR="005F2DC5" w:rsidRPr="00225195">
          <w:rPr>
            <w:rStyle w:val="Lienhypertexte"/>
          </w:rPr>
          <w:t xml:space="preserve"> pour .NET</w:t>
        </w:r>
        <w:r w:rsidR="008540EE" w:rsidRPr="00225195">
          <w:rPr>
            <w:rStyle w:val="Lienhypertexte"/>
          </w:rPr>
          <w:t xml:space="preserve"> (novembre</w:t>
        </w:r>
        <w:r w:rsidR="002F593B" w:rsidRPr="00225195">
          <w:rPr>
            <w:rStyle w:val="Lienhypertexte"/>
          </w:rPr>
          <w:t xml:space="preserve"> 2011)</w:t>
        </w:r>
      </w:hyperlink>
      <w:r w:rsidR="00E87A2B" w:rsidRPr="00225195">
        <w:t>.</w:t>
      </w:r>
    </w:p>
    <w:p w:rsidR="002657A3" w:rsidRPr="00225195" w:rsidRDefault="009B0532" w:rsidP="008921B1">
      <w:pPr>
        <w:jc w:val="both"/>
      </w:pPr>
      <w:r w:rsidRPr="00225195">
        <w:rPr>
          <w:noProof/>
          <w:snapToGrid/>
        </w:rPr>
        <w:drawing>
          <wp:inline distT="0" distB="0" distL="0" distR="0" wp14:anchorId="23414249" wp14:editId="1998A424">
            <wp:extent cx="514350" cy="387276"/>
            <wp:effectExtent l="0" t="0" r="0" b="0"/>
            <wp:docPr id="1134" name="Imag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ServicesLogo85x64.png"/>
                    <pic:cNvPicPr/>
                  </pic:nvPicPr>
                  <pic:blipFill>
                    <a:blip r:embed="rId70">
                      <a:extLst>
                        <a:ext uri="{28A0092B-C50C-407E-A947-70E740481C1C}">
                          <a14:useLocalDpi xmlns:a14="http://schemas.microsoft.com/office/drawing/2010/main" val="0"/>
                        </a:ext>
                      </a:extLst>
                    </a:blip>
                    <a:stretch>
                      <a:fillRect/>
                    </a:stretch>
                  </pic:blipFill>
                  <pic:spPr>
                    <a:xfrm>
                      <a:off x="0" y="0"/>
                      <a:ext cx="519617" cy="391242"/>
                    </a:xfrm>
                    <a:prstGeom prst="rect">
                      <a:avLst/>
                    </a:prstGeom>
                  </pic:spPr>
                </pic:pic>
              </a:graphicData>
            </a:graphic>
          </wp:inline>
        </w:drawing>
      </w:r>
      <w:r w:rsidR="002657A3" w:rsidRPr="00225195">
        <w:rPr>
          <w:noProof/>
        </w:rPr>
        <w:t>Le Microsoft .NET Framework </w:t>
      </w:r>
      <w:r w:rsidR="00CD67CC" w:rsidRPr="00225195">
        <w:rPr>
          <w:noProof/>
        </w:rPr>
        <w:t>4.0</w:t>
      </w:r>
      <w:r w:rsidR="002657A3" w:rsidRPr="00225195">
        <w:rPr>
          <w:noProof/>
        </w:rPr>
        <w:t xml:space="preserve"> est le modèle de programmation de code managé pour la plateforme Windows.</w:t>
      </w:r>
      <w:r w:rsidR="002657A3" w:rsidRPr="00225195">
        <w:t xml:space="preserve"> </w:t>
      </w:r>
      <w:r w:rsidR="002657A3" w:rsidRPr="00225195">
        <w:rPr>
          <w:noProof/>
        </w:rPr>
        <w:t>Il combine la puissance du .NET Framework 2.0 avec de nouvelles techniques pour le développement d’applications qui communiquent très facilement au-delà des frontières technologiques, et qui sont capables de prendre en charge un large éventail de processus métiers.</w:t>
      </w:r>
      <w:r w:rsidR="002657A3" w:rsidRPr="00225195">
        <w:t xml:space="preserve"> </w:t>
      </w:r>
      <w:r w:rsidR="002657A3" w:rsidRPr="00225195">
        <w:rPr>
          <w:noProof/>
        </w:rPr>
        <w:t xml:space="preserve">Parmi ces innovations se trouve notamment </w:t>
      </w:r>
      <w:r w:rsidR="002577EE" w:rsidRPr="00225195">
        <w:rPr>
          <w:noProof/>
        </w:rPr>
        <w:t>WCF</w:t>
      </w:r>
      <w:r w:rsidR="00842742" w:rsidRPr="00225195">
        <w:rPr>
          <w:noProof/>
        </w:rPr>
        <w:t xml:space="preserve"> (Windows Communication Foundation)</w:t>
      </w:r>
      <w:r w:rsidR="002657A3" w:rsidRPr="00225195">
        <w:rPr>
          <w:noProof/>
        </w:rPr>
        <w:t>.</w:t>
      </w:r>
      <w:r w:rsidR="002657A3" w:rsidRPr="00225195">
        <w:t xml:space="preserve"> </w:t>
      </w:r>
    </w:p>
    <w:p w:rsidR="002657A3" w:rsidRPr="00225195" w:rsidRDefault="002657A3" w:rsidP="008921B1">
      <w:pPr>
        <w:jc w:val="both"/>
      </w:pPr>
      <w:r w:rsidRPr="00225195">
        <w:rPr>
          <w:noProof/>
        </w:rPr>
        <w:t xml:space="preserve">Auparavant nommé « Indigo », </w:t>
      </w:r>
      <w:r w:rsidR="002577EE" w:rsidRPr="00225195">
        <w:rPr>
          <w:noProof/>
        </w:rPr>
        <w:t>WCF</w:t>
      </w:r>
      <w:r w:rsidRPr="00225195">
        <w:rPr>
          <w:noProof/>
        </w:rPr>
        <w:t xml:space="preserve"> constitue le cadre unifié Microsoft pour le développement d’applications distribuées sécurisées, fiables, transactionnelles et interopérables.</w:t>
      </w:r>
      <w:r w:rsidRPr="00225195">
        <w:t xml:space="preserve"> </w:t>
      </w:r>
      <w:r w:rsidRPr="00225195">
        <w:rPr>
          <w:noProof/>
        </w:rPr>
        <w:t xml:space="preserve">Parmi beaucoup d’autres choses, WCF </w:t>
      </w:r>
      <w:r w:rsidR="00842742" w:rsidRPr="00225195">
        <w:rPr>
          <w:noProof/>
        </w:rPr>
        <w:t>offre une implémentation</w:t>
      </w:r>
      <w:r w:rsidRPr="00225195">
        <w:rPr>
          <w:noProof/>
        </w:rPr>
        <w:t xml:space="preserve"> complète des </w:t>
      </w:r>
      <w:r w:rsidR="00842742" w:rsidRPr="00225195">
        <w:rPr>
          <w:noProof/>
        </w:rPr>
        <w:t>architectures de type REST au travers de WCF Data Services</w:t>
      </w:r>
      <w:r w:rsidR="002F593B" w:rsidRPr="00225195">
        <w:rPr>
          <w:noProof/>
        </w:rPr>
        <w:t>, technologie auparavant nommé « Astoria » puis ADO.NET Data Services.</w:t>
      </w:r>
      <w:r w:rsidR="00BC1558" w:rsidRPr="00225195">
        <w:rPr>
          <w:noProof/>
        </w:rPr>
        <w:t xml:space="preserve"> </w:t>
      </w:r>
      <w:r w:rsidR="002F593B" w:rsidRPr="00225195">
        <w:rPr>
          <w:noProof/>
        </w:rPr>
        <w:t xml:space="preserve">Il s’agit d’une </w:t>
      </w:r>
      <w:r w:rsidR="00756F89" w:rsidRPr="00225195">
        <w:rPr>
          <w:noProof/>
        </w:rPr>
        <w:t>implémentation du protocole OData par Microsoft</w:t>
      </w:r>
      <w:r w:rsidRPr="00225195">
        <w:rPr>
          <w:noProof/>
        </w:rPr>
        <w:t>.</w:t>
      </w:r>
    </w:p>
    <w:p w:rsidR="002657A3" w:rsidRPr="00225195" w:rsidRDefault="002657A3" w:rsidP="008921B1">
      <w:pPr>
        <w:jc w:val="both"/>
      </w:pPr>
      <w:r w:rsidRPr="00225195">
        <w:rPr>
          <w:noProof/>
        </w:rPr>
        <w:t xml:space="preserve">Pour des informations complémentaires sur le Microsoft .NET Framework, veuillez consulter le Centre de développement MSDN éponyme  dédié </w:t>
      </w:r>
      <w:r w:rsidRPr="00225195">
        <w:t xml:space="preserve">à l’adresse </w:t>
      </w:r>
      <w:hyperlink r:id="rId71" w:history="1">
        <w:r w:rsidRPr="00225195">
          <w:rPr>
            <w:rStyle w:val="Lienhypertexte"/>
          </w:rPr>
          <w:t>http://msdn.microsoft.com/fr-fr/netframework/aa663324.aspx</w:t>
        </w:r>
      </w:hyperlink>
      <w:r w:rsidRPr="00225195">
        <w:t xml:space="preserve">.  </w:t>
      </w:r>
    </w:p>
    <w:p w:rsidR="000E517D" w:rsidRPr="00225195" w:rsidRDefault="002657A3" w:rsidP="008921B1">
      <w:pPr>
        <w:jc w:val="both"/>
      </w:pPr>
      <w:r w:rsidRPr="00225195">
        <w:rPr>
          <w:noProof/>
        </w:rPr>
        <w:t xml:space="preserve">Pour des informations complémentaires sur la technologie WCF, veuillez consulter le Centre de développement MSDN dédié </w:t>
      </w:r>
      <w:r w:rsidRPr="00225195">
        <w:t xml:space="preserve">à l’adresse </w:t>
      </w:r>
      <w:hyperlink r:id="rId72" w:history="1">
        <w:r w:rsidRPr="00225195">
          <w:rPr>
            <w:rStyle w:val="Lienhypertexte"/>
          </w:rPr>
          <w:t>http://msdn.microsoft.com/fr-fr/netframework/aa663324.aspx</w:t>
        </w:r>
      </w:hyperlink>
      <w:r w:rsidRPr="00225195">
        <w:t>.</w:t>
      </w:r>
      <w:r w:rsidR="000E517D" w:rsidRPr="00225195">
        <w:t xml:space="preserve"> </w:t>
      </w:r>
      <w:r w:rsidR="002F593B" w:rsidRPr="00225195">
        <w:t xml:space="preserve">Plus spécifiquement, vous pouvez consulter la page dédiée à WCF Data Services à l’adresse </w:t>
      </w:r>
      <w:hyperlink r:id="rId73" w:history="1">
        <w:r w:rsidR="002F593B" w:rsidRPr="00225195">
          <w:rPr>
            <w:rStyle w:val="Lienhypertexte"/>
          </w:rPr>
          <w:t>http://msdn.microsoft.com/fr-fr/data/bb931106.aspx</w:t>
        </w:r>
      </w:hyperlink>
      <w:r w:rsidR="002F593B" w:rsidRPr="00225195">
        <w:t xml:space="preserve"> pour la création et la consommation  de services OData sur le Web.</w:t>
      </w:r>
    </w:p>
    <w:p w:rsidR="002657A3" w:rsidRPr="00225195" w:rsidRDefault="000E517D" w:rsidP="008921B1">
      <w:pPr>
        <w:jc w:val="both"/>
      </w:pPr>
      <w:r w:rsidRPr="00225195">
        <w:t>Le Kit de démarrage repose s</w:t>
      </w:r>
      <w:r w:rsidR="00503F27" w:rsidRPr="00225195">
        <w:t>u</w:t>
      </w:r>
      <w:r w:rsidRPr="00225195">
        <w:t>r</w:t>
      </w:r>
      <w:r w:rsidR="00503F27" w:rsidRPr="00225195">
        <w:t xml:space="preserve"> la version 4.0 du Microsoft .NET Framework.</w:t>
      </w:r>
      <w:r w:rsidRPr="00225195">
        <w:t xml:space="preserve"> </w:t>
      </w:r>
    </w:p>
    <w:p w:rsidR="00FC2FC7" w:rsidRPr="00225195" w:rsidRDefault="002657A3" w:rsidP="00842742">
      <w:pPr>
        <w:keepNext/>
        <w:jc w:val="both"/>
      </w:pPr>
      <w:r w:rsidRPr="00225195">
        <w:rPr>
          <w:noProof/>
        </w:rPr>
        <w:t>Le package redistribuable Microsoft .NET Framework </w:t>
      </w:r>
      <w:r w:rsidR="00503F27" w:rsidRPr="00225195">
        <w:rPr>
          <w:noProof/>
        </w:rPr>
        <w:t xml:space="preserve">4.0 </w:t>
      </w:r>
      <w:r w:rsidRPr="00225195">
        <w:rPr>
          <w:noProof/>
        </w:rPr>
        <w:t xml:space="preserve">est disponible par téléchargement gratuit </w:t>
      </w:r>
      <w:r w:rsidR="002577EE" w:rsidRPr="00225195">
        <w:t xml:space="preserve">à l’adresse </w:t>
      </w:r>
      <w:hyperlink r:id="rId74" w:history="1">
        <w:r w:rsidR="002577EE" w:rsidRPr="00225195">
          <w:rPr>
            <w:rStyle w:val="Lienhypertexte"/>
          </w:rPr>
          <w:t>http://www.microsoft.com/downloads/fr-fr/details.aspx?FamilyID=9CFB2D51-5FF4-4491-B0E5-B386F32C0992</w:t>
        </w:r>
      </w:hyperlink>
      <w:r w:rsidR="00FC2FC7" w:rsidRPr="00225195">
        <w:rPr>
          <w:noProof/>
        </w:rPr>
        <w:t>.</w:t>
      </w:r>
    </w:p>
    <w:p w:rsidR="002657A3" w:rsidRPr="00225195" w:rsidRDefault="002657A3" w:rsidP="008921B1">
      <w:pPr>
        <w:pStyle w:val="DocumentText"/>
        <w:spacing w:before="0" w:after="120" w:line="240" w:lineRule="auto"/>
        <w:ind w:firstLine="0"/>
        <w:rPr>
          <w:rFonts w:ascii="Calibri" w:hAnsi="Calibri" w:cs="Calibri"/>
          <w:noProof/>
          <w:color w:val="auto"/>
          <w:lang w:val="fr-FR"/>
        </w:rPr>
      </w:pPr>
      <w:r w:rsidRPr="00225195">
        <w:rPr>
          <w:rFonts w:ascii="Calibri" w:hAnsi="Calibri" w:cs="Calibri"/>
          <w:noProof/>
          <w:color w:val="auto"/>
          <w:lang w:val="fr-FR"/>
        </w:rPr>
        <w:t>Vous pouvez télécharger Visual C# 2010 Express Edition gratuitement sur</w:t>
      </w:r>
      <w:r w:rsidRPr="00225195">
        <w:rPr>
          <w:rFonts w:ascii="Calibri" w:hAnsi="Calibri" w:cs="Calibri"/>
          <w:noProof/>
          <w:color w:val="auto"/>
          <w:lang w:val="fr-FR"/>
        </w:rPr>
        <w:br/>
      </w:r>
      <w:hyperlink r:id="rId75" w:anchor="2010-Visual-CS" w:history="1">
        <w:r w:rsidRPr="00225195">
          <w:rPr>
            <w:rStyle w:val="Lienhypertexte"/>
            <w:rFonts w:ascii="Calibri" w:hAnsi="Calibri" w:cs="Calibri"/>
            <w:noProof/>
            <w:lang w:val="fr-FR"/>
          </w:rPr>
          <w:t>http://www.microsoft.com/express/Downloads/#2010-Visual-CS</w:t>
        </w:r>
      </w:hyperlink>
      <w:r w:rsidRPr="00225195">
        <w:rPr>
          <w:rFonts w:ascii="Calibri" w:hAnsi="Calibri" w:cs="Calibri"/>
          <w:noProof/>
          <w:color w:val="auto"/>
          <w:lang w:val="fr-FR"/>
        </w:rPr>
        <w:t>.</w:t>
      </w:r>
    </w:p>
    <w:p w:rsidR="008B1FE8" w:rsidRPr="00225195" w:rsidRDefault="00916F78" w:rsidP="008921B1">
      <w:pPr>
        <w:pStyle w:val="DocumentText"/>
        <w:spacing w:before="0" w:after="120" w:line="240" w:lineRule="auto"/>
        <w:ind w:firstLine="0"/>
        <w:rPr>
          <w:rFonts w:ascii="Calibri" w:hAnsi="Calibri" w:cs="Calibri"/>
          <w:noProof/>
          <w:color w:val="auto"/>
          <w:lang w:val="fr-FR"/>
        </w:rPr>
      </w:pPr>
      <w:r w:rsidRPr="00225195">
        <w:rPr>
          <w:rFonts w:ascii="Calibri" w:hAnsi="Calibri" w:cs="Calibri"/>
          <w:noProof/>
          <w:color w:val="auto"/>
          <w:lang w:val="fr-FR"/>
        </w:rPr>
        <w:t>Le</w:t>
      </w:r>
      <w:r w:rsidR="0041239E" w:rsidRPr="00225195">
        <w:rPr>
          <w:rFonts w:ascii="Calibri" w:hAnsi="Calibri" w:cs="Calibri"/>
          <w:noProof/>
          <w:color w:val="auto"/>
          <w:lang w:val="fr-FR"/>
        </w:rPr>
        <w:t xml:space="preserve"> </w:t>
      </w:r>
      <w:r w:rsidR="008B1FE8" w:rsidRPr="00225195">
        <w:rPr>
          <w:rFonts w:ascii="Calibri" w:hAnsi="Calibri" w:cs="Calibri"/>
          <w:noProof/>
          <w:color w:val="auto"/>
          <w:lang w:val="fr-FR"/>
        </w:rPr>
        <w:t>package Windows Azure Tools pour Microsoft Visual Studio, qui comprend le kit de développement Windows Azure, étend Microsoft Visual Studio 2010 pour permettre la création, la configuration, la génération, le débogage, l'exécution, le packaging et le déploiement d'applications et de services Web évolutifs sur Windows Azure.</w:t>
      </w:r>
    </w:p>
    <w:p w:rsidR="007D2A70" w:rsidRPr="00225195" w:rsidRDefault="00916F78" w:rsidP="008921B1">
      <w:pPr>
        <w:pStyle w:val="DocumentText"/>
        <w:spacing w:before="0" w:after="120" w:line="240" w:lineRule="auto"/>
        <w:ind w:firstLine="0"/>
        <w:rPr>
          <w:rFonts w:ascii="Calibri" w:hAnsi="Calibri" w:cs="Calibri"/>
          <w:noProof/>
          <w:color w:val="auto"/>
          <w:lang w:val="fr-FR"/>
        </w:rPr>
      </w:pPr>
      <w:r w:rsidRPr="00225195">
        <w:rPr>
          <w:rFonts w:ascii="Calibri" w:hAnsi="Calibri" w:cs="Calibri"/>
          <w:noProof/>
          <w:color w:val="auto"/>
          <w:lang w:val="fr-FR"/>
        </w:rPr>
        <w:t xml:space="preserve">Le </w:t>
      </w:r>
      <w:r w:rsidR="008B1FE8" w:rsidRPr="00225195">
        <w:rPr>
          <w:rFonts w:ascii="Calibri" w:hAnsi="Calibri" w:cs="Calibri"/>
          <w:noProof/>
          <w:color w:val="auto"/>
          <w:lang w:val="fr-FR"/>
        </w:rPr>
        <w:t>Kit de développement</w:t>
      </w:r>
      <w:r w:rsidR="005F2DC5" w:rsidRPr="00225195">
        <w:rPr>
          <w:rFonts w:ascii="Calibri" w:hAnsi="Calibri" w:cs="Calibri"/>
          <w:noProof/>
          <w:color w:val="auto"/>
          <w:lang w:val="fr-FR"/>
        </w:rPr>
        <w:t xml:space="preserve"> logiciel</w:t>
      </w:r>
      <w:r w:rsidR="008B1FE8" w:rsidRPr="00225195">
        <w:rPr>
          <w:rFonts w:ascii="Calibri" w:hAnsi="Calibri" w:cs="Calibri"/>
          <w:noProof/>
          <w:color w:val="auto"/>
          <w:lang w:val="fr-FR"/>
        </w:rPr>
        <w:t xml:space="preserve"> Windows Azure </w:t>
      </w:r>
      <w:r w:rsidR="008540EE" w:rsidRPr="00225195">
        <w:rPr>
          <w:rFonts w:ascii="Calibri" w:hAnsi="Calibri" w:cs="Calibri"/>
          <w:noProof/>
          <w:color w:val="auto"/>
          <w:lang w:val="fr-FR"/>
        </w:rPr>
        <w:t>1.6</w:t>
      </w:r>
      <w:r w:rsidR="005F2DC5" w:rsidRPr="00225195">
        <w:rPr>
          <w:rFonts w:ascii="Calibri" w:hAnsi="Calibri" w:cs="Calibri"/>
          <w:noProof/>
          <w:color w:val="auto"/>
          <w:lang w:val="fr-FR"/>
        </w:rPr>
        <w:t xml:space="preserve"> pour .NET</w:t>
      </w:r>
      <w:r w:rsidR="008B1FE8" w:rsidRPr="00225195">
        <w:rPr>
          <w:rFonts w:ascii="Calibri" w:hAnsi="Calibri" w:cs="Calibri"/>
          <w:noProof/>
          <w:color w:val="auto"/>
          <w:lang w:val="fr-FR"/>
        </w:rPr>
        <w:t xml:space="preserve"> (</w:t>
      </w:r>
      <w:r w:rsidR="008540EE" w:rsidRPr="00225195">
        <w:rPr>
          <w:rFonts w:ascii="Calibri" w:hAnsi="Calibri" w:cs="Calibri"/>
          <w:noProof/>
          <w:color w:val="auto"/>
          <w:lang w:val="fr-FR"/>
        </w:rPr>
        <w:t>novembre</w:t>
      </w:r>
      <w:r w:rsidR="008B1FE8" w:rsidRPr="00225195">
        <w:rPr>
          <w:rFonts w:ascii="Calibri" w:hAnsi="Calibri" w:cs="Calibri"/>
          <w:noProof/>
          <w:color w:val="auto"/>
          <w:lang w:val="fr-FR"/>
        </w:rPr>
        <w:t xml:space="preserve"> 2011) </w:t>
      </w:r>
      <w:r w:rsidR="005F2DC5" w:rsidRPr="00225195">
        <w:rPr>
          <w:rFonts w:ascii="Calibri" w:hAnsi="Calibri" w:cs="Calibri"/>
          <w:noProof/>
          <w:color w:val="auto"/>
          <w:lang w:val="fr-FR"/>
        </w:rPr>
        <w:t>est</w:t>
      </w:r>
      <w:r w:rsidR="00B8307B" w:rsidRPr="00225195">
        <w:rPr>
          <w:rFonts w:ascii="Calibri" w:hAnsi="Calibri" w:cs="Calibri"/>
          <w:noProof/>
          <w:color w:val="auto"/>
          <w:lang w:val="fr-FR"/>
        </w:rPr>
        <w:t xml:space="preserve"> </w:t>
      </w:r>
      <w:r w:rsidRPr="00225195">
        <w:rPr>
          <w:rFonts w:ascii="Calibri" w:hAnsi="Calibri" w:cs="Calibri"/>
          <w:noProof/>
          <w:color w:val="auto"/>
          <w:lang w:val="fr-FR"/>
        </w:rPr>
        <w:t>disponible en téléchargement  à l’adresse</w:t>
      </w:r>
      <w:r w:rsidR="007D2A70" w:rsidRPr="00225195">
        <w:rPr>
          <w:rFonts w:ascii="Calibri" w:hAnsi="Calibri" w:cs="Calibri"/>
          <w:noProof/>
          <w:color w:val="auto"/>
          <w:lang w:val="fr-FR"/>
        </w:rPr>
        <w:t xml:space="preserve"> </w:t>
      </w:r>
      <w:hyperlink r:id="rId76" w:history="1">
        <w:r w:rsidR="005F2DC5" w:rsidRPr="00225195">
          <w:rPr>
            <w:rStyle w:val="Lienhypertexte"/>
            <w:rFonts w:ascii="Calibri" w:hAnsi="Calibri" w:cs="Calibri"/>
            <w:noProof/>
            <w:lang w:val="fr-FR"/>
          </w:rPr>
          <w:t>http://www.windowsazure.com/fr-fr/develop/downloads/</w:t>
        </w:r>
      </w:hyperlink>
      <w:r w:rsidR="007D2A70" w:rsidRPr="00225195">
        <w:rPr>
          <w:rFonts w:ascii="Calibri" w:hAnsi="Calibri" w:cs="Calibri"/>
          <w:noProof/>
          <w:color w:val="auto"/>
          <w:lang w:val="fr-FR"/>
        </w:rPr>
        <w:t xml:space="preserve">. </w:t>
      </w:r>
    </w:p>
    <w:p w:rsidR="00431AA3" w:rsidRPr="00225195" w:rsidRDefault="007D2A70" w:rsidP="008921B1">
      <w:pPr>
        <w:pStyle w:val="DocumentText"/>
        <w:spacing w:before="0" w:after="120" w:line="240" w:lineRule="auto"/>
        <w:ind w:firstLine="0"/>
        <w:rPr>
          <w:rFonts w:ascii="Calibri" w:hAnsi="Calibri" w:cs="Calibri"/>
          <w:noProof/>
          <w:color w:val="auto"/>
          <w:lang w:val="fr-FR"/>
        </w:rPr>
      </w:pPr>
      <w:r w:rsidRPr="00225195">
        <w:rPr>
          <w:rFonts w:ascii="Calibri" w:hAnsi="Calibri" w:cs="Calibri"/>
          <w:noProof/>
          <w:color w:val="auto"/>
          <w:lang w:val="fr-FR"/>
        </w:rPr>
        <w:t xml:space="preserve">Au-delà d’une installation manuelle </w:t>
      </w:r>
      <w:r w:rsidR="00D01197" w:rsidRPr="00225195">
        <w:rPr>
          <w:rFonts w:ascii="Calibri" w:hAnsi="Calibri" w:cs="Calibri"/>
          <w:noProof/>
          <w:color w:val="auto"/>
          <w:lang w:val="fr-FR"/>
        </w:rPr>
        <w:t>(</w:t>
      </w:r>
      <w:hyperlink r:id="rId77" w:history="1">
        <w:r w:rsidR="008540EE" w:rsidRPr="00225195">
          <w:rPr>
            <w:rStyle w:val="Lienhypertexte"/>
            <w:rFonts w:ascii="Calibri" w:hAnsi="Calibri" w:cs="Calibri"/>
            <w:noProof/>
            <w:lang w:val="fr-FR"/>
          </w:rPr>
          <w:t>http://www.microsoft.com/downloads/fr-fr/details.aspx?familyid=e4635d95-61ce-415e-ae92-3004856c08e2</w:t>
        </w:r>
      </w:hyperlink>
      <w:r w:rsidR="00D01197" w:rsidRPr="00225195">
        <w:rPr>
          <w:rFonts w:ascii="Calibri" w:hAnsi="Calibri" w:cs="Calibri"/>
          <w:noProof/>
          <w:color w:val="auto"/>
          <w:lang w:val="fr-FR"/>
        </w:rPr>
        <w:t xml:space="preserve">) </w:t>
      </w:r>
      <w:r w:rsidRPr="00225195">
        <w:rPr>
          <w:rFonts w:ascii="Calibri" w:hAnsi="Calibri" w:cs="Calibri"/>
          <w:noProof/>
          <w:color w:val="auto"/>
          <w:lang w:val="fr-FR"/>
        </w:rPr>
        <w:t xml:space="preserve">avec </w:t>
      </w:r>
      <w:r w:rsidR="00D01197" w:rsidRPr="00225195">
        <w:rPr>
          <w:rFonts w:ascii="Calibri" w:hAnsi="Calibri" w:cs="Calibri"/>
          <w:noProof/>
          <w:color w:val="auto"/>
          <w:lang w:val="fr-FR"/>
        </w:rPr>
        <w:t xml:space="preserve">les </w:t>
      </w:r>
      <w:r w:rsidRPr="00225195">
        <w:rPr>
          <w:rFonts w:ascii="Calibri" w:hAnsi="Calibri" w:cs="Calibri"/>
          <w:noProof/>
          <w:color w:val="auto"/>
          <w:lang w:val="fr-FR"/>
        </w:rPr>
        <w:t>prérequis et correctifs logiciels</w:t>
      </w:r>
      <w:r w:rsidR="00D01197" w:rsidRPr="00225195">
        <w:rPr>
          <w:rFonts w:ascii="Calibri" w:hAnsi="Calibri" w:cs="Calibri"/>
          <w:noProof/>
          <w:color w:val="auto"/>
          <w:lang w:val="fr-FR"/>
        </w:rPr>
        <w:t xml:space="preserve"> que cela suppose</w:t>
      </w:r>
      <w:r w:rsidRPr="00225195">
        <w:rPr>
          <w:rFonts w:ascii="Calibri" w:hAnsi="Calibri" w:cs="Calibri"/>
          <w:noProof/>
          <w:color w:val="auto"/>
          <w:lang w:val="fr-FR"/>
        </w:rPr>
        <w:t xml:space="preserve">, est proposée une installation automatisée de l’ensemble via </w:t>
      </w:r>
      <w:r w:rsidR="00431AA3" w:rsidRPr="00225195">
        <w:rPr>
          <w:rFonts w:ascii="Calibri" w:hAnsi="Calibri" w:cs="Calibri"/>
          <w:noProof/>
          <w:color w:val="auto"/>
          <w:lang w:val="fr-FR"/>
        </w:rPr>
        <w:t>le programme d’installation de la plateforme Web Microsoft 3.0</w:t>
      </w:r>
      <w:r w:rsidR="00E475B1" w:rsidRPr="00225195">
        <w:rPr>
          <w:rFonts w:ascii="Calibri" w:hAnsi="Calibri" w:cs="Calibri"/>
          <w:noProof/>
          <w:color w:val="auto"/>
          <w:lang w:val="fr-FR"/>
        </w:rPr>
        <w:t xml:space="preserve"> depuis l’adresse </w:t>
      </w:r>
      <w:hyperlink r:id="rId78" w:history="1">
        <w:r w:rsidRPr="00225195">
          <w:rPr>
            <w:rStyle w:val="Lienhypertexte"/>
            <w:rFonts w:ascii="Calibri" w:hAnsi="Calibri" w:cs="Calibri"/>
            <w:noProof/>
            <w:lang w:val="fr-FR"/>
          </w:rPr>
          <w:t>http://www.microsoft.com/web/gallery/install.aspx?appid=WindowsAzureToolsVS2010</w:t>
        </w:r>
      </w:hyperlink>
      <w:r w:rsidR="00D03F88" w:rsidRPr="00225195">
        <w:rPr>
          <w:rFonts w:ascii="Calibri" w:hAnsi="Calibri" w:cs="Calibri"/>
          <w:noProof/>
          <w:color w:val="auto"/>
          <w:lang w:val="fr-FR"/>
        </w:rPr>
        <w:t>.</w:t>
      </w:r>
      <w:r w:rsidR="00E475B1" w:rsidRPr="00225195">
        <w:rPr>
          <w:rFonts w:ascii="Calibri" w:hAnsi="Calibri" w:cs="Calibri"/>
          <w:noProof/>
          <w:color w:val="auto"/>
          <w:lang w:val="fr-FR"/>
        </w:rPr>
        <w:t xml:space="preserve"> </w:t>
      </w:r>
      <w:r w:rsidR="00D03F88" w:rsidRPr="00225195">
        <w:rPr>
          <w:rFonts w:ascii="Calibri" w:hAnsi="Calibri" w:cs="Calibri"/>
          <w:noProof/>
          <w:color w:val="auto"/>
          <w:lang w:val="fr-FR"/>
        </w:rPr>
        <w:t>L</w:t>
      </w:r>
      <w:r w:rsidR="00E475B1" w:rsidRPr="00225195">
        <w:rPr>
          <w:rFonts w:ascii="Calibri" w:hAnsi="Calibri" w:cs="Calibri"/>
          <w:noProof/>
          <w:color w:val="auto"/>
          <w:lang w:val="fr-FR"/>
        </w:rPr>
        <w:t>e Kit de développement</w:t>
      </w:r>
      <w:r w:rsidR="005F2DC5" w:rsidRPr="00225195">
        <w:rPr>
          <w:rFonts w:ascii="Calibri" w:hAnsi="Calibri" w:cs="Calibri"/>
          <w:noProof/>
          <w:color w:val="auto"/>
          <w:lang w:val="fr-FR"/>
        </w:rPr>
        <w:t xml:space="preserve"> logiciel</w:t>
      </w:r>
      <w:r w:rsidR="00E475B1" w:rsidRPr="00225195">
        <w:rPr>
          <w:rFonts w:ascii="Calibri" w:hAnsi="Calibri" w:cs="Calibri"/>
          <w:noProof/>
          <w:color w:val="auto"/>
          <w:lang w:val="fr-FR"/>
        </w:rPr>
        <w:t xml:space="preserve"> Windows Azure 1.</w:t>
      </w:r>
      <w:r w:rsidR="005F2DC5" w:rsidRPr="00225195">
        <w:rPr>
          <w:rFonts w:ascii="Calibri" w:hAnsi="Calibri" w:cs="Calibri"/>
          <w:noProof/>
          <w:color w:val="auto"/>
          <w:lang w:val="fr-FR"/>
        </w:rPr>
        <w:t>6</w:t>
      </w:r>
      <w:r w:rsidR="00E475B1" w:rsidRPr="00225195">
        <w:rPr>
          <w:rFonts w:ascii="Calibri" w:hAnsi="Calibri" w:cs="Calibri"/>
          <w:noProof/>
          <w:color w:val="auto"/>
          <w:lang w:val="fr-FR"/>
        </w:rPr>
        <w:t xml:space="preserve"> </w:t>
      </w:r>
      <w:r w:rsidR="005F2DC5" w:rsidRPr="00225195">
        <w:rPr>
          <w:rFonts w:ascii="Calibri" w:hAnsi="Calibri" w:cs="Calibri"/>
          <w:noProof/>
          <w:color w:val="auto"/>
          <w:lang w:val="fr-FR"/>
        </w:rPr>
        <w:t>pour .NET</w:t>
      </w:r>
      <w:r w:rsidR="00EB71F9" w:rsidRPr="00225195">
        <w:rPr>
          <w:rFonts w:ascii="Calibri" w:hAnsi="Calibri" w:cs="Calibri"/>
          <w:noProof/>
          <w:color w:val="auto"/>
          <w:lang w:val="fr-FR"/>
        </w:rPr>
        <w:t xml:space="preserve"> </w:t>
      </w:r>
      <w:r w:rsidR="00E475B1" w:rsidRPr="00225195">
        <w:rPr>
          <w:rFonts w:ascii="Calibri" w:hAnsi="Calibri" w:cs="Calibri"/>
          <w:noProof/>
          <w:color w:val="auto"/>
          <w:lang w:val="fr-FR"/>
        </w:rPr>
        <w:t>(</w:t>
      </w:r>
      <w:r w:rsidR="005F2DC5" w:rsidRPr="00225195">
        <w:rPr>
          <w:rFonts w:ascii="Calibri" w:hAnsi="Calibri" w:cs="Calibri"/>
          <w:noProof/>
          <w:color w:val="auto"/>
          <w:lang w:val="fr-FR"/>
        </w:rPr>
        <w:t xml:space="preserve">novembre </w:t>
      </w:r>
      <w:r w:rsidR="00E475B1" w:rsidRPr="00225195">
        <w:rPr>
          <w:rFonts w:ascii="Calibri" w:hAnsi="Calibri" w:cs="Calibri"/>
          <w:noProof/>
          <w:color w:val="auto"/>
          <w:lang w:val="fr-FR"/>
        </w:rPr>
        <w:t xml:space="preserve">2011) </w:t>
      </w:r>
      <w:r w:rsidR="005F2DC5" w:rsidRPr="00225195">
        <w:rPr>
          <w:rFonts w:ascii="Calibri" w:hAnsi="Calibri" w:cs="Calibri"/>
          <w:noProof/>
          <w:color w:val="auto"/>
          <w:lang w:val="fr-FR"/>
        </w:rPr>
        <w:t>peut être ajouté</w:t>
      </w:r>
      <w:r w:rsidR="00E475B1" w:rsidRPr="00225195">
        <w:rPr>
          <w:rFonts w:ascii="Calibri" w:hAnsi="Calibri" w:cs="Calibri"/>
          <w:noProof/>
          <w:color w:val="auto"/>
          <w:lang w:val="fr-FR"/>
        </w:rPr>
        <w:t xml:space="preserve"> dans la liste des produits et installés.</w:t>
      </w:r>
    </w:p>
    <w:p w:rsidR="005D24E2" w:rsidRPr="00225195" w:rsidRDefault="006D74E7" w:rsidP="008921B1">
      <w:pPr>
        <w:pStyle w:val="DocumentText"/>
        <w:spacing w:before="0" w:after="120" w:line="240" w:lineRule="auto"/>
        <w:ind w:firstLine="0"/>
        <w:jc w:val="center"/>
        <w:rPr>
          <w:rFonts w:ascii="Calibri" w:hAnsi="Calibri" w:cs="Calibri"/>
          <w:noProof/>
          <w:color w:val="auto"/>
          <w:lang w:val="fr-FR"/>
        </w:rPr>
      </w:pPr>
      <w:r w:rsidRPr="00225195">
        <w:rPr>
          <w:rFonts w:ascii="Calibri" w:hAnsi="Calibri" w:cs="Calibri"/>
          <w:noProof/>
          <w:color w:val="auto"/>
          <w:lang w:val="fr-FR"/>
        </w:rPr>
        <w:drawing>
          <wp:inline distT="0" distB="0" distL="0" distR="0" wp14:anchorId="0FDDC6B5" wp14:editId="4A1CC81F">
            <wp:extent cx="3714750" cy="2570861"/>
            <wp:effectExtent l="0" t="0" r="0" b="1270"/>
            <wp:docPr id="13" name="Image 13" descr="C:\Users\t-rolivi\Desktop\images documentation OGDI\Demarrer avec le kit de demarrage\AzureW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olivi\Desktop\images documentation OGDI\Demarrer avec le kit de demarrage\AzureWPI3.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25080" cy="2578010"/>
                    </a:xfrm>
                    <a:prstGeom prst="rect">
                      <a:avLst/>
                    </a:prstGeom>
                    <a:noFill/>
                    <a:ln>
                      <a:noFill/>
                    </a:ln>
                  </pic:spPr>
                </pic:pic>
              </a:graphicData>
            </a:graphic>
          </wp:inline>
        </w:drawing>
      </w:r>
    </w:p>
    <w:p w:rsidR="002F12AC" w:rsidRPr="00225195" w:rsidRDefault="00916F78" w:rsidP="00842742">
      <w:pPr>
        <w:pStyle w:val="DocumentText"/>
        <w:spacing w:before="0" w:after="120" w:line="240" w:lineRule="auto"/>
        <w:ind w:firstLine="0"/>
        <w:rPr>
          <w:rFonts w:ascii="Calibri" w:hAnsi="Calibri" w:cs="Calibri"/>
          <w:noProof/>
          <w:color w:val="auto"/>
          <w:lang w:val="fr-FR"/>
        </w:rPr>
      </w:pPr>
      <w:r w:rsidRPr="00225195">
        <w:rPr>
          <w:rFonts w:ascii="Calibri" w:hAnsi="Calibri" w:cs="Calibri"/>
          <w:noProof/>
          <w:color w:val="auto"/>
          <w:lang w:val="fr-FR"/>
        </w:rPr>
        <w:t xml:space="preserve">La documentation </w:t>
      </w:r>
      <w:r w:rsidR="00E475B1" w:rsidRPr="00225195">
        <w:rPr>
          <w:rFonts w:ascii="Calibri" w:hAnsi="Calibri" w:cs="Calibri"/>
          <w:noProof/>
          <w:color w:val="auto"/>
          <w:lang w:val="fr-FR"/>
        </w:rPr>
        <w:t>du Kit de développement</w:t>
      </w:r>
      <w:r w:rsidR="005F2DC5" w:rsidRPr="00225195">
        <w:rPr>
          <w:rFonts w:ascii="Calibri" w:hAnsi="Calibri" w:cs="Calibri"/>
          <w:noProof/>
          <w:color w:val="auto"/>
          <w:lang w:val="fr-FR"/>
        </w:rPr>
        <w:t xml:space="preserve"> logiciel</w:t>
      </w:r>
      <w:r w:rsidR="00E475B1" w:rsidRPr="00225195">
        <w:rPr>
          <w:rFonts w:ascii="Calibri" w:hAnsi="Calibri" w:cs="Calibri"/>
          <w:noProof/>
          <w:color w:val="auto"/>
          <w:lang w:val="fr-FR"/>
        </w:rPr>
        <w:t xml:space="preserve"> Windows Azure </w:t>
      </w:r>
      <w:r w:rsidR="005F2DC5" w:rsidRPr="00225195">
        <w:rPr>
          <w:rFonts w:ascii="Calibri" w:hAnsi="Calibri" w:cs="Calibri"/>
          <w:noProof/>
          <w:color w:val="auto"/>
          <w:lang w:val="fr-FR"/>
        </w:rPr>
        <w:t>1.6</w:t>
      </w:r>
      <w:r w:rsidR="007D2A70" w:rsidRPr="00225195">
        <w:rPr>
          <w:rFonts w:ascii="Calibri" w:hAnsi="Calibri" w:cs="Calibri"/>
          <w:noProof/>
          <w:color w:val="auto"/>
          <w:lang w:val="fr-FR"/>
        </w:rPr>
        <w:t xml:space="preserve"> </w:t>
      </w:r>
      <w:r w:rsidR="005F2DC5" w:rsidRPr="00225195">
        <w:rPr>
          <w:rFonts w:ascii="Calibri" w:hAnsi="Calibri" w:cs="Calibri"/>
          <w:noProof/>
          <w:color w:val="auto"/>
          <w:lang w:val="fr-FR"/>
        </w:rPr>
        <w:t>pour .NET</w:t>
      </w:r>
      <w:r w:rsidR="00EB71F9" w:rsidRPr="00225195">
        <w:rPr>
          <w:rFonts w:ascii="Calibri" w:hAnsi="Calibri" w:cs="Calibri"/>
          <w:noProof/>
          <w:color w:val="auto"/>
          <w:lang w:val="fr-FR"/>
        </w:rPr>
        <w:t xml:space="preserve"> </w:t>
      </w:r>
      <w:r w:rsidR="007D2A70" w:rsidRPr="00225195">
        <w:rPr>
          <w:rFonts w:ascii="Calibri" w:hAnsi="Calibri" w:cs="Calibri"/>
          <w:noProof/>
          <w:color w:val="auto"/>
          <w:lang w:val="fr-FR"/>
        </w:rPr>
        <w:t xml:space="preserve">sous forme de fichier .chm </w:t>
      </w:r>
      <w:r w:rsidRPr="00225195">
        <w:rPr>
          <w:rFonts w:ascii="Calibri" w:hAnsi="Calibri" w:cs="Calibri"/>
          <w:noProof/>
          <w:color w:val="auto"/>
          <w:lang w:val="fr-FR"/>
        </w:rPr>
        <w:t>est disponible à l’adresse</w:t>
      </w:r>
      <w:r w:rsidR="007D2A70" w:rsidRPr="00225195">
        <w:rPr>
          <w:rFonts w:ascii="Calibri" w:hAnsi="Calibri" w:cs="Calibri"/>
          <w:noProof/>
          <w:color w:val="auto"/>
          <w:lang w:val="fr-FR"/>
        </w:rPr>
        <w:t xml:space="preserve"> </w:t>
      </w:r>
      <w:hyperlink r:id="rId80" w:history="1">
        <w:r w:rsidR="007D2A70" w:rsidRPr="00225195">
          <w:rPr>
            <w:rStyle w:val="Lienhypertexte"/>
            <w:rFonts w:ascii="Calibri" w:hAnsi="Calibri" w:cs="Calibri"/>
            <w:noProof/>
            <w:lang w:val="fr-FR"/>
          </w:rPr>
          <w:t>http://download.microsoft.com/download/3/3/2/3321A9FA-64C3-463F-981A-4E17FC29B15B/WindowsAzureSDK.chm</w:t>
        </w:r>
      </w:hyperlink>
      <w:r w:rsidR="00E666AE" w:rsidRPr="00225195">
        <w:rPr>
          <w:rFonts w:cstheme="minorHAnsi"/>
          <w:lang w:val="fr-FR"/>
        </w:rPr>
        <w:t>.</w:t>
      </w:r>
    </w:p>
    <w:p w:rsidR="002F12AC" w:rsidRPr="00225195" w:rsidRDefault="002F12AC" w:rsidP="008921B1">
      <w:pPr>
        <w:pStyle w:val="Titre2"/>
      </w:pPr>
      <w:bookmarkStart w:id="41" w:name="_Toc150746570"/>
      <w:bookmarkStart w:id="42" w:name="_Toc284246066"/>
      <w:bookmarkStart w:id="43" w:name="_Toc149918234"/>
      <w:bookmarkStart w:id="44" w:name="_Toc323219620"/>
      <w:r w:rsidRPr="00225195">
        <w:t xml:space="preserve">Comment installer </w:t>
      </w:r>
      <w:bookmarkStart w:id="45" w:name="_Toc163496591"/>
      <w:bookmarkEnd w:id="41"/>
      <w:r w:rsidRPr="00225195">
        <w:rPr>
          <w:noProof/>
        </w:rPr>
        <w:t>les composants système nécessaires</w:t>
      </w:r>
      <w:bookmarkEnd w:id="42"/>
      <w:bookmarkEnd w:id="45"/>
      <w:bookmarkEnd w:id="44"/>
    </w:p>
    <w:p w:rsidR="002F12AC" w:rsidRPr="00225195" w:rsidRDefault="002F12AC" w:rsidP="00A63C19">
      <w:pPr>
        <w:jc w:val="both"/>
      </w:pPr>
      <w:r w:rsidRPr="00225195">
        <w:rPr>
          <w:noProof/>
          <w:snapToGrid/>
        </w:rPr>
        <w:drawing>
          <wp:inline distT="0" distB="0" distL="0" distR="0" wp14:anchorId="4D363A35" wp14:editId="3463E124">
            <wp:extent cx="228600" cy="171450"/>
            <wp:effectExtent l="0" t="0" r="0" b="0"/>
            <wp:docPr id="1129" name="Image 1129"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cedure_d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noProof/>
        </w:rPr>
        <w:t xml:space="preserve">Vous trouverez ci-dessous la procédure d’installation succinte pour la mise en place d’un environnement de développement et de test pour le Kit de démarrage sur une plateforme </w:t>
      </w:r>
      <w:r w:rsidR="0094450F" w:rsidRPr="00225195">
        <w:rPr>
          <w:noProof/>
        </w:rPr>
        <w:t xml:space="preserve">Windows 7 ou </w:t>
      </w:r>
      <w:r w:rsidRPr="00225195">
        <w:rPr>
          <w:noProof/>
        </w:rPr>
        <w:t>Windows Server 2008 R2 :</w:t>
      </w:r>
      <w:r w:rsidRPr="00225195">
        <w:t xml:space="preserve"> </w:t>
      </w:r>
    </w:p>
    <w:p w:rsidR="002F12AC" w:rsidRPr="00225195" w:rsidRDefault="002F12AC" w:rsidP="008921B1">
      <w:pPr>
        <w:pStyle w:val="Listenumros"/>
        <w:tabs>
          <w:tab w:val="clear" w:pos="360"/>
          <w:tab w:val="num" w:pos="720"/>
        </w:tabs>
        <w:ind w:left="720"/>
      </w:pPr>
      <w:bookmarkStart w:id="46" w:name="_Hlt163274592"/>
      <w:r w:rsidRPr="00225195">
        <w:rPr>
          <w:noProof/>
        </w:rPr>
        <w:t>Installe</w:t>
      </w:r>
      <w:r w:rsidR="0094450F" w:rsidRPr="00225195">
        <w:rPr>
          <w:noProof/>
        </w:rPr>
        <w:t>r</w:t>
      </w:r>
      <w:r w:rsidRPr="00225195">
        <w:rPr>
          <w:noProof/>
        </w:rPr>
        <w:t xml:space="preserve"> </w:t>
      </w:r>
      <w:r w:rsidRPr="00225195">
        <w:t>Internet Information Services (IIS) 7.5,</w:t>
      </w:r>
    </w:p>
    <w:p w:rsidR="002F12AC" w:rsidRPr="00225195" w:rsidRDefault="002F12AC" w:rsidP="008921B1">
      <w:pPr>
        <w:pStyle w:val="Listenumros"/>
        <w:tabs>
          <w:tab w:val="clear" w:pos="360"/>
          <w:tab w:val="num" w:pos="720"/>
        </w:tabs>
        <w:ind w:left="720"/>
      </w:pPr>
      <w:r w:rsidRPr="00225195">
        <w:rPr>
          <w:noProof/>
        </w:rPr>
        <w:t>Installe</w:t>
      </w:r>
      <w:r w:rsidR="0094450F" w:rsidRPr="00225195">
        <w:rPr>
          <w:noProof/>
        </w:rPr>
        <w:t>r</w:t>
      </w:r>
      <w:r w:rsidRPr="00225195">
        <w:rPr>
          <w:noProof/>
        </w:rPr>
        <w:t xml:space="preserve"> le </w:t>
      </w:r>
      <w:r w:rsidRPr="00225195">
        <w:t>Microsoft Framework .NET  4.0</w:t>
      </w:r>
      <w:r w:rsidRPr="00225195">
        <w:rPr>
          <w:noProof/>
        </w:rPr>
        <w:t>,</w:t>
      </w:r>
      <w:r w:rsidRPr="00225195">
        <w:t xml:space="preserve"> </w:t>
      </w:r>
    </w:p>
    <w:bookmarkEnd w:id="46"/>
    <w:p w:rsidR="002F12AC" w:rsidRPr="00225195" w:rsidRDefault="002F12AC" w:rsidP="008921B1">
      <w:pPr>
        <w:pStyle w:val="Listenumros"/>
        <w:tabs>
          <w:tab w:val="clear" w:pos="360"/>
          <w:tab w:val="num" w:pos="720"/>
        </w:tabs>
        <w:ind w:left="720"/>
      </w:pPr>
      <w:r w:rsidRPr="00225195">
        <w:rPr>
          <w:noProof/>
        </w:rPr>
        <w:t>Installe</w:t>
      </w:r>
      <w:r w:rsidR="0094450F" w:rsidRPr="00225195">
        <w:rPr>
          <w:noProof/>
        </w:rPr>
        <w:t>r</w:t>
      </w:r>
      <w:r w:rsidRPr="00225195">
        <w:rPr>
          <w:noProof/>
        </w:rPr>
        <w:t xml:space="preserve"> Microsoft Visual Studio 2010,</w:t>
      </w:r>
    </w:p>
    <w:p w:rsidR="002F12AC" w:rsidRPr="00225195" w:rsidRDefault="002F12AC" w:rsidP="00F156AF">
      <w:pPr>
        <w:pStyle w:val="Listenumros"/>
        <w:tabs>
          <w:tab w:val="clear" w:pos="360"/>
          <w:tab w:val="num" w:pos="720"/>
        </w:tabs>
        <w:ind w:left="720"/>
        <w:jc w:val="both"/>
      </w:pPr>
      <w:r w:rsidRPr="00225195">
        <w:rPr>
          <w:noProof/>
        </w:rPr>
        <w:t xml:space="preserve">Enfin, </w:t>
      </w:r>
      <w:r w:rsidR="0094450F" w:rsidRPr="00225195">
        <w:rPr>
          <w:noProof/>
        </w:rPr>
        <w:t>utiliser le programme d’installation de la plateforme Web Microsoft 3.0 pour installer le Kit de développement</w:t>
      </w:r>
      <w:r w:rsidR="005F2DC5" w:rsidRPr="00225195">
        <w:rPr>
          <w:noProof/>
        </w:rPr>
        <w:t xml:space="preserve"> logiciel</w:t>
      </w:r>
      <w:r w:rsidR="0094450F" w:rsidRPr="00225195">
        <w:rPr>
          <w:noProof/>
        </w:rPr>
        <w:t xml:space="preserve"> Windows Azure 1.</w:t>
      </w:r>
      <w:r w:rsidR="005F2DC5" w:rsidRPr="00225195">
        <w:rPr>
          <w:noProof/>
        </w:rPr>
        <w:t>6 pour .NET</w:t>
      </w:r>
      <w:r w:rsidR="0094450F" w:rsidRPr="00225195">
        <w:rPr>
          <w:noProof/>
        </w:rPr>
        <w:t xml:space="preserve"> (</w:t>
      </w:r>
      <w:r w:rsidR="005F2DC5" w:rsidRPr="00225195">
        <w:rPr>
          <w:noProof/>
        </w:rPr>
        <w:t>novembre</w:t>
      </w:r>
      <w:r w:rsidR="0094450F" w:rsidRPr="00225195">
        <w:rPr>
          <w:noProof/>
        </w:rPr>
        <w:t xml:space="preserve"> 2011), avec leurs prérequis et correctifs logiciels associés</w:t>
      </w:r>
      <w:r w:rsidRPr="00225195">
        <w:rPr>
          <w:noProof/>
        </w:rPr>
        <w:t>.</w:t>
      </w:r>
      <w:bookmarkEnd w:id="43"/>
    </w:p>
    <w:p w:rsidR="00573773" w:rsidRPr="00225195" w:rsidRDefault="0041239E" w:rsidP="008921B1">
      <w:pPr>
        <w:pStyle w:val="Titre1"/>
      </w:pPr>
      <w:bookmarkStart w:id="47" w:name="_Toc323219621"/>
      <w:r w:rsidRPr="00225195">
        <w:lastRenderedPageBreak/>
        <w:t>C</w:t>
      </w:r>
      <w:r w:rsidR="001515FA" w:rsidRPr="00225195">
        <w:t>ontenu</w:t>
      </w:r>
      <w:r w:rsidR="00573773" w:rsidRPr="00225195">
        <w:t xml:space="preserve"> du </w:t>
      </w:r>
      <w:r w:rsidR="00F97E95" w:rsidRPr="00225195">
        <w:t xml:space="preserve">Kit de démarrage </w:t>
      </w:r>
      <w:bookmarkEnd w:id="36"/>
      <w:r w:rsidR="003657D5" w:rsidRPr="00225195">
        <w:t>OGDI</w:t>
      </w:r>
      <w:bookmarkEnd w:id="47"/>
    </w:p>
    <w:p w:rsidR="00E87A2B" w:rsidRPr="00225195" w:rsidRDefault="00B97A55" w:rsidP="00A74E65">
      <w:pPr>
        <w:jc w:val="both"/>
      </w:pPr>
      <w:bookmarkStart w:id="48" w:name="_Ref149797208"/>
      <w:r w:rsidRPr="00225195">
        <w:t xml:space="preserve">Le Kit de démarrage </w:t>
      </w:r>
      <w:r w:rsidR="00401FDB" w:rsidRPr="00225195">
        <w:t>OGDI</w:t>
      </w:r>
      <w:r w:rsidR="00DB7B95" w:rsidRPr="00225195">
        <w:rPr>
          <w:snapToGrid/>
        </w:rPr>
        <w:t xml:space="preserve"> </w:t>
      </w:r>
      <w:proofErr w:type="spellStart"/>
      <w:r w:rsidR="00DB7B95" w:rsidRPr="00225195">
        <w:rPr>
          <w:snapToGrid/>
        </w:rPr>
        <w:t>DataLab</w:t>
      </w:r>
      <w:proofErr w:type="spellEnd"/>
      <w:r w:rsidRPr="00225195">
        <w:t xml:space="preserve"> </w:t>
      </w:r>
      <w:r w:rsidR="00E87A2B" w:rsidRPr="00225195">
        <w:t xml:space="preserve">se présente sous la forme d’une solution Visual Studio 2010 </w:t>
      </w:r>
      <w:r w:rsidR="00401FDB" w:rsidRPr="00225195">
        <w:rPr>
          <w:i/>
        </w:rPr>
        <w:t>ogdi</w:t>
      </w:r>
      <w:r w:rsidR="00E87A2B" w:rsidRPr="00225195">
        <w:rPr>
          <w:i/>
        </w:rPr>
        <w:t>.sln</w:t>
      </w:r>
      <w:r w:rsidR="00E87A2B" w:rsidRPr="00225195">
        <w:t xml:space="preserve"> </w:t>
      </w:r>
      <w:r w:rsidR="0074324A" w:rsidRPr="00225195">
        <w:t>à destination de la plateforme Windows Azure.</w:t>
      </w:r>
    </w:p>
    <w:p w:rsidR="00A74E65" w:rsidRPr="00225195" w:rsidRDefault="00E87A2B" w:rsidP="00A74E65">
      <w:pPr>
        <w:jc w:val="both"/>
        <w:rPr>
          <w:rFonts w:asciiTheme="minorHAnsi" w:hAnsiTheme="minorHAnsi" w:cstheme="minorHAnsi"/>
        </w:rPr>
      </w:pPr>
      <w:r w:rsidRPr="00225195">
        <w:t xml:space="preserve">Cette solution </w:t>
      </w:r>
      <w:r w:rsidR="00A74E65" w:rsidRPr="00225195">
        <w:rPr>
          <w:rFonts w:asciiTheme="minorHAnsi" w:hAnsiTheme="minorHAnsi" w:cstheme="minorHAnsi"/>
        </w:rPr>
        <w:t>s’articule autour de trois composantes de base :</w:t>
      </w:r>
    </w:p>
    <w:p w:rsidR="00515EC1" w:rsidRPr="00225195" w:rsidRDefault="00E83018" w:rsidP="003305E9">
      <w:pPr>
        <w:pStyle w:val="Listenumros"/>
        <w:numPr>
          <w:ilvl w:val="0"/>
          <w:numId w:val="36"/>
        </w:numPr>
        <w:tabs>
          <w:tab w:val="clear" w:pos="360"/>
          <w:tab w:val="num" w:pos="720"/>
        </w:tabs>
        <w:ind w:left="714" w:hanging="357"/>
        <w:jc w:val="both"/>
      </w:pPr>
      <w:r w:rsidRPr="00225195">
        <w:rPr>
          <w:b/>
          <w:bCs/>
        </w:rPr>
        <w:t>Kit de développement logiciel interactif</w:t>
      </w:r>
      <w:r w:rsidR="005F2DC5" w:rsidRPr="00225195">
        <w:rPr>
          <w:b/>
          <w:bCs/>
        </w:rPr>
        <w:t xml:space="preserve"> : </w:t>
      </w:r>
      <w:proofErr w:type="spellStart"/>
      <w:r w:rsidR="005F2DC5" w:rsidRPr="00225195">
        <w:rPr>
          <w:b/>
          <w:bCs/>
        </w:rPr>
        <w:t>DataBrowser</w:t>
      </w:r>
      <w:proofErr w:type="spellEnd"/>
      <w:r w:rsidR="00CA7D19" w:rsidRPr="00225195">
        <w:t xml:space="preserve">  - Le K</w:t>
      </w:r>
      <w:r w:rsidRPr="00225195">
        <w:t>it de développement logiciel (</w:t>
      </w:r>
      <w:r w:rsidRPr="00225195">
        <w:rPr>
          <w:i/>
        </w:rPr>
        <w:t xml:space="preserve">software </w:t>
      </w:r>
      <w:proofErr w:type="spellStart"/>
      <w:r w:rsidRPr="00225195">
        <w:rPr>
          <w:i/>
        </w:rPr>
        <w:t>development</w:t>
      </w:r>
      <w:proofErr w:type="spellEnd"/>
      <w:r w:rsidRPr="00225195">
        <w:rPr>
          <w:i/>
        </w:rPr>
        <w:t xml:space="preserve"> kit</w:t>
      </w:r>
      <w:r w:rsidRPr="00225195">
        <w:t xml:space="preserve"> ou SDK en abrégé) </w:t>
      </w:r>
      <w:r w:rsidR="00CA7D19" w:rsidRPr="00225195">
        <w:t xml:space="preserve">interactif </w:t>
      </w:r>
      <w:r w:rsidR="00662744" w:rsidRPr="00225195">
        <w:t xml:space="preserve">est un site Web à destination des utilisateurs finaux et des développeurs. Il </w:t>
      </w:r>
      <w:r w:rsidR="00515EC1" w:rsidRPr="00225195">
        <w:t xml:space="preserve">consomme les informations publiques </w:t>
      </w:r>
      <w:r w:rsidR="00515EC1" w:rsidRPr="00225195">
        <w:rPr>
          <w:color w:val="000000"/>
        </w:rPr>
        <w:t>mis</w:t>
      </w:r>
      <w:r w:rsidR="0038009B" w:rsidRPr="00225195">
        <w:rPr>
          <w:color w:val="000000"/>
        </w:rPr>
        <w:t>es</w:t>
      </w:r>
      <w:r w:rsidR="00515EC1" w:rsidRPr="00225195">
        <w:rPr>
          <w:color w:val="000000"/>
        </w:rPr>
        <w:t xml:space="preserve"> à disposition par l’entrepôt de données</w:t>
      </w:r>
      <w:r w:rsidR="00515EC1" w:rsidRPr="00225195">
        <w:t xml:space="preserve"> en utilisant le service de données (Cf. ci-après)</w:t>
      </w:r>
      <w:r w:rsidR="0038009B" w:rsidRPr="00225195">
        <w:t>.</w:t>
      </w:r>
    </w:p>
    <w:p w:rsidR="00825D5E" w:rsidRPr="00225195" w:rsidRDefault="00515EC1" w:rsidP="0038009B">
      <w:pPr>
        <w:pStyle w:val="Listenumros"/>
        <w:numPr>
          <w:ilvl w:val="0"/>
          <w:numId w:val="0"/>
        </w:numPr>
        <w:ind w:left="720"/>
        <w:jc w:val="both"/>
      </w:pPr>
      <w:r w:rsidRPr="00225195">
        <w:rPr>
          <w:bCs/>
        </w:rPr>
        <w:t>Il s’agit</w:t>
      </w:r>
      <w:r w:rsidR="00E83018" w:rsidRPr="00225195">
        <w:t xml:space="preserve"> </w:t>
      </w:r>
      <w:r w:rsidRPr="00225195">
        <w:t>d’</w:t>
      </w:r>
      <w:r w:rsidR="00E83018" w:rsidRPr="00225195">
        <w:t xml:space="preserve">une application </w:t>
      </w:r>
      <w:r w:rsidR="00825D5E" w:rsidRPr="00225195">
        <w:t xml:space="preserve">Web </w:t>
      </w:r>
      <w:hyperlink r:id="rId82" w:history="1">
        <w:r w:rsidR="00E83018" w:rsidRPr="00225195">
          <w:rPr>
            <w:rStyle w:val="Lienhypertexte"/>
          </w:rPr>
          <w:t>ASP.NET MVC 3.0</w:t>
        </w:r>
      </w:hyperlink>
      <w:r w:rsidR="002F593B" w:rsidRPr="00225195">
        <w:rPr>
          <w:rStyle w:val="Appelnotedebasdep"/>
        </w:rPr>
        <w:footnoteReference w:id="39"/>
      </w:r>
      <w:r w:rsidR="00E83018" w:rsidRPr="00225195">
        <w:t xml:space="preserve"> conforme à l’architecture Modèle</w:t>
      </w:r>
      <w:r w:rsidR="00825D5E" w:rsidRPr="00225195">
        <w:t>-</w:t>
      </w:r>
      <w:r w:rsidR="00E83018" w:rsidRPr="00225195">
        <w:t>Vue</w:t>
      </w:r>
      <w:r w:rsidR="00825D5E" w:rsidRPr="00225195">
        <w:t>-</w:t>
      </w:r>
      <w:r w:rsidR="00E83018" w:rsidRPr="00225195">
        <w:t>Contrôleur (MVC)</w:t>
      </w:r>
      <w:r w:rsidR="00825D5E" w:rsidRPr="00225195">
        <w:t>.</w:t>
      </w:r>
      <w:r w:rsidR="0038009B" w:rsidRPr="00225195">
        <w:t xml:space="preserve"> </w:t>
      </w:r>
      <w:r w:rsidR="00825D5E" w:rsidRPr="00225195">
        <w:rPr>
          <w:bCs/>
        </w:rPr>
        <w:t>L’architecture</w:t>
      </w:r>
      <w:r w:rsidR="00825D5E" w:rsidRPr="00225195">
        <w:t xml:space="preserve"> MVC</w:t>
      </w:r>
      <w:r w:rsidR="00E83018" w:rsidRPr="00225195">
        <w:t xml:space="preserve"> est une façon d'organiser une interface graphique</w:t>
      </w:r>
      <w:r w:rsidR="00710C2C" w:rsidRPr="00225195">
        <w:t>, mais également et surtout une façon d’architecturer un code source en respectant le principe de responsabilité unique, le principe de séparation des préoccupations et répondre aux problématiques de testabilité du code</w:t>
      </w:r>
      <w:r w:rsidR="00E83018" w:rsidRPr="00225195">
        <w:t xml:space="preserve">. </w:t>
      </w:r>
      <w:r w:rsidR="00825D5E" w:rsidRPr="00225195">
        <w:t>Ce paradigme divise l’interface de l’application en un modèle (modèle de données), une vue (présentation, interface utilisateur) et un contrôleur (logique de contrôle, gestion des événements, synchronisation), chacun ayant un rôle précis dans l'interface.</w:t>
      </w:r>
    </w:p>
    <w:p w:rsidR="00825D5E" w:rsidRPr="00225195" w:rsidRDefault="00365222" w:rsidP="00A946C7">
      <w:pPr>
        <w:pStyle w:val="Listenumros"/>
        <w:numPr>
          <w:ilvl w:val="0"/>
          <w:numId w:val="0"/>
        </w:numPr>
        <w:ind w:left="720"/>
        <w:jc w:val="both"/>
      </w:pPr>
      <w:r w:rsidRPr="00225195">
        <w:rPr>
          <w:noProof/>
        </w:rPr>
        <w:drawing>
          <wp:inline distT="0" distB="0" distL="0" distR="0" wp14:anchorId="76C0EC67" wp14:editId="623A32D0">
            <wp:extent cx="1362075" cy="333754"/>
            <wp:effectExtent l="0" t="0" r="0" b="9525"/>
            <wp:docPr id="1027" name="Picture 3" descr="C:\Users\gill\Desktop\imagesCA41JGM2.jp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gill\Desktop\imagesCA41JGM2.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62075" cy="333754"/>
                    </a:xfrm>
                    <a:prstGeom prst="rect">
                      <a:avLst/>
                    </a:prstGeom>
                    <a:noFill/>
                    <a:extLst/>
                  </pic:spPr>
                </pic:pic>
              </a:graphicData>
            </a:graphic>
          </wp:inline>
        </w:drawing>
      </w:r>
      <w:r w:rsidRPr="00225195">
        <w:t xml:space="preserve"> </w:t>
      </w:r>
      <w:r w:rsidR="00825D5E" w:rsidRPr="00225195">
        <w:t>L’application Web</w:t>
      </w:r>
      <w:r w:rsidR="00E83018" w:rsidRPr="00225195">
        <w:t xml:space="preserve"> utilise </w:t>
      </w:r>
      <w:hyperlink r:id="rId85" w:history="1">
        <w:proofErr w:type="spellStart"/>
        <w:r w:rsidR="00E83018" w:rsidRPr="00225195">
          <w:rPr>
            <w:rStyle w:val="Lienhypertexte"/>
          </w:rPr>
          <w:t>jQuery</w:t>
        </w:r>
        <w:proofErr w:type="spellEnd"/>
      </w:hyperlink>
      <w:r w:rsidR="00A946C7" w:rsidRPr="00225195">
        <w:rPr>
          <w:rStyle w:val="Appelnotedebasdep"/>
        </w:rPr>
        <w:footnoteReference w:id="40"/>
      </w:r>
      <w:r w:rsidR="00E83018" w:rsidRPr="00225195">
        <w:t xml:space="preserve"> et une variété d'autres composants open source et permet aux utilisateurs de parcourir et d'interroger </w:t>
      </w:r>
      <w:r w:rsidR="00825D5E" w:rsidRPr="00225195">
        <w:t>l</w:t>
      </w:r>
      <w:r w:rsidR="00E83018" w:rsidRPr="00225195">
        <w:t xml:space="preserve">es données publiées. Les données peuvent être commodément visualisées dans des formats </w:t>
      </w:r>
      <w:r w:rsidR="00825D5E" w:rsidRPr="00225195">
        <w:t xml:space="preserve">largement utilisés et reconnaissables </w:t>
      </w:r>
      <w:r w:rsidR="00E83018" w:rsidRPr="00225195">
        <w:t xml:space="preserve">tels que des tableaux, des cartes, des graphiques à barres ou des </w:t>
      </w:r>
      <w:r w:rsidR="008B27D2" w:rsidRPr="00225195">
        <w:t>diagrammes circulaires</w:t>
      </w:r>
      <w:r w:rsidR="00E83018" w:rsidRPr="00225195">
        <w:t>. Ainsi, au lieu de télécharge</w:t>
      </w:r>
      <w:r w:rsidR="00825D5E" w:rsidRPr="00225195">
        <w:t>r</w:t>
      </w:r>
      <w:r w:rsidR="00E83018" w:rsidRPr="00225195">
        <w:t xml:space="preserve"> un fichier et </w:t>
      </w:r>
      <w:r w:rsidR="00825D5E" w:rsidRPr="00225195">
        <w:t xml:space="preserve">d’en </w:t>
      </w:r>
      <w:r w:rsidR="00E83018" w:rsidRPr="00225195">
        <w:t>étudi</w:t>
      </w:r>
      <w:r w:rsidR="00825D5E" w:rsidRPr="00225195">
        <w:t>er</w:t>
      </w:r>
      <w:r w:rsidR="00E83018" w:rsidRPr="00225195">
        <w:t xml:space="preserve"> </w:t>
      </w:r>
      <w:r w:rsidR="00825D5E" w:rsidRPr="00225195">
        <w:t>le contenu</w:t>
      </w:r>
      <w:r w:rsidR="00E83018" w:rsidRPr="00225195">
        <w:t xml:space="preserve">, </w:t>
      </w:r>
      <w:r w:rsidR="00825D5E" w:rsidRPr="00225195">
        <w:t xml:space="preserve">les </w:t>
      </w:r>
      <w:r w:rsidR="00E83018" w:rsidRPr="00225195">
        <w:t>utilisateurs finaux peu</w:t>
      </w:r>
      <w:r w:rsidR="00825D5E" w:rsidRPr="00225195">
        <w:t>vent</w:t>
      </w:r>
      <w:r w:rsidR="00E83018" w:rsidRPr="00225195">
        <w:t xml:space="preserve"> interagir </w:t>
      </w:r>
      <w:r w:rsidR="00825D5E" w:rsidRPr="00225195">
        <w:t xml:space="preserve">directement </w:t>
      </w:r>
      <w:r w:rsidR="00E83018" w:rsidRPr="00225195">
        <w:t xml:space="preserve">avec </w:t>
      </w:r>
      <w:r w:rsidR="00825D5E" w:rsidRPr="00225195">
        <w:t>d</w:t>
      </w:r>
      <w:r w:rsidR="00E83018" w:rsidRPr="00225195">
        <w:t>es outils visu</w:t>
      </w:r>
      <w:r w:rsidR="00825D5E" w:rsidRPr="00225195">
        <w:t>e</w:t>
      </w:r>
      <w:r w:rsidR="00E83018" w:rsidRPr="00225195">
        <w:t>l</w:t>
      </w:r>
      <w:r w:rsidR="00825D5E" w:rsidRPr="00225195">
        <w:t>s</w:t>
      </w:r>
      <w:r w:rsidR="00E83018" w:rsidRPr="00225195">
        <w:t xml:space="preserve"> conviviaux </w:t>
      </w:r>
      <w:r w:rsidR="00A946C7" w:rsidRPr="00225195">
        <w:t>qui présentent les données complexes d'une manière plus significative</w:t>
      </w:r>
      <w:r w:rsidR="002E54A1" w:rsidRPr="00225195">
        <w:t>, intuitive et agréable</w:t>
      </w:r>
      <w:r w:rsidR="00A946C7" w:rsidRPr="00225195">
        <w:t xml:space="preserve">. On peut ainsi citer le </w:t>
      </w:r>
      <w:hyperlink r:id="rId86" w:history="1">
        <w:r w:rsidR="00825D5E" w:rsidRPr="00225195">
          <w:rPr>
            <w:rStyle w:val="Lienhypertexte"/>
          </w:rPr>
          <w:t xml:space="preserve">complément </w:t>
        </w:r>
        <w:proofErr w:type="spellStart"/>
        <w:r w:rsidR="00825D5E" w:rsidRPr="00225195">
          <w:rPr>
            <w:rStyle w:val="Lienhypertexte"/>
          </w:rPr>
          <w:t>PowerPivot</w:t>
        </w:r>
        <w:proofErr w:type="spellEnd"/>
        <w:r w:rsidR="00825D5E" w:rsidRPr="00225195">
          <w:rPr>
            <w:rStyle w:val="Lienhypertexte"/>
          </w:rPr>
          <w:t xml:space="preserve"> à Excel 2010</w:t>
        </w:r>
      </w:hyperlink>
      <w:r w:rsidR="00A946C7" w:rsidRPr="00225195">
        <w:rPr>
          <w:rStyle w:val="Appelnotedebasdep"/>
        </w:rPr>
        <w:footnoteReference w:id="41"/>
      </w:r>
      <w:r w:rsidR="00825D5E" w:rsidRPr="00225195">
        <w:t xml:space="preserve"> qui </w:t>
      </w:r>
      <w:r w:rsidR="00A946C7" w:rsidRPr="00225195">
        <w:t xml:space="preserve">permet de </w:t>
      </w:r>
      <w:r w:rsidR="00825D5E" w:rsidRPr="00225195">
        <w:t>charge</w:t>
      </w:r>
      <w:r w:rsidR="00A946C7" w:rsidRPr="00225195">
        <w:t>r</w:t>
      </w:r>
      <w:r w:rsidR="00825D5E" w:rsidRPr="00225195">
        <w:t xml:space="preserve"> </w:t>
      </w:r>
      <w:r w:rsidR="00A946C7" w:rsidRPr="00225195">
        <w:t>c</w:t>
      </w:r>
      <w:r w:rsidR="00825D5E" w:rsidRPr="00225195">
        <w:t>es données</w:t>
      </w:r>
      <w:r w:rsidR="00A946C7" w:rsidRPr="00225195">
        <w:t xml:space="preserve"> ainsi exposée</w:t>
      </w:r>
      <w:r w:rsidR="00762F65" w:rsidRPr="00225195">
        <w:t>s</w:t>
      </w:r>
      <w:r w:rsidR="00825D5E" w:rsidRPr="00225195">
        <w:t xml:space="preserve"> et les met</w:t>
      </w:r>
      <w:r w:rsidR="00A946C7" w:rsidRPr="00225195">
        <w:t>tre</w:t>
      </w:r>
      <w:r w:rsidR="00825D5E" w:rsidRPr="00225195">
        <w:t xml:space="preserve"> à disposition d'objets de visualisation des données, comme des tableaux croisés dynamiques, dans une feuille de travail</w:t>
      </w:r>
      <w:r w:rsidR="00A946C7" w:rsidRPr="00225195">
        <w:t xml:space="preserve"> d’un classeur Excel</w:t>
      </w:r>
      <w:r w:rsidR="00825D5E" w:rsidRPr="00225195">
        <w:t>.</w:t>
      </w:r>
    </w:p>
    <w:p w:rsidR="00A74E65" w:rsidRPr="00225195" w:rsidRDefault="00A946C7" w:rsidP="00A946C7">
      <w:pPr>
        <w:pStyle w:val="Listenumros"/>
        <w:numPr>
          <w:ilvl w:val="0"/>
          <w:numId w:val="0"/>
        </w:numPr>
        <w:ind w:left="720"/>
        <w:jc w:val="both"/>
      </w:pPr>
      <w:r w:rsidRPr="00225195">
        <w:t xml:space="preserve">Au-delà de la capacité de navigation dynamique dans les données, les développeurs peuvent rapidement apprendre comment utiliser les données publiées exposées par le socle </w:t>
      </w:r>
      <w:r w:rsidR="00577207" w:rsidRPr="00225195">
        <w:t>OGDI</w:t>
      </w:r>
      <w:r w:rsidR="00DB7B95" w:rsidRPr="00225195">
        <w:rPr>
          <w:snapToGrid/>
        </w:rPr>
        <w:t xml:space="preserve"> </w:t>
      </w:r>
      <w:proofErr w:type="spellStart"/>
      <w:r w:rsidR="00DB7B95" w:rsidRPr="00225195">
        <w:rPr>
          <w:snapToGrid/>
        </w:rPr>
        <w:t>DataLab</w:t>
      </w:r>
      <w:proofErr w:type="spellEnd"/>
      <w:r w:rsidRPr="00225195">
        <w:t xml:space="preserve"> depuis leurs propres applications à partir d’exemples de code prêts à l’exécution sur le site. Ces exemples sont disponibles dans une variété de langages et de </w:t>
      </w:r>
      <w:r w:rsidR="006B6CFE" w:rsidRPr="00225195">
        <w:t>bibliothèques/</w:t>
      </w:r>
      <w:proofErr w:type="spellStart"/>
      <w:r w:rsidRPr="00225195">
        <w:t>Frameworks</w:t>
      </w:r>
      <w:proofErr w:type="spellEnd"/>
      <w:r w:rsidRPr="00225195">
        <w:t xml:space="preserve"> largement utilisés sur le Web, incluant, entre autres, C#, Flex, JavaScri</w:t>
      </w:r>
      <w:r w:rsidR="002A2EB4" w:rsidRPr="00225195">
        <w:t>pt, PHP, Python, Silverligh</w:t>
      </w:r>
      <w:r w:rsidR="00AE751F" w:rsidRPr="00225195">
        <w:t>t</w:t>
      </w:r>
      <w:r w:rsidRPr="00225195">
        <w:t>.</w:t>
      </w:r>
    </w:p>
    <w:p w:rsidR="00CE2028" w:rsidRPr="00225195" w:rsidRDefault="00E83018" w:rsidP="00203C71">
      <w:pPr>
        <w:pStyle w:val="Listenumros"/>
        <w:tabs>
          <w:tab w:val="clear" w:pos="360"/>
          <w:tab w:val="num" w:pos="720"/>
        </w:tabs>
        <w:ind w:left="720"/>
        <w:jc w:val="both"/>
      </w:pPr>
      <w:r w:rsidRPr="00225195">
        <w:rPr>
          <w:b/>
          <w:bCs/>
        </w:rPr>
        <w:t>Service de données</w:t>
      </w:r>
      <w:r w:rsidR="00A74E65" w:rsidRPr="00225195">
        <w:rPr>
          <w:b/>
          <w:bCs/>
        </w:rPr>
        <w:t xml:space="preserve"> </w:t>
      </w:r>
      <w:r w:rsidR="00A946C7" w:rsidRPr="00225195">
        <w:t xml:space="preserve">– Le kit de démarrage </w:t>
      </w:r>
      <w:r w:rsidR="00C852CA" w:rsidRPr="00225195">
        <w:t>OGDI</w:t>
      </w:r>
      <w:r w:rsidR="00DB7B95" w:rsidRPr="00225195">
        <w:rPr>
          <w:snapToGrid/>
        </w:rPr>
        <w:t xml:space="preserve"> </w:t>
      </w:r>
      <w:proofErr w:type="spellStart"/>
      <w:r w:rsidR="00DB7B95" w:rsidRPr="00225195">
        <w:rPr>
          <w:snapToGrid/>
        </w:rPr>
        <w:t>DataLab</w:t>
      </w:r>
      <w:proofErr w:type="spellEnd"/>
      <w:r w:rsidR="00A74E65" w:rsidRPr="00225195">
        <w:t xml:space="preserve"> </w:t>
      </w:r>
      <w:r w:rsidR="00203C71" w:rsidRPr="00225195">
        <w:t xml:space="preserve">utilise et expose des services Web RESTful, en l’occurrence des services Web implémentés à l'aide du protocole </w:t>
      </w:r>
      <w:r w:rsidR="00FD598D" w:rsidRPr="00225195">
        <w:t>http</w:t>
      </w:r>
      <w:r w:rsidR="00203C71" w:rsidRPr="00225195">
        <w:t xml:space="preserve"> et des principes REST pour exposer des données pour la programmation. </w:t>
      </w:r>
    </w:p>
    <w:p w:rsidR="00FD598D" w:rsidRPr="00225195" w:rsidRDefault="00CE2028" w:rsidP="00CE2028">
      <w:pPr>
        <w:pStyle w:val="Listenumros"/>
        <w:numPr>
          <w:ilvl w:val="0"/>
          <w:numId w:val="0"/>
        </w:numPr>
        <w:ind w:left="720"/>
        <w:jc w:val="both"/>
      </w:pPr>
      <w:r w:rsidRPr="00225195">
        <w:t>Un outil Web de configuration initiale (</w:t>
      </w:r>
      <w:proofErr w:type="spellStart"/>
      <w:r w:rsidRPr="00225195">
        <w:rPr>
          <w:i/>
        </w:rPr>
        <w:t>ConfigTool</w:t>
      </w:r>
      <w:proofErr w:type="spellEnd"/>
      <w:r w:rsidRPr="00225195">
        <w:t>) permet de définir au niveau d’un compte de stockage Windows Azure la configuration du Services de données. Celle-ci référence en particulier   pour l’entrepôt de données du service de données les différents comptes de stockage Windows Azure utilisés pour le stockage des données OGDI</w:t>
      </w:r>
      <w:r w:rsidR="00DB7B95" w:rsidRPr="00225195">
        <w:rPr>
          <w:snapToGrid/>
        </w:rPr>
        <w:t xml:space="preserve"> </w:t>
      </w:r>
      <w:proofErr w:type="spellStart"/>
      <w:r w:rsidR="00DB7B95" w:rsidRPr="00225195">
        <w:rPr>
          <w:snapToGrid/>
        </w:rPr>
        <w:t>DataLab</w:t>
      </w:r>
      <w:proofErr w:type="spellEnd"/>
      <w:r w:rsidRPr="00225195">
        <w:t>.</w:t>
      </w:r>
    </w:p>
    <w:p w:rsidR="001C4E0E" w:rsidRPr="00225195" w:rsidRDefault="001C4E0E" w:rsidP="0074324A">
      <w:pPr>
        <w:pStyle w:val="Listenumros"/>
        <w:numPr>
          <w:ilvl w:val="0"/>
          <w:numId w:val="0"/>
        </w:numPr>
        <w:tabs>
          <w:tab w:val="num" w:pos="720"/>
        </w:tabs>
        <w:ind w:left="720"/>
        <w:jc w:val="both"/>
      </w:pPr>
      <w:r w:rsidRPr="00225195">
        <w:rPr>
          <w:noProof/>
        </w:rPr>
        <w:lastRenderedPageBreak/>
        <w:drawing>
          <wp:inline distT="0" distB="0" distL="0" distR="0" wp14:anchorId="6DBC3817" wp14:editId="68C0C516">
            <wp:extent cx="419100" cy="396030"/>
            <wp:effectExtent l="0" t="0" r="0" b="4445"/>
            <wp:docPr id="1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87"/>
                    <a:srcRect r="87176"/>
                    <a:stretch/>
                  </pic:blipFill>
                  <pic:spPr bwMode="auto">
                    <a:xfrm>
                      <a:off x="0" y="0"/>
                      <a:ext cx="419100" cy="396030"/>
                    </a:xfrm>
                    <a:prstGeom prst="rect">
                      <a:avLst/>
                    </a:prstGeom>
                    <a:noFill/>
                    <a:ln w="9525">
                      <a:noFill/>
                      <a:miter lim="800000"/>
                      <a:headEnd/>
                      <a:tailEnd/>
                    </a:ln>
                  </pic:spPr>
                </pic:pic>
              </a:graphicData>
            </a:graphic>
          </wp:inline>
        </w:drawing>
      </w:r>
      <w:r w:rsidRPr="00225195">
        <w:t xml:space="preserve"> </w:t>
      </w:r>
    </w:p>
    <w:p w:rsidR="009873E9" w:rsidRPr="00225195" w:rsidRDefault="00D61C79" w:rsidP="0074324A">
      <w:pPr>
        <w:pStyle w:val="Listenumros"/>
        <w:numPr>
          <w:ilvl w:val="0"/>
          <w:numId w:val="0"/>
        </w:numPr>
        <w:tabs>
          <w:tab w:val="num" w:pos="720"/>
        </w:tabs>
        <w:ind w:left="720"/>
        <w:jc w:val="both"/>
      </w:pPr>
      <w:r w:rsidRPr="00225195">
        <w:t xml:space="preserve">Une fois l’entrepôt configuré, </w:t>
      </w:r>
      <w:r w:rsidR="0074324A" w:rsidRPr="00225195">
        <w:t>le kit retourne</w:t>
      </w:r>
      <w:r w:rsidRPr="00225195">
        <w:t xml:space="preserve"> par défaut</w:t>
      </w:r>
      <w:r w:rsidR="0074324A" w:rsidRPr="00225195">
        <w:t xml:space="preserve"> les données dans le format du protocole OData, une extension à </w:t>
      </w:r>
      <w:proofErr w:type="spellStart"/>
      <w:r w:rsidR="0074324A" w:rsidRPr="00225195">
        <w:t>AtomPub</w:t>
      </w:r>
      <w:proofErr w:type="spellEnd"/>
      <w:r w:rsidR="0074324A" w:rsidRPr="00225195">
        <w:t xml:space="preserve"> comme décrit à la section § </w:t>
      </w:r>
      <w:r w:rsidR="0074324A" w:rsidRPr="00225195">
        <w:rPr>
          <w:smallCaps/>
        </w:rPr>
        <w:fldChar w:fldCharType="begin"/>
      </w:r>
      <w:r w:rsidR="0074324A" w:rsidRPr="00225195">
        <w:rPr>
          <w:smallCaps/>
        </w:rPr>
        <w:instrText xml:space="preserve"> REF _Ref293416155 \h  \* MERGEFORMAT </w:instrText>
      </w:r>
      <w:r w:rsidR="0074324A" w:rsidRPr="00225195">
        <w:rPr>
          <w:smallCaps/>
        </w:rPr>
      </w:r>
      <w:r w:rsidR="0074324A" w:rsidRPr="00225195">
        <w:rPr>
          <w:smallCaps/>
        </w:rPr>
        <w:fldChar w:fldCharType="separate"/>
      </w:r>
      <w:r w:rsidR="0074324A" w:rsidRPr="00225195">
        <w:rPr>
          <w:smallCaps/>
        </w:rPr>
        <w:t>Présentation rapide du protocole ODATA</w:t>
      </w:r>
      <w:r w:rsidR="0074324A" w:rsidRPr="00225195">
        <w:rPr>
          <w:smallCaps/>
        </w:rPr>
        <w:fldChar w:fldCharType="end"/>
      </w:r>
      <w:r w:rsidR="0074324A" w:rsidRPr="00225195">
        <w:t xml:space="preserve">. </w:t>
      </w:r>
    </w:p>
    <w:p w:rsidR="0074324A" w:rsidRPr="00225195" w:rsidRDefault="00FD598D" w:rsidP="0074324A">
      <w:pPr>
        <w:pStyle w:val="Listenumros"/>
        <w:numPr>
          <w:ilvl w:val="0"/>
          <w:numId w:val="0"/>
        </w:numPr>
        <w:tabs>
          <w:tab w:val="num" w:pos="720"/>
        </w:tabs>
        <w:ind w:left="720"/>
        <w:jc w:val="both"/>
      </w:pPr>
      <w:r w:rsidRPr="00225195">
        <w:t>Le format de base</w:t>
      </w:r>
      <w:r w:rsidR="0074324A" w:rsidRPr="00225195">
        <w:t xml:space="preserve"> des </w:t>
      </w:r>
      <w:proofErr w:type="spellStart"/>
      <w:r w:rsidR="0074324A" w:rsidRPr="00225195">
        <w:t>URLs</w:t>
      </w:r>
      <w:proofErr w:type="spellEnd"/>
      <w:r w:rsidRPr="00225195">
        <w:t xml:space="preserve"> pour </w:t>
      </w:r>
      <w:r w:rsidR="009B395A" w:rsidRPr="00225195">
        <w:t>invoquer</w:t>
      </w:r>
      <w:r w:rsidRPr="00225195">
        <w:t xml:space="preserve"> un service </w:t>
      </w:r>
      <w:r w:rsidR="0074324A" w:rsidRPr="00225195">
        <w:t>du kit</w:t>
      </w:r>
      <w:r w:rsidRPr="00225195">
        <w:t xml:space="preserve"> est </w:t>
      </w:r>
      <w:r w:rsidR="009B395A" w:rsidRPr="00225195">
        <w:t xml:space="preserve">la suivante : </w:t>
      </w:r>
      <w:r w:rsidR="009873E9" w:rsidRPr="00225195">
        <w:t>http://&lt;</w:t>
      </w:r>
      <w:r w:rsidR="009873E9" w:rsidRPr="00225195">
        <w:rPr>
          <w:i/>
        </w:rPr>
        <w:t>projet</w:t>
      </w:r>
      <w:r w:rsidR="009873E9" w:rsidRPr="00225195">
        <w:t>&gt;.cloudapp.net</w:t>
      </w:r>
      <w:r w:rsidR="005F2DC5" w:rsidRPr="00225195">
        <w:t>:8080</w:t>
      </w:r>
      <w:r w:rsidR="009873E9" w:rsidRPr="00225195">
        <w:t>/v1/&lt;</w:t>
      </w:r>
      <w:r w:rsidR="009873E9" w:rsidRPr="00225195">
        <w:rPr>
          <w:i/>
        </w:rPr>
        <w:t>conteneur</w:t>
      </w:r>
      <w:r w:rsidR="009873E9" w:rsidRPr="00225195">
        <w:t>&gt;/&lt;</w:t>
      </w:r>
      <w:r w:rsidR="009873E9" w:rsidRPr="00225195">
        <w:rPr>
          <w:i/>
        </w:rPr>
        <w:t>ensemble de données</w:t>
      </w:r>
      <w:r w:rsidR="0074324A" w:rsidRPr="00225195">
        <w:t>&gt;</w:t>
      </w:r>
      <w:proofErr w:type="gramStart"/>
      <w:r w:rsidR="0074324A" w:rsidRPr="00225195">
        <w:t>?&lt;</w:t>
      </w:r>
      <w:proofErr w:type="gramEnd"/>
      <w:r w:rsidR="009873E9" w:rsidRPr="00225195">
        <w:rPr>
          <w:i/>
        </w:rPr>
        <w:t>requête</w:t>
      </w:r>
      <w:r w:rsidRPr="00225195">
        <w:t xml:space="preserve">&gt; </w:t>
      </w:r>
    </w:p>
    <w:p w:rsidR="00FD598D" w:rsidRPr="00225195" w:rsidRDefault="00FD598D" w:rsidP="00CE2028">
      <w:pPr>
        <w:pStyle w:val="Listenumros"/>
        <w:keepNext/>
        <w:keepLines/>
        <w:numPr>
          <w:ilvl w:val="0"/>
          <w:numId w:val="0"/>
        </w:numPr>
        <w:tabs>
          <w:tab w:val="num" w:pos="720"/>
        </w:tabs>
        <w:ind w:left="720"/>
        <w:jc w:val="both"/>
      </w:pPr>
      <w:r w:rsidRPr="00225195">
        <w:t>où:</w:t>
      </w:r>
    </w:p>
    <w:p w:rsidR="0074324A" w:rsidRPr="00225195" w:rsidRDefault="00FD598D" w:rsidP="009B395A">
      <w:pPr>
        <w:pStyle w:val="Paragraphedeliste"/>
        <w:numPr>
          <w:ilvl w:val="0"/>
          <w:numId w:val="20"/>
        </w:numPr>
        <w:ind w:left="1434" w:hanging="357"/>
        <w:contextualSpacing w:val="0"/>
        <w:jc w:val="both"/>
        <w:rPr>
          <w:rFonts w:asciiTheme="minorHAnsi" w:hAnsiTheme="minorHAnsi" w:cstheme="minorHAnsi"/>
        </w:rPr>
      </w:pPr>
      <w:r w:rsidRPr="00225195">
        <w:t>&lt;</w:t>
      </w:r>
      <w:r w:rsidR="0074324A" w:rsidRPr="00225195">
        <w:rPr>
          <w:i/>
        </w:rPr>
        <w:t>projet</w:t>
      </w:r>
      <w:r w:rsidRPr="00225195">
        <w:t xml:space="preserve">&gt; est le nom de </w:t>
      </w:r>
      <w:r w:rsidR="0074324A" w:rsidRPr="00225195">
        <w:rPr>
          <w:rFonts w:asciiTheme="minorHAnsi" w:hAnsiTheme="minorHAnsi" w:cstheme="minorHAnsi"/>
        </w:rPr>
        <w:t>projet de service pour la publication du service fondé sur le Kit de démarrage dans Windows Azure,</w:t>
      </w:r>
      <w:r w:rsidR="00B860E6" w:rsidRPr="00225195">
        <w:rPr>
          <w:rFonts w:asciiTheme="minorHAnsi" w:hAnsiTheme="minorHAnsi" w:cstheme="minorHAnsi"/>
        </w:rPr>
        <w:t xml:space="preserve"> par exemple </w:t>
      </w:r>
      <w:proofErr w:type="spellStart"/>
      <w:r w:rsidR="00B860E6" w:rsidRPr="00225195">
        <w:rPr>
          <w:rFonts w:asciiTheme="minorHAnsi" w:hAnsiTheme="minorHAnsi" w:cstheme="minorHAnsi"/>
          <w:i/>
        </w:rPr>
        <w:t>ogdifrance</w:t>
      </w:r>
      <w:proofErr w:type="spellEnd"/>
      <w:r w:rsidR="00B860E6" w:rsidRPr="00225195">
        <w:rPr>
          <w:rFonts w:asciiTheme="minorHAnsi" w:hAnsiTheme="minorHAnsi" w:cstheme="minorHAnsi"/>
        </w:rPr>
        <w:t>,</w:t>
      </w:r>
    </w:p>
    <w:p w:rsidR="00FD598D" w:rsidRPr="00225195" w:rsidRDefault="00FD598D" w:rsidP="009B395A">
      <w:pPr>
        <w:pStyle w:val="Paragraphedeliste"/>
        <w:numPr>
          <w:ilvl w:val="0"/>
          <w:numId w:val="20"/>
        </w:numPr>
        <w:ind w:left="1434" w:hanging="357"/>
        <w:contextualSpacing w:val="0"/>
        <w:jc w:val="both"/>
        <w:rPr>
          <w:color w:val="000000"/>
          <w:lang w:eastAsia="en-US"/>
        </w:rPr>
      </w:pPr>
      <w:r w:rsidRPr="00225195">
        <w:t>&lt;</w:t>
      </w:r>
      <w:r w:rsidRPr="00225195">
        <w:rPr>
          <w:i/>
        </w:rPr>
        <w:t>cont</w:t>
      </w:r>
      <w:r w:rsidR="009873E9" w:rsidRPr="00225195">
        <w:rPr>
          <w:i/>
        </w:rPr>
        <w:t>e</w:t>
      </w:r>
      <w:r w:rsidRPr="00225195">
        <w:rPr>
          <w:i/>
        </w:rPr>
        <w:t>ne</w:t>
      </w:r>
      <w:r w:rsidR="009873E9" w:rsidRPr="00225195">
        <w:rPr>
          <w:i/>
        </w:rPr>
        <w:t>u</w:t>
      </w:r>
      <w:r w:rsidRPr="00225195">
        <w:rPr>
          <w:i/>
        </w:rPr>
        <w:t>r</w:t>
      </w:r>
      <w:r w:rsidRPr="00225195">
        <w:t>&gt;</w:t>
      </w:r>
      <w:r w:rsidRPr="00225195">
        <w:rPr>
          <w:color w:val="000000"/>
          <w:lang w:eastAsia="en-US"/>
        </w:rPr>
        <w:t xml:space="preserve"> est le nom du conteneur, </w:t>
      </w:r>
      <w:r w:rsidR="00724484" w:rsidRPr="00225195">
        <w:rPr>
          <w:color w:val="000000"/>
        </w:rPr>
        <w:t xml:space="preserve">par exemple, </w:t>
      </w:r>
      <w:proofErr w:type="spellStart"/>
      <w:r w:rsidR="00724484" w:rsidRPr="00225195">
        <w:rPr>
          <w:i/>
          <w:color w:val="000000"/>
        </w:rPr>
        <w:t>frOpenData</w:t>
      </w:r>
      <w:proofErr w:type="spellEnd"/>
      <w:r w:rsidR="00724484" w:rsidRPr="00225195">
        <w:rPr>
          <w:color w:val="000000"/>
        </w:rPr>
        <w:t xml:space="preserve"> pour les ensembles de données mis à disposition par l’entrepôt de données</w:t>
      </w:r>
      <w:r w:rsidR="0074324A" w:rsidRPr="00225195">
        <w:rPr>
          <w:color w:val="000000"/>
          <w:lang w:eastAsia="en-US"/>
        </w:rPr>
        <w:t>,</w:t>
      </w:r>
    </w:p>
    <w:p w:rsidR="00FD598D" w:rsidRPr="00225195" w:rsidRDefault="00FD598D" w:rsidP="009B395A">
      <w:pPr>
        <w:pStyle w:val="Paragraphedeliste"/>
        <w:numPr>
          <w:ilvl w:val="0"/>
          <w:numId w:val="20"/>
        </w:numPr>
        <w:ind w:left="1434" w:hanging="357"/>
        <w:contextualSpacing w:val="0"/>
        <w:jc w:val="both"/>
        <w:rPr>
          <w:color w:val="000000"/>
          <w:lang w:eastAsia="en-US"/>
        </w:rPr>
      </w:pPr>
      <w:r w:rsidRPr="00225195">
        <w:rPr>
          <w:color w:val="000000"/>
          <w:lang w:eastAsia="en-US"/>
        </w:rPr>
        <w:t>&lt;</w:t>
      </w:r>
      <w:r w:rsidR="009873E9" w:rsidRPr="00225195">
        <w:rPr>
          <w:i/>
          <w:color w:val="000000"/>
          <w:lang w:eastAsia="en-US"/>
        </w:rPr>
        <w:t>ensemble de données</w:t>
      </w:r>
      <w:r w:rsidRPr="00225195">
        <w:rPr>
          <w:color w:val="000000"/>
          <w:lang w:eastAsia="en-US"/>
        </w:rPr>
        <w:t xml:space="preserve">&gt; est le nom </w:t>
      </w:r>
      <w:r w:rsidR="00724484" w:rsidRPr="00225195">
        <w:rPr>
          <w:color w:val="000000"/>
        </w:rPr>
        <w:t xml:space="preserve">de l'ensemble de données, par exemple, </w:t>
      </w:r>
      <w:proofErr w:type="spellStart"/>
      <w:r w:rsidR="00724484" w:rsidRPr="00225195">
        <w:rPr>
          <w:i/>
          <w:color w:val="000000"/>
        </w:rPr>
        <w:t>RennesPAV</w:t>
      </w:r>
      <w:proofErr w:type="spellEnd"/>
      <w:r w:rsidR="00724484" w:rsidRPr="00225195">
        <w:rPr>
          <w:color w:val="000000"/>
        </w:rPr>
        <w:t xml:space="preserve"> vis-à-vis de l'ensemble des données localisant les points d'apport volontaire (PAV) des déchets ménagers mis à disposition par le </w:t>
      </w:r>
      <w:hyperlink r:id="rId88" w:history="1">
        <w:r w:rsidR="00724484" w:rsidRPr="00225195">
          <w:rPr>
            <w:rStyle w:val="Lienhypertexte"/>
          </w:rPr>
          <w:t>Service SIG Rennes Métropole</w:t>
        </w:r>
      </w:hyperlink>
      <w:r w:rsidR="00724484" w:rsidRPr="00225195">
        <w:rPr>
          <w:rStyle w:val="Appelnotedebasdep"/>
          <w:color w:val="000000"/>
        </w:rPr>
        <w:footnoteReference w:id="42"/>
      </w:r>
      <w:r w:rsidRPr="00225195">
        <w:rPr>
          <w:color w:val="000000"/>
          <w:lang w:eastAsia="en-US"/>
        </w:rPr>
        <w:t>,</w:t>
      </w:r>
    </w:p>
    <w:p w:rsidR="00FD598D" w:rsidRPr="00225195" w:rsidRDefault="00FD598D" w:rsidP="009B395A">
      <w:pPr>
        <w:pStyle w:val="Paragraphedeliste"/>
        <w:numPr>
          <w:ilvl w:val="0"/>
          <w:numId w:val="20"/>
        </w:numPr>
        <w:ind w:left="1434" w:hanging="357"/>
        <w:contextualSpacing w:val="0"/>
        <w:jc w:val="both"/>
        <w:rPr>
          <w:color w:val="000000"/>
          <w:lang w:eastAsia="en-US"/>
        </w:rPr>
      </w:pPr>
      <w:r w:rsidRPr="00225195">
        <w:rPr>
          <w:color w:val="000000"/>
          <w:lang w:eastAsia="en-US"/>
        </w:rPr>
        <w:t>&lt;</w:t>
      </w:r>
      <w:r w:rsidR="009873E9" w:rsidRPr="00225195">
        <w:rPr>
          <w:i/>
          <w:color w:val="000000"/>
          <w:lang w:eastAsia="en-US"/>
        </w:rPr>
        <w:t>requête</w:t>
      </w:r>
      <w:r w:rsidRPr="00225195">
        <w:rPr>
          <w:color w:val="000000"/>
          <w:lang w:eastAsia="en-US"/>
        </w:rPr>
        <w:t xml:space="preserve">&gt; est l’ensemble des paramètres de la requête, exprimé en utilisant un sous ensemble  de la </w:t>
      </w:r>
      <w:hyperlink r:id="rId89" w:history="1">
        <w:r w:rsidRPr="00225195">
          <w:rPr>
            <w:rStyle w:val="Lienhypertexte"/>
            <w:lang w:eastAsia="en-US"/>
          </w:rPr>
          <w:t>syntaxe de requête de WCF Data Services</w:t>
        </w:r>
      </w:hyperlink>
      <w:r w:rsidR="00724484" w:rsidRPr="00225195">
        <w:rPr>
          <w:rStyle w:val="Appelnotedebasdep"/>
          <w:color w:val="000000"/>
          <w:lang w:eastAsia="en-US"/>
        </w:rPr>
        <w:footnoteReference w:id="43"/>
      </w:r>
      <w:r w:rsidR="0074324A" w:rsidRPr="00225195">
        <w:rPr>
          <w:color w:val="000000"/>
          <w:lang w:eastAsia="en-US"/>
        </w:rPr>
        <w:t>.</w:t>
      </w:r>
    </w:p>
    <w:p w:rsidR="0074324A" w:rsidRPr="00225195" w:rsidRDefault="0074324A" w:rsidP="0074324A">
      <w:pPr>
        <w:pStyle w:val="AlertLabelinList1"/>
        <w:spacing w:line="240" w:lineRule="auto"/>
        <w:ind w:left="714"/>
        <w:rPr>
          <w:rFonts w:ascii="Calibri" w:hAnsi="Calibri"/>
          <w:b w:val="0"/>
          <w:kern w:val="0"/>
          <w:sz w:val="22"/>
          <w:szCs w:val="22"/>
          <w:lang w:eastAsia="zh-TW"/>
        </w:rPr>
      </w:pPr>
      <w:r w:rsidRPr="00225195">
        <w:rPr>
          <w:noProof/>
          <w:lang w:eastAsia="fr-FR"/>
        </w:rPr>
        <w:drawing>
          <wp:inline distT="0" distB="0" distL="0" distR="0" wp14:anchorId="4655CB36" wp14:editId="6461B7DF">
            <wp:extent cx="228600" cy="171450"/>
            <wp:effectExtent l="0" t="0" r="0" b="0"/>
            <wp:docPr id="15" name="Image 1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74324A" w:rsidRPr="00225195" w:rsidRDefault="0074324A" w:rsidP="0074324A">
      <w:pPr>
        <w:pStyle w:val="AlertTextinList1"/>
        <w:spacing w:after="120" w:line="240" w:lineRule="auto"/>
        <w:ind w:left="1071" w:right="357"/>
        <w:jc w:val="both"/>
        <w:rPr>
          <w:rFonts w:ascii="Calibri" w:hAnsi="Calibri" w:cs="Calibri"/>
          <w:kern w:val="0"/>
          <w:sz w:val="22"/>
          <w:szCs w:val="22"/>
          <w:lang w:eastAsia="zh-TW"/>
        </w:rPr>
      </w:pPr>
      <w:r w:rsidRPr="00225195">
        <w:rPr>
          <w:rFonts w:ascii="Calibri" w:hAnsi="Calibri" w:cs="Calibri"/>
          <w:kern w:val="0"/>
          <w:sz w:val="22"/>
          <w:szCs w:val="22"/>
          <w:lang w:eastAsia="zh-TW"/>
        </w:rPr>
        <w:t>Le kit de démarrage OGDI</w:t>
      </w:r>
      <w:r w:rsidR="00DB7B95" w:rsidRPr="00225195">
        <w:t xml:space="preserve"> </w:t>
      </w:r>
      <w:proofErr w:type="spellStart"/>
      <w:r w:rsidR="00DB7B95" w:rsidRPr="00225195">
        <w:t>DataLab</w:t>
      </w:r>
      <w:proofErr w:type="spellEnd"/>
      <w:r w:rsidRPr="00225195">
        <w:rPr>
          <w:rFonts w:ascii="Calibri" w:hAnsi="Calibri" w:cs="Calibri"/>
          <w:kern w:val="0"/>
          <w:sz w:val="22"/>
          <w:szCs w:val="22"/>
          <w:lang w:eastAsia="zh-TW"/>
        </w:rPr>
        <w:t xml:space="preserve"> ne supporte actuellement que les options de requête de WCF Data Services </w:t>
      </w:r>
      <w:r w:rsidRPr="00225195">
        <w:rPr>
          <w:rFonts w:ascii="Calibri" w:hAnsi="Calibri" w:cs="Calibri"/>
          <w:i/>
          <w:kern w:val="0"/>
          <w:sz w:val="22"/>
          <w:szCs w:val="22"/>
          <w:lang w:eastAsia="zh-TW"/>
        </w:rPr>
        <w:t>$</w:t>
      </w:r>
      <w:proofErr w:type="spellStart"/>
      <w:r w:rsidRPr="00225195">
        <w:rPr>
          <w:rFonts w:ascii="Calibri" w:hAnsi="Calibri" w:cs="Calibri"/>
          <w:i/>
          <w:kern w:val="0"/>
          <w:sz w:val="22"/>
          <w:szCs w:val="22"/>
          <w:lang w:eastAsia="zh-TW"/>
        </w:rPr>
        <w:t>filter</w:t>
      </w:r>
      <w:proofErr w:type="spellEnd"/>
      <w:r w:rsidRPr="00225195">
        <w:rPr>
          <w:rFonts w:ascii="Calibri" w:hAnsi="Calibri" w:cs="Calibri"/>
          <w:kern w:val="0"/>
          <w:sz w:val="22"/>
          <w:szCs w:val="22"/>
          <w:lang w:eastAsia="zh-TW"/>
        </w:rPr>
        <w:t xml:space="preserve"> et </w:t>
      </w:r>
      <w:r w:rsidRPr="00225195">
        <w:rPr>
          <w:rFonts w:ascii="Calibri" w:hAnsi="Calibri" w:cs="Calibri"/>
          <w:i/>
          <w:kern w:val="0"/>
          <w:sz w:val="22"/>
          <w:szCs w:val="22"/>
          <w:lang w:eastAsia="zh-TW"/>
        </w:rPr>
        <w:t>$stop</w:t>
      </w:r>
      <w:r w:rsidRPr="00225195">
        <w:rPr>
          <w:rFonts w:ascii="Calibri" w:hAnsi="Calibri" w:cs="Calibri"/>
          <w:kern w:val="0"/>
          <w:sz w:val="22"/>
          <w:szCs w:val="22"/>
          <w:lang w:eastAsia="zh-TW"/>
        </w:rPr>
        <w:t>.</w:t>
      </w:r>
    </w:p>
    <w:p w:rsidR="0074324A" w:rsidRPr="00225195" w:rsidRDefault="0074324A" w:rsidP="0074324A">
      <w:pPr>
        <w:pStyle w:val="AlertLabelinList1"/>
        <w:spacing w:line="240" w:lineRule="auto"/>
        <w:ind w:left="714"/>
        <w:rPr>
          <w:rFonts w:ascii="Calibri" w:hAnsi="Calibri"/>
          <w:b w:val="0"/>
          <w:kern w:val="0"/>
          <w:sz w:val="22"/>
          <w:szCs w:val="22"/>
          <w:lang w:eastAsia="zh-TW"/>
        </w:rPr>
      </w:pPr>
      <w:r w:rsidRPr="00225195">
        <w:rPr>
          <w:noProof/>
          <w:lang w:eastAsia="fr-FR"/>
        </w:rPr>
        <w:drawing>
          <wp:inline distT="0" distB="0" distL="0" distR="0" wp14:anchorId="13D7DD60" wp14:editId="5B546CE9">
            <wp:extent cx="228600" cy="171450"/>
            <wp:effectExtent l="0" t="0" r="0" b="0"/>
            <wp:docPr id="16" name="Image 1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FD598D" w:rsidRPr="00225195" w:rsidRDefault="0074324A" w:rsidP="00B860E6">
      <w:pPr>
        <w:pStyle w:val="AlertTextinList1"/>
        <w:spacing w:after="120" w:line="240" w:lineRule="auto"/>
        <w:ind w:left="1071" w:right="357"/>
        <w:jc w:val="both"/>
        <w:rPr>
          <w:rFonts w:ascii="Calibri" w:hAnsi="Calibri" w:cs="Calibri"/>
          <w:kern w:val="0"/>
          <w:sz w:val="22"/>
          <w:szCs w:val="22"/>
          <w:lang w:eastAsia="zh-TW"/>
        </w:rPr>
      </w:pPr>
      <w:r w:rsidRPr="00225195">
        <w:rPr>
          <w:rFonts w:ascii="Calibri" w:hAnsi="Calibri" w:cs="Calibri"/>
          <w:kern w:val="0"/>
          <w:sz w:val="22"/>
          <w:szCs w:val="22"/>
          <w:lang w:eastAsia="zh-TW"/>
        </w:rPr>
        <w:t xml:space="preserve">Si une propriété d'un ensemble de données a une valeur nulle, elle sera inexistante dans le résultat retourné par le </w:t>
      </w:r>
      <w:r w:rsidR="00B860E6" w:rsidRPr="00225195">
        <w:rPr>
          <w:rFonts w:ascii="Calibri" w:hAnsi="Calibri" w:cs="Calibri"/>
          <w:kern w:val="0"/>
          <w:sz w:val="22"/>
          <w:szCs w:val="22"/>
          <w:lang w:eastAsia="zh-TW"/>
        </w:rPr>
        <w:t>Service de données</w:t>
      </w:r>
      <w:r w:rsidRPr="00225195">
        <w:rPr>
          <w:rFonts w:ascii="Calibri" w:hAnsi="Calibri" w:cs="Calibri"/>
          <w:kern w:val="0"/>
          <w:sz w:val="22"/>
          <w:szCs w:val="22"/>
          <w:lang w:eastAsia="zh-TW"/>
        </w:rPr>
        <w:t>. Par exemple, si dans un ensemble de données vous avez la propriété ville et arrondissement et que votre requête ne retourne que des villes sans arrondissement, le champ arrondissement ne sera pas retourné. Votre application doit prendre en compte la possible absence d'un champ dans le résultat retourné.</w:t>
      </w:r>
    </w:p>
    <w:p w:rsidR="009B395A" w:rsidRPr="00225195" w:rsidRDefault="00203C71" w:rsidP="009B395A">
      <w:pPr>
        <w:pStyle w:val="Listenumros"/>
        <w:numPr>
          <w:ilvl w:val="0"/>
          <w:numId w:val="0"/>
        </w:numPr>
        <w:ind w:left="720"/>
        <w:jc w:val="both"/>
      </w:pPr>
      <w:r w:rsidRPr="00225195">
        <w:t xml:space="preserve">Le Service de données </w:t>
      </w:r>
      <w:r w:rsidR="00B860E6" w:rsidRPr="00225195">
        <w:t xml:space="preserve">peut aussi retourner les données au format JSON qui peut être plus facilement exploitables depuis JavaScript ou autre technologie. </w:t>
      </w:r>
      <w:r w:rsidR="003640BD" w:rsidRPr="00225195">
        <w:t>A ce propos, JSON est particulièrement bien adapté aux applications mobiles compte tenu de sa compacité vis-à-vis d’XML et permet donc d’économiser de la bande passante.</w:t>
      </w:r>
    </w:p>
    <w:p w:rsidR="002944B4" w:rsidRPr="00225195" w:rsidRDefault="00B860E6" w:rsidP="009B395A">
      <w:pPr>
        <w:pStyle w:val="Listenumros"/>
        <w:numPr>
          <w:ilvl w:val="0"/>
          <w:numId w:val="0"/>
        </w:numPr>
        <w:ind w:left="720"/>
        <w:jc w:val="both"/>
      </w:pPr>
      <w:r w:rsidRPr="00225195">
        <w:t xml:space="preserve">Pour retourner des données au format JSON, il suffit d'ajouter </w:t>
      </w:r>
      <w:r w:rsidRPr="00225195">
        <w:rPr>
          <w:i/>
        </w:rPr>
        <w:t>format=</w:t>
      </w:r>
      <w:proofErr w:type="spellStart"/>
      <w:r w:rsidRPr="00225195">
        <w:rPr>
          <w:i/>
        </w:rPr>
        <w:t>json</w:t>
      </w:r>
      <w:proofErr w:type="spellEnd"/>
      <w:r w:rsidRPr="00225195">
        <w:t xml:space="preserve"> à votre requête. Par exemple, pour retourner </w:t>
      </w:r>
      <w:r w:rsidR="00724484" w:rsidRPr="00225195">
        <w:t xml:space="preserve">les </w:t>
      </w:r>
      <w:r w:rsidR="00724484" w:rsidRPr="00225195">
        <w:rPr>
          <w:color w:val="000000"/>
        </w:rPr>
        <w:t xml:space="preserve">points d'apport volontaire des déchets ménagers en </w:t>
      </w:r>
      <w:r w:rsidR="00724484" w:rsidRPr="00225195">
        <w:t xml:space="preserve">verre pour la métropole de Rennes au format JSON </w:t>
      </w:r>
      <w:r w:rsidRPr="00225195">
        <w:t>:</w:t>
      </w:r>
    </w:p>
    <w:p w:rsidR="009B395A" w:rsidRPr="00225195" w:rsidRDefault="009B395A" w:rsidP="009B395A">
      <w:pPr>
        <w:pStyle w:val="code"/>
      </w:pPr>
    </w:p>
    <w:p w:rsidR="009B395A" w:rsidRPr="00225195" w:rsidRDefault="00724484" w:rsidP="009B395A">
      <w:pPr>
        <w:pStyle w:val="code"/>
      </w:pPr>
      <w:r w:rsidRPr="00225195">
        <w:t>http://ogdifrance.cloudapp.net</w:t>
      </w:r>
      <w:r w:rsidR="005F2DC5" w:rsidRPr="00225195">
        <w:t>:8080</w:t>
      </w:r>
      <w:r w:rsidRPr="00225195">
        <w:t xml:space="preserve">/v1/frOpenData/RennesPAV/?$filter=flux eq 'VE' &amp;format=json </w:t>
      </w:r>
    </w:p>
    <w:p w:rsidR="00B860E6" w:rsidRPr="00225195" w:rsidRDefault="00B860E6" w:rsidP="009B395A">
      <w:pPr>
        <w:pStyle w:val="code"/>
      </w:pPr>
      <w:r w:rsidRPr="00225195">
        <w:t xml:space="preserve">  </w:t>
      </w:r>
    </w:p>
    <w:p w:rsidR="00203C71" w:rsidRPr="00225195" w:rsidRDefault="00B860E6" w:rsidP="009B395A">
      <w:pPr>
        <w:pStyle w:val="Listenumros"/>
        <w:numPr>
          <w:ilvl w:val="0"/>
          <w:numId w:val="0"/>
        </w:numPr>
        <w:spacing w:before="120"/>
        <w:ind w:left="720"/>
        <w:jc w:val="both"/>
      </w:pPr>
      <w:r w:rsidRPr="00225195">
        <w:lastRenderedPageBreak/>
        <w:t xml:space="preserve">Pour diminuer la vulnérabilité en terme de sécurité liée aux attaques de type </w:t>
      </w:r>
      <w:proofErr w:type="spellStart"/>
      <w:r w:rsidR="009B395A" w:rsidRPr="00225195">
        <w:t>scriptage</w:t>
      </w:r>
      <w:proofErr w:type="spellEnd"/>
      <w:r w:rsidR="009B395A" w:rsidRPr="00225195">
        <w:t xml:space="preserve"> </w:t>
      </w:r>
      <w:proofErr w:type="spellStart"/>
      <w:r w:rsidR="009B395A" w:rsidRPr="00225195">
        <w:t>intersite</w:t>
      </w:r>
      <w:proofErr w:type="spellEnd"/>
      <w:r w:rsidR="009B395A" w:rsidRPr="00225195">
        <w:t xml:space="preserve"> (</w:t>
      </w:r>
      <w:r w:rsidR="001C4E0E" w:rsidRPr="00225195">
        <w:rPr>
          <w:i/>
        </w:rPr>
        <w:t>C</w:t>
      </w:r>
      <w:r w:rsidRPr="00225195">
        <w:rPr>
          <w:i/>
        </w:rPr>
        <w:t>ross-</w:t>
      </w:r>
      <w:r w:rsidR="001C4E0E" w:rsidRPr="00225195">
        <w:rPr>
          <w:i/>
        </w:rPr>
        <w:t>s</w:t>
      </w:r>
      <w:r w:rsidRPr="00225195">
        <w:rPr>
          <w:i/>
        </w:rPr>
        <w:t xml:space="preserve">ite </w:t>
      </w:r>
      <w:r w:rsidR="001C4E0E" w:rsidRPr="00225195">
        <w:rPr>
          <w:i/>
        </w:rPr>
        <w:t>S</w:t>
      </w:r>
      <w:r w:rsidRPr="00225195">
        <w:rPr>
          <w:i/>
        </w:rPr>
        <w:t>cripting</w:t>
      </w:r>
      <w:r w:rsidRPr="00225195">
        <w:t xml:space="preserve"> </w:t>
      </w:r>
      <w:r w:rsidR="009B395A" w:rsidRPr="00225195">
        <w:t xml:space="preserve">ou </w:t>
      </w:r>
      <w:r w:rsidRPr="00225195">
        <w:t>XSS</w:t>
      </w:r>
      <w:r w:rsidR="009B395A" w:rsidRPr="00225195">
        <w:t xml:space="preserve"> en abrégé</w:t>
      </w:r>
      <w:r w:rsidRPr="00225195">
        <w:t xml:space="preserve">), généralement les navigateurs empêchent le JavaScript d'une page Web venant d'un domaine X de faire des requêtes http vers un autre domaine Y. Cela empêche tout code JavaScript hébergé sur un domaine de faire des appels directs au Service de données, mais il existe plusieurs techniques qui peuvent être utilisées comme la </w:t>
      </w:r>
      <w:hyperlink r:id="rId90" w:history="1">
        <w:r w:rsidRPr="00225195">
          <w:rPr>
            <w:rStyle w:val="Lienhypertexte"/>
          </w:rPr>
          <w:t xml:space="preserve">technique </w:t>
        </w:r>
        <w:r w:rsidR="00AB2838" w:rsidRPr="00225195">
          <w:rPr>
            <w:rStyle w:val="Lienhypertexte"/>
          </w:rPr>
          <w:t>fondée</w:t>
        </w:r>
        <w:r w:rsidRPr="00225195">
          <w:rPr>
            <w:rStyle w:val="Lienhypertexte"/>
          </w:rPr>
          <w:t xml:space="preserve"> sur des </w:t>
        </w:r>
        <w:proofErr w:type="spellStart"/>
        <w:r w:rsidRPr="00225195">
          <w:rPr>
            <w:rStyle w:val="Lienhypertexte"/>
          </w:rPr>
          <w:t>IF</w:t>
        </w:r>
        <w:r w:rsidR="00AB2838" w:rsidRPr="00225195">
          <w:rPr>
            <w:rStyle w:val="Lienhypertexte"/>
          </w:rPr>
          <w:t>rames</w:t>
        </w:r>
        <w:proofErr w:type="spellEnd"/>
      </w:hyperlink>
      <w:r w:rsidR="00AB2838" w:rsidRPr="00225195">
        <w:rPr>
          <w:rStyle w:val="Appelnotedebasdep"/>
        </w:rPr>
        <w:footnoteReference w:id="44"/>
      </w:r>
      <w:r w:rsidRPr="00225195">
        <w:t>.</w:t>
      </w:r>
    </w:p>
    <w:p w:rsidR="00B860E6" w:rsidRPr="00225195" w:rsidRDefault="00B860E6" w:rsidP="00B860E6">
      <w:pPr>
        <w:ind w:left="720"/>
        <w:jc w:val="both"/>
      </w:pPr>
      <w:r w:rsidRPr="00225195">
        <w:t xml:space="preserve">Le kit de démarrage </w:t>
      </w:r>
      <w:r w:rsidR="0011518E" w:rsidRPr="00225195">
        <w:t>OGDI</w:t>
      </w:r>
      <w:r w:rsidR="00DB7B95" w:rsidRPr="00225195">
        <w:rPr>
          <w:snapToGrid/>
        </w:rPr>
        <w:t xml:space="preserve"> </w:t>
      </w:r>
      <w:proofErr w:type="spellStart"/>
      <w:r w:rsidR="00DB7B95" w:rsidRPr="00225195">
        <w:rPr>
          <w:snapToGrid/>
        </w:rPr>
        <w:t>DataLab</w:t>
      </w:r>
      <w:proofErr w:type="spellEnd"/>
      <w:r w:rsidR="0011518E" w:rsidRPr="00225195">
        <w:t xml:space="preserve"> </w:t>
      </w:r>
      <w:r w:rsidRPr="00225195">
        <w:t xml:space="preserve">fournit un support direct pour la technique JSONP. En utilisant cette technique, le Service de données appelle la fonction </w:t>
      </w:r>
      <w:r w:rsidR="0011518E" w:rsidRPr="00225195">
        <w:t>de rappel (</w:t>
      </w:r>
      <w:r w:rsidR="0011518E" w:rsidRPr="00225195">
        <w:rPr>
          <w:i/>
        </w:rPr>
        <w:t>callback</w:t>
      </w:r>
      <w:r w:rsidR="0011518E" w:rsidRPr="00225195">
        <w:t>)</w:t>
      </w:r>
      <w:r w:rsidRPr="00225195">
        <w:t xml:space="preserve"> que vous aurez spécifiée, passant le résultat de votre requête au format JSON comme format d'entrée. Pour utiliser cette technique, il convient de construire votre requête avec les paramètres additionnels </w:t>
      </w:r>
      <w:r w:rsidRPr="00225195">
        <w:rPr>
          <w:i/>
        </w:rPr>
        <w:t>format=</w:t>
      </w:r>
      <w:proofErr w:type="spellStart"/>
      <w:r w:rsidRPr="00225195">
        <w:rPr>
          <w:i/>
        </w:rPr>
        <w:t>json&amp;callback</w:t>
      </w:r>
      <w:proofErr w:type="spellEnd"/>
      <w:r w:rsidRPr="00225195">
        <w:rPr>
          <w:i/>
        </w:rPr>
        <w:t>=&lt;</w:t>
      </w:r>
      <w:r w:rsidR="009873E9" w:rsidRPr="00225195">
        <w:rPr>
          <w:i/>
        </w:rPr>
        <w:t>fonction de rappel</w:t>
      </w:r>
      <w:r w:rsidRPr="00225195">
        <w:rPr>
          <w:i/>
        </w:rPr>
        <w:t>&gt;</w:t>
      </w:r>
      <w:r w:rsidRPr="00225195">
        <w:t xml:space="preserve"> </w:t>
      </w:r>
      <w:proofErr w:type="spellStart"/>
      <w:r w:rsidRPr="00225195">
        <w:t>où</w:t>
      </w:r>
      <w:proofErr w:type="spellEnd"/>
      <w:r w:rsidRPr="00225195">
        <w:t xml:space="preserve"> &lt;</w:t>
      </w:r>
      <w:r w:rsidR="009873E9" w:rsidRPr="00225195">
        <w:rPr>
          <w:i/>
        </w:rPr>
        <w:t>fonction de rappel</w:t>
      </w:r>
      <w:r w:rsidRPr="00225195">
        <w:t xml:space="preserve">&gt; est le nom de votre fonction </w:t>
      </w:r>
      <w:r w:rsidR="0011518E" w:rsidRPr="00225195">
        <w:t>de rappel</w:t>
      </w:r>
      <w:r w:rsidRPr="00225195">
        <w:t xml:space="preserve"> JavaScript définie dans la page émettant la requête.</w:t>
      </w:r>
    </w:p>
    <w:p w:rsidR="001C4E0E" w:rsidRPr="00225195" w:rsidRDefault="001C4E0E" w:rsidP="001C4E0E">
      <w:pPr>
        <w:ind w:left="720"/>
        <w:jc w:val="both"/>
      </w:pPr>
      <w:r w:rsidRPr="00225195">
        <w:rPr>
          <w:noProof/>
          <w:snapToGrid/>
        </w:rPr>
        <w:drawing>
          <wp:inline distT="0" distB="0" distL="0" distR="0" wp14:anchorId="50E319F5" wp14:editId="3367BAC0">
            <wp:extent cx="1019175" cy="429126"/>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f_powered_button.gif"/>
                    <pic:cNvPicPr/>
                  </pic:nvPicPr>
                  <pic:blipFill>
                    <a:blip r:embed="rId91">
                      <a:extLst>
                        <a:ext uri="{28A0092B-C50C-407E-A947-70E740481C1C}">
                          <a14:useLocalDpi xmlns:a14="http://schemas.microsoft.com/office/drawing/2010/main" val="0"/>
                        </a:ext>
                      </a:extLst>
                    </a:blip>
                    <a:stretch>
                      <a:fillRect/>
                    </a:stretch>
                  </pic:blipFill>
                  <pic:spPr>
                    <a:xfrm>
                      <a:off x="0" y="0"/>
                      <a:ext cx="1019175" cy="429126"/>
                    </a:xfrm>
                    <a:prstGeom prst="rect">
                      <a:avLst/>
                    </a:prstGeom>
                  </pic:spPr>
                </pic:pic>
              </a:graphicData>
            </a:graphic>
          </wp:inline>
        </w:drawing>
      </w:r>
    </w:p>
    <w:p w:rsidR="005C637B" w:rsidRPr="00225195" w:rsidRDefault="005C637B" w:rsidP="001C4E0E">
      <w:pPr>
        <w:ind w:left="720"/>
        <w:jc w:val="both"/>
      </w:pPr>
      <w:r w:rsidRPr="00225195">
        <w:t xml:space="preserve">Le </w:t>
      </w:r>
      <w:r w:rsidR="00502044" w:rsidRPr="00225195">
        <w:t xml:space="preserve">Service </w:t>
      </w:r>
      <w:r w:rsidR="001C4E0E" w:rsidRPr="00225195">
        <w:t>de données prend également en charge</w:t>
      </w:r>
      <w:r w:rsidRPr="00225195">
        <w:t xml:space="preserve"> le </w:t>
      </w:r>
      <w:hyperlink r:id="rId92" w:history="1">
        <w:r w:rsidRPr="00225195">
          <w:rPr>
            <w:rStyle w:val="Lienhypertexte"/>
          </w:rPr>
          <w:t>format RDF</w:t>
        </w:r>
      </w:hyperlink>
      <w:r w:rsidR="001C4E0E" w:rsidRPr="00225195">
        <w:rPr>
          <w:rStyle w:val="Appelnotedebasdep"/>
        </w:rPr>
        <w:footnoteReference w:id="45"/>
      </w:r>
      <w:r w:rsidRPr="00225195">
        <w:t xml:space="preserve"> </w:t>
      </w:r>
      <w:r w:rsidR="00502044" w:rsidRPr="00225195">
        <w:t>(</w:t>
      </w:r>
      <w:r w:rsidR="00502044" w:rsidRPr="00225195">
        <w:rPr>
          <w:i/>
        </w:rPr>
        <w:t>Resource Description Framework</w:t>
      </w:r>
      <w:r w:rsidR="00502044" w:rsidRPr="00225195">
        <w:t xml:space="preserve">) du W3C </w:t>
      </w:r>
      <w:r w:rsidRPr="00225195">
        <w:t>et permet ainsi de retourner les données et leurs métadonnées associées de façon formelle</w:t>
      </w:r>
      <w:r w:rsidR="00F224C3" w:rsidRPr="00225195">
        <w:t xml:space="preserve"> (et validée par le </w:t>
      </w:r>
      <w:hyperlink r:id="rId93" w:history="1">
        <w:r w:rsidR="00F224C3" w:rsidRPr="00225195">
          <w:rPr>
            <w:rStyle w:val="Lienhypertexte"/>
          </w:rPr>
          <w:t>service de validation RDF</w:t>
        </w:r>
      </w:hyperlink>
      <w:r w:rsidR="00F224C3" w:rsidRPr="00225195">
        <w:rPr>
          <w:rStyle w:val="Appelnotedebasdep"/>
        </w:rPr>
        <w:footnoteReference w:id="46"/>
      </w:r>
      <w:r w:rsidR="00F224C3" w:rsidRPr="00225195">
        <w:t xml:space="preserve"> du W3C)</w:t>
      </w:r>
      <w:r w:rsidRPr="00225195">
        <w:t xml:space="preserve">. RDF </w:t>
      </w:r>
      <w:r w:rsidR="001C4E0E" w:rsidRPr="00225195">
        <w:t>constitue</w:t>
      </w:r>
      <w:r w:rsidRPr="00225195">
        <w:t xml:space="preserve"> le langage de base du </w:t>
      </w:r>
      <w:hyperlink r:id="rId94" w:history="1">
        <w:r w:rsidRPr="00225195">
          <w:rPr>
            <w:rStyle w:val="Lienhypertexte"/>
          </w:rPr>
          <w:t>Web sémantique</w:t>
        </w:r>
      </w:hyperlink>
      <w:r w:rsidR="001C4E0E" w:rsidRPr="00225195">
        <w:rPr>
          <w:rStyle w:val="Appelnotedebasdep"/>
        </w:rPr>
        <w:footnoteReference w:id="47"/>
      </w:r>
      <w:r w:rsidRPr="00225195">
        <w:t xml:space="preserve"> </w:t>
      </w:r>
      <w:r w:rsidR="001C4E0E" w:rsidRPr="00225195">
        <w:t>tel que décrit</w:t>
      </w:r>
      <w:r w:rsidRPr="00225195">
        <w:t xml:space="preserve"> par le W3C.</w:t>
      </w:r>
    </w:p>
    <w:p w:rsidR="005C637B" w:rsidRPr="00225195" w:rsidRDefault="005C637B" w:rsidP="00B860E6">
      <w:pPr>
        <w:ind w:left="720"/>
        <w:jc w:val="both"/>
      </w:pPr>
      <w:r w:rsidRPr="00225195">
        <w:t xml:space="preserve">Pour retourner les données au format RDF, il suffit d’ajouter </w:t>
      </w:r>
      <w:r w:rsidRPr="00225195">
        <w:rPr>
          <w:i/>
        </w:rPr>
        <w:t>format=</w:t>
      </w:r>
      <w:proofErr w:type="spellStart"/>
      <w:r w:rsidRPr="00225195">
        <w:rPr>
          <w:i/>
        </w:rPr>
        <w:t>rdf</w:t>
      </w:r>
      <w:proofErr w:type="spellEnd"/>
      <w:r w:rsidRPr="00225195">
        <w:t xml:space="preserve"> à votre requête. Par exemple, pour retourner les points d’apport volontaire des déchets ménagers en verre pour la métropole de Rennes au format RDF :</w:t>
      </w:r>
    </w:p>
    <w:p w:rsidR="005C637B" w:rsidRPr="00225195" w:rsidRDefault="005C637B" w:rsidP="005C637B">
      <w:pPr>
        <w:pStyle w:val="code"/>
      </w:pPr>
    </w:p>
    <w:p w:rsidR="005C637B" w:rsidRPr="00225195" w:rsidRDefault="005C637B" w:rsidP="005C637B">
      <w:pPr>
        <w:pStyle w:val="code"/>
      </w:pPr>
      <w:r w:rsidRPr="00225195">
        <w:t>http://ogdifrance.cloudapp.net</w:t>
      </w:r>
      <w:r w:rsidR="005F2DC5" w:rsidRPr="00225195">
        <w:t>:8080</w:t>
      </w:r>
      <w:r w:rsidRPr="00225195">
        <w:t xml:space="preserve">/v1/frOpenData/RennesPAV/?$filter=flux eq 'VE' &amp;format=rdf </w:t>
      </w:r>
    </w:p>
    <w:p w:rsidR="005C637B" w:rsidRPr="00225195" w:rsidRDefault="005C637B" w:rsidP="005C637B">
      <w:pPr>
        <w:pStyle w:val="code"/>
      </w:pPr>
      <w:r w:rsidRPr="00225195">
        <w:t xml:space="preserve">  </w:t>
      </w:r>
    </w:p>
    <w:p w:rsidR="009B395A" w:rsidRPr="00225195" w:rsidRDefault="0011518E" w:rsidP="001C4E0E">
      <w:pPr>
        <w:spacing w:before="120"/>
        <w:ind w:left="720"/>
        <w:jc w:val="both"/>
      </w:pPr>
      <w:r w:rsidRPr="00225195">
        <w:t>Enfin, la plupart des ensembles de données ainsi proposés est susceptible d’inclure également des données géo spatiales, qui peuvent être alors retournées dans le format KML, rendant le Kit de démarrage OGDI</w:t>
      </w:r>
      <w:r w:rsidR="00DB7B95" w:rsidRPr="00225195">
        <w:rPr>
          <w:snapToGrid/>
        </w:rPr>
        <w:t xml:space="preserve"> </w:t>
      </w:r>
      <w:proofErr w:type="spellStart"/>
      <w:r w:rsidR="00DB7B95" w:rsidRPr="00225195">
        <w:rPr>
          <w:snapToGrid/>
        </w:rPr>
        <w:t>DataLab</w:t>
      </w:r>
      <w:proofErr w:type="spellEnd"/>
      <w:r w:rsidRPr="00225195">
        <w:t xml:space="preserve"> compatible avec des technologies de cartographie sur poste de travail ou sur le Web, comme </w:t>
      </w:r>
      <w:proofErr w:type="spellStart"/>
      <w:r w:rsidRPr="00225195">
        <w:t>Géoportail</w:t>
      </w:r>
      <w:proofErr w:type="spellEnd"/>
      <w:r w:rsidRPr="00225195">
        <w:t xml:space="preserve">, Google </w:t>
      </w:r>
      <w:proofErr w:type="spellStart"/>
      <w:r w:rsidRPr="00225195">
        <w:t>Earth</w:t>
      </w:r>
      <w:proofErr w:type="spellEnd"/>
      <w:r w:rsidRPr="00225195">
        <w:t xml:space="preserve">, Google </w:t>
      </w:r>
      <w:proofErr w:type="spellStart"/>
      <w:r w:rsidRPr="00225195">
        <w:t>Maps</w:t>
      </w:r>
      <w:proofErr w:type="spellEnd"/>
      <w:r w:rsidRPr="00225195">
        <w:t xml:space="preserve">, Microsoft Bing </w:t>
      </w:r>
      <w:proofErr w:type="spellStart"/>
      <w:r w:rsidRPr="00225195">
        <w:t>Maps</w:t>
      </w:r>
      <w:proofErr w:type="spellEnd"/>
      <w:r w:rsidRPr="00225195">
        <w:t xml:space="preserve"> ou encore Yahoo! </w:t>
      </w:r>
      <w:proofErr w:type="spellStart"/>
      <w:r w:rsidRPr="00225195">
        <w:t>Maps</w:t>
      </w:r>
      <w:proofErr w:type="spellEnd"/>
      <w:r w:rsidR="009B395A" w:rsidRPr="00225195">
        <w:t>.</w:t>
      </w:r>
    </w:p>
    <w:p w:rsidR="00B860E6" w:rsidRPr="00225195" w:rsidRDefault="0011518E" w:rsidP="009B395A">
      <w:pPr>
        <w:keepNext/>
        <w:keepLines/>
        <w:ind w:left="720"/>
        <w:jc w:val="both"/>
      </w:pPr>
      <w:r w:rsidRPr="00225195">
        <w:t>P</w:t>
      </w:r>
      <w:r w:rsidR="00B860E6" w:rsidRPr="00225195">
        <w:t xml:space="preserve">our </w:t>
      </w:r>
      <w:r w:rsidR="00B860E6" w:rsidRPr="00225195">
        <w:rPr>
          <w:snapToGrid/>
          <w:color w:val="000000"/>
          <w:lang w:eastAsia="en-US"/>
        </w:rPr>
        <w:t xml:space="preserve">retourner des données géo spatiales au format KML, il suffit de rajouter </w:t>
      </w:r>
      <w:r w:rsidR="00B860E6" w:rsidRPr="00225195">
        <w:rPr>
          <w:i/>
          <w:snapToGrid/>
          <w:color w:val="000000"/>
          <w:lang w:eastAsia="en-US"/>
        </w:rPr>
        <w:t>format=</w:t>
      </w:r>
      <w:proofErr w:type="spellStart"/>
      <w:r w:rsidR="00B860E6" w:rsidRPr="00225195">
        <w:rPr>
          <w:i/>
          <w:snapToGrid/>
          <w:color w:val="000000"/>
          <w:lang w:eastAsia="en-US"/>
        </w:rPr>
        <w:t>kml</w:t>
      </w:r>
      <w:proofErr w:type="spellEnd"/>
      <w:r w:rsidR="00B860E6" w:rsidRPr="00225195">
        <w:rPr>
          <w:snapToGrid/>
          <w:color w:val="000000"/>
          <w:lang w:eastAsia="en-US"/>
        </w:rPr>
        <w:t xml:space="preserve"> à la requête. </w:t>
      </w:r>
      <w:r w:rsidR="00B860E6" w:rsidRPr="00225195">
        <w:t xml:space="preserve">Par exemple, pour retourner </w:t>
      </w:r>
      <w:r w:rsidR="00724484" w:rsidRPr="00225195">
        <w:t xml:space="preserve">les </w:t>
      </w:r>
      <w:r w:rsidR="00724484" w:rsidRPr="00225195">
        <w:rPr>
          <w:color w:val="000000"/>
        </w:rPr>
        <w:t xml:space="preserve">points d'apport volontaire des déchets ménagers en </w:t>
      </w:r>
      <w:r w:rsidR="00724484" w:rsidRPr="00225195">
        <w:t xml:space="preserve">verre pour la métropole de Rennes au format KML </w:t>
      </w:r>
      <w:r w:rsidR="00B860E6" w:rsidRPr="00225195">
        <w:t>:</w:t>
      </w:r>
    </w:p>
    <w:p w:rsidR="009B395A" w:rsidRPr="00225195" w:rsidRDefault="009B395A" w:rsidP="009B395A">
      <w:pPr>
        <w:pStyle w:val="code"/>
      </w:pPr>
    </w:p>
    <w:p w:rsidR="009B395A" w:rsidRPr="00225195" w:rsidRDefault="00724484" w:rsidP="009B395A">
      <w:pPr>
        <w:pStyle w:val="code"/>
        <w:rPr>
          <w:lang w:val="en-US"/>
        </w:rPr>
      </w:pPr>
      <w:r w:rsidRPr="00225195">
        <w:rPr>
          <w:lang w:val="en-US"/>
        </w:rPr>
        <w:t>http://ogdifranc</w:t>
      </w:r>
      <w:r w:rsidR="00BF5413" w:rsidRPr="00225195">
        <w:rPr>
          <w:lang w:val="en-US"/>
        </w:rPr>
        <w:t>e</w:t>
      </w:r>
      <w:r w:rsidRPr="00225195">
        <w:rPr>
          <w:lang w:val="en-US"/>
        </w:rPr>
        <w:t>.cloud</w:t>
      </w:r>
      <w:r w:rsidR="00DA7DF5" w:rsidRPr="00225195">
        <w:rPr>
          <w:lang w:val="en-US"/>
        </w:rPr>
        <w:t>app.net</w:t>
      </w:r>
      <w:r w:rsidR="005F2DC5" w:rsidRPr="00225195">
        <w:rPr>
          <w:lang w:val="en-US"/>
        </w:rPr>
        <w:t>:8080</w:t>
      </w:r>
      <w:r w:rsidR="00DA7DF5" w:rsidRPr="00225195">
        <w:rPr>
          <w:lang w:val="en-US"/>
        </w:rPr>
        <w:t>/v1/frOpenData/RennesPAV</w:t>
      </w:r>
      <w:r w:rsidRPr="00225195">
        <w:rPr>
          <w:lang w:val="en-US"/>
        </w:rPr>
        <w:t>/?$filter=flux eq 'VE' &amp;format=kml</w:t>
      </w:r>
    </w:p>
    <w:p w:rsidR="00724484" w:rsidRPr="00225195" w:rsidRDefault="00724484" w:rsidP="009B395A">
      <w:pPr>
        <w:pStyle w:val="code"/>
        <w:rPr>
          <w:lang w:val="en-US"/>
        </w:rPr>
      </w:pPr>
    </w:p>
    <w:p w:rsidR="002944B4" w:rsidRPr="00225195" w:rsidRDefault="002944B4" w:rsidP="002944B4">
      <w:pPr>
        <w:pStyle w:val="AlertLabelinList1"/>
        <w:spacing w:line="240" w:lineRule="auto"/>
        <w:ind w:left="714"/>
        <w:rPr>
          <w:rFonts w:ascii="Calibri" w:hAnsi="Calibri"/>
          <w:b w:val="0"/>
          <w:kern w:val="0"/>
          <w:sz w:val="22"/>
          <w:szCs w:val="22"/>
          <w:lang w:eastAsia="zh-TW"/>
        </w:rPr>
      </w:pPr>
      <w:r w:rsidRPr="00225195">
        <w:rPr>
          <w:noProof/>
          <w:lang w:eastAsia="fr-FR"/>
        </w:rPr>
        <w:drawing>
          <wp:inline distT="0" distB="0" distL="0" distR="0" wp14:anchorId="2D741D0F" wp14:editId="5A8BA2F6">
            <wp:extent cx="228600" cy="171450"/>
            <wp:effectExtent l="0" t="0" r="0" b="0"/>
            <wp:docPr id="21" name="Image 2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2944B4" w:rsidRPr="00225195" w:rsidRDefault="002944B4" w:rsidP="005B392D">
      <w:pPr>
        <w:pStyle w:val="AlertTextinList1"/>
        <w:spacing w:after="120" w:line="240" w:lineRule="auto"/>
        <w:ind w:left="1071" w:right="357"/>
        <w:jc w:val="both"/>
        <w:rPr>
          <w:rFonts w:ascii="Calibri" w:hAnsi="Calibri" w:cs="Calibri"/>
          <w:kern w:val="0"/>
          <w:sz w:val="22"/>
          <w:szCs w:val="22"/>
          <w:lang w:eastAsia="zh-TW"/>
        </w:rPr>
      </w:pPr>
      <w:r w:rsidRPr="00225195">
        <w:rPr>
          <w:rFonts w:ascii="Calibri" w:hAnsi="Calibri" w:cs="Calibri"/>
          <w:kern w:val="0"/>
          <w:sz w:val="22"/>
          <w:szCs w:val="22"/>
          <w:lang w:eastAsia="zh-TW"/>
        </w:rPr>
        <w:t>Si l'ensemble de données ne contient pas de données de géolocalisation, une requête de type KML au Service de données retournera un résultat vide.</w:t>
      </w:r>
    </w:p>
    <w:p w:rsidR="00AF47B4" w:rsidRPr="00225195" w:rsidRDefault="0011518E" w:rsidP="005B392D">
      <w:pPr>
        <w:ind w:left="720"/>
        <w:jc w:val="both"/>
      </w:pPr>
      <w:r w:rsidRPr="00225195">
        <w:lastRenderedPageBreak/>
        <w:t>Les développeurs utilisant Microsoft Visual Studio 2010 peuvent utiliser WCF Data Services pour accéder aux données ainsi exposées via des classes .NET. Avec Visual Studio, cela s</w:t>
      </w:r>
      <w:r w:rsidR="00AB2838" w:rsidRPr="00225195">
        <w:t>’effectue simplement au travers de</w:t>
      </w:r>
      <w:r w:rsidRPr="00225195">
        <w:t xml:space="preserve"> la fonctionnalité</w:t>
      </w:r>
      <w:r w:rsidR="00AB2838" w:rsidRPr="00225195">
        <w:t xml:space="preserve"> d’</w:t>
      </w:r>
      <w:hyperlink r:id="rId95" w:history="1">
        <w:r w:rsidR="00AB2838" w:rsidRPr="00225195">
          <w:rPr>
            <w:rStyle w:val="Lienhypertexte"/>
          </w:rPr>
          <w:t>ajout de référence à un service</w:t>
        </w:r>
      </w:hyperlink>
      <w:r w:rsidR="00AB2838" w:rsidRPr="00225195">
        <w:rPr>
          <w:rStyle w:val="Appelnotedebasdep"/>
        </w:rPr>
        <w:footnoteReference w:id="48"/>
      </w:r>
      <w:r w:rsidR="00AB2838" w:rsidRPr="00225195">
        <w:t xml:space="preserve"> (</w:t>
      </w:r>
      <w:proofErr w:type="spellStart"/>
      <w:r w:rsidRPr="00225195">
        <w:rPr>
          <w:b/>
        </w:rPr>
        <w:t>Add</w:t>
      </w:r>
      <w:proofErr w:type="spellEnd"/>
      <w:r w:rsidRPr="00225195">
        <w:rPr>
          <w:b/>
        </w:rPr>
        <w:t xml:space="preserve"> Service Reference</w:t>
      </w:r>
      <w:r w:rsidR="00AB2838" w:rsidRPr="00225195">
        <w:t>)</w:t>
      </w:r>
      <w:r w:rsidRPr="00225195">
        <w:t xml:space="preserve">. </w:t>
      </w:r>
    </w:p>
    <w:p w:rsidR="0011518E" w:rsidRPr="00225195" w:rsidRDefault="00AB2838" w:rsidP="005B392D">
      <w:pPr>
        <w:ind w:left="720"/>
        <w:jc w:val="both"/>
      </w:pPr>
      <w:r w:rsidRPr="00225195">
        <w:t>Dans les</w:t>
      </w:r>
      <w:r w:rsidR="005B392D" w:rsidRPr="00225195">
        <w:t xml:space="preserve"> faits, et d’une façon générale</w:t>
      </w:r>
      <w:r w:rsidRPr="00225195">
        <w:t>, les interfaces de programmation Web proposées par le Kit de démarrage OGDI</w:t>
      </w:r>
      <w:r w:rsidR="00DB7B95" w:rsidRPr="00225195">
        <w:rPr>
          <w:snapToGrid/>
        </w:rPr>
        <w:t xml:space="preserve"> </w:t>
      </w:r>
      <w:proofErr w:type="spellStart"/>
      <w:r w:rsidR="00DB7B95" w:rsidRPr="00225195">
        <w:rPr>
          <w:snapToGrid/>
        </w:rPr>
        <w:t>DataLab</w:t>
      </w:r>
      <w:proofErr w:type="spellEnd"/>
      <w:r w:rsidRPr="00225195">
        <w:t xml:space="preserve"> sont accessibles à une grande variété de technologies</w:t>
      </w:r>
      <w:r w:rsidR="00410280" w:rsidRPr="00225195">
        <w:t xml:space="preserve"> côté</w:t>
      </w:r>
      <w:r w:rsidRPr="00225195">
        <w:t xml:space="preserve"> client. </w:t>
      </w:r>
      <w:r w:rsidR="005B392D" w:rsidRPr="00225195">
        <w:t xml:space="preserve"> Ainsi, par exemple, les développeurs Java peuvent utiliser la bibliothèque </w:t>
      </w:r>
      <w:hyperlink r:id="rId96" w:history="1">
        <w:proofErr w:type="spellStart"/>
        <w:r w:rsidR="005B392D" w:rsidRPr="00225195">
          <w:rPr>
            <w:rStyle w:val="Lienhypertexte"/>
          </w:rPr>
          <w:t>Restlet</w:t>
        </w:r>
        <w:proofErr w:type="spellEnd"/>
        <w:r w:rsidR="005B392D" w:rsidRPr="00225195">
          <w:rPr>
            <w:rStyle w:val="Lienhypertexte"/>
          </w:rPr>
          <w:t xml:space="preserve"> Extension for OData</w:t>
        </w:r>
      </w:hyperlink>
      <w:r w:rsidR="005B392D" w:rsidRPr="00225195">
        <w:rPr>
          <w:rStyle w:val="Appelnotedebasdep"/>
          <w:color w:val="000000" w:themeColor="text1"/>
        </w:rPr>
        <w:footnoteReference w:id="49"/>
      </w:r>
      <w:r w:rsidR="005B392D" w:rsidRPr="00225195">
        <w:t xml:space="preserve">, une composante du projet Open Source </w:t>
      </w:r>
      <w:proofErr w:type="spellStart"/>
      <w:r w:rsidR="005B392D" w:rsidRPr="00225195">
        <w:t>Restlet</w:t>
      </w:r>
      <w:proofErr w:type="spellEnd"/>
      <w:r w:rsidR="005B392D" w:rsidRPr="00225195">
        <w:t xml:space="preserve"> mettant à disposition un Framework léger REST pour Java. Les développeurs PHP peuvent tirer parti du kit de développement logiciel </w:t>
      </w:r>
      <w:hyperlink r:id="rId97" w:history="1">
        <w:r w:rsidR="005B392D" w:rsidRPr="00225195">
          <w:rPr>
            <w:rStyle w:val="Lienhypertexte"/>
          </w:rPr>
          <w:t>OData pour PHP</w:t>
        </w:r>
      </w:hyperlink>
      <w:r w:rsidR="005B392D" w:rsidRPr="00225195">
        <w:rPr>
          <w:rStyle w:val="Appelnotedebasdep"/>
        </w:rPr>
        <w:footnoteReference w:id="50"/>
      </w:r>
      <w:r w:rsidR="005B392D" w:rsidRPr="00225195">
        <w:t xml:space="preserve">. </w:t>
      </w:r>
      <w:r w:rsidRPr="00225195">
        <w:t>Ces formats et technologies bien compris permettent aux développeurs de démarrer rapidement sur de nouvelles applications.</w:t>
      </w:r>
    </w:p>
    <w:p w:rsidR="0011518E" w:rsidRPr="00225195" w:rsidRDefault="0011518E" w:rsidP="0011518E">
      <w:pPr>
        <w:ind w:left="720"/>
        <w:jc w:val="both"/>
      </w:pPr>
      <w:r w:rsidRPr="00225195">
        <w:t>Le Service de données et le service sous-jacent de Tables Windows Azure supportent la pagination pour les résultats d'un vol</w:t>
      </w:r>
      <w:r w:rsidR="005B392D" w:rsidRPr="00225195">
        <w:t>ume important.</w:t>
      </w:r>
    </w:p>
    <w:p w:rsidR="00956921" w:rsidRPr="00225195" w:rsidRDefault="00956921" w:rsidP="00956921">
      <w:pPr>
        <w:pStyle w:val="AlertLabelinList1"/>
        <w:spacing w:line="240" w:lineRule="auto"/>
        <w:ind w:left="714"/>
        <w:rPr>
          <w:rFonts w:ascii="Calibri" w:hAnsi="Calibri"/>
          <w:b w:val="0"/>
          <w:kern w:val="0"/>
          <w:sz w:val="22"/>
          <w:szCs w:val="22"/>
          <w:lang w:eastAsia="zh-TW"/>
        </w:rPr>
      </w:pPr>
      <w:r w:rsidRPr="00225195">
        <w:rPr>
          <w:noProof/>
          <w:lang w:eastAsia="fr-FR"/>
        </w:rPr>
        <w:drawing>
          <wp:inline distT="0" distB="0" distL="0" distR="0" wp14:anchorId="39F7A164" wp14:editId="6BF753FD">
            <wp:extent cx="228600" cy="171450"/>
            <wp:effectExtent l="0" t="0" r="0" b="0"/>
            <wp:docPr id="23" name="Image 2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956921" w:rsidRPr="00225195" w:rsidRDefault="00956921" w:rsidP="00956921">
      <w:pPr>
        <w:pStyle w:val="AlertTextinList1"/>
        <w:spacing w:after="120" w:line="240" w:lineRule="auto"/>
        <w:ind w:left="1071" w:right="357"/>
        <w:jc w:val="both"/>
        <w:rPr>
          <w:rFonts w:ascii="Calibri" w:hAnsi="Calibri" w:cs="Calibri"/>
          <w:kern w:val="0"/>
          <w:sz w:val="22"/>
          <w:szCs w:val="22"/>
          <w:lang w:eastAsia="zh-TW"/>
        </w:rPr>
      </w:pPr>
      <w:r w:rsidRPr="00225195">
        <w:rPr>
          <w:rFonts w:ascii="Calibri" w:hAnsi="Calibri" w:cs="Calibri"/>
          <w:kern w:val="0"/>
          <w:sz w:val="22"/>
          <w:szCs w:val="22"/>
          <w:lang w:eastAsia="zh-TW"/>
        </w:rPr>
        <w:t xml:space="preserve">Nous vous invitons à ce titre à consulter l’article MSDN </w:t>
      </w:r>
      <w:hyperlink r:id="rId98" w:history="1">
        <w:proofErr w:type="spellStart"/>
        <w:r w:rsidRPr="00225195">
          <w:rPr>
            <w:rStyle w:val="Lienhypertexte"/>
            <w:rFonts w:ascii="Calibri" w:hAnsi="Calibri" w:cs="Calibri"/>
            <w:smallCaps/>
            <w:kern w:val="0"/>
            <w:sz w:val="22"/>
            <w:szCs w:val="22"/>
            <w:lang w:eastAsia="zh-TW"/>
          </w:rPr>
          <w:t>Query</w:t>
        </w:r>
        <w:proofErr w:type="spellEnd"/>
        <w:r w:rsidRPr="00225195">
          <w:rPr>
            <w:rStyle w:val="Lienhypertexte"/>
            <w:rFonts w:ascii="Calibri" w:hAnsi="Calibri" w:cs="Calibri"/>
            <w:smallCaps/>
            <w:kern w:val="0"/>
            <w:sz w:val="22"/>
            <w:szCs w:val="22"/>
            <w:lang w:eastAsia="zh-TW"/>
          </w:rPr>
          <w:t xml:space="preserve"> Timeout and Pagination</w:t>
        </w:r>
      </w:hyperlink>
      <w:r w:rsidRPr="00225195">
        <w:rPr>
          <w:rStyle w:val="Appelnotedebasdep"/>
          <w:rFonts w:ascii="Calibri" w:hAnsi="Calibri" w:cs="Calibri"/>
          <w:kern w:val="0"/>
          <w:sz w:val="22"/>
          <w:szCs w:val="22"/>
          <w:lang w:eastAsia="zh-TW"/>
        </w:rPr>
        <w:footnoteReference w:id="51"/>
      </w:r>
      <w:r w:rsidRPr="00225195">
        <w:rPr>
          <w:rFonts w:ascii="Calibri" w:hAnsi="Calibri" w:cs="Calibri"/>
          <w:kern w:val="0"/>
          <w:sz w:val="22"/>
          <w:szCs w:val="22"/>
          <w:lang w:eastAsia="zh-TW"/>
        </w:rPr>
        <w:t xml:space="preserve"> de la documentation Windows Azure.</w:t>
      </w:r>
    </w:p>
    <w:p w:rsidR="00CE2028" w:rsidRPr="00225195" w:rsidRDefault="00CE2028" w:rsidP="00CE2028">
      <w:pPr>
        <w:pStyle w:val="Listenumros"/>
        <w:numPr>
          <w:ilvl w:val="0"/>
          <w:numId w:val="0"/>
        </w:numPr>
        <w:ind w:left="720"/>
        <w:jc w:val="both"/>
      </w:pPr>
      <w:r w:rsidRPr="00225195">
        <w:t>Le Service de données et le service sous-jacent de Tables Windows Azure supportent la pagination pour les résultats d'un volume important.</w:t>
      </w:r>
    </w:p>
    <w:p w:rsidR="00A74E65" w:rsidRPr="00225195" w:rsidRDefault="00E83018" w:rsidP="00A033D0">
      <w:pPr>
        <w:pStyle w:val="Listenumros"/>
        <w:tabs>
          <w:tab w:val="clear" w:pos="360"/>
          <w:tab w:val="num" w:pos="720"/>
        </w:tabs>
        <w:ind w:left="720"/>
        <w:jc w:val="both"/>
      </w:pPr>
      <w:r w:rsidRPr="00225195">
        <w:rPr>
          <w:b/>
          <w:bCs/>
        </w:rPr>
        <w:t>Utilitaires de chargement de données</w:t>
      </w:r>
      <w:r w:rsidR="00903BA4" w:rsidRPr="00225195">
        <w:rPr>
          <w:b/>
          <w:bCs/>
        </w:rPr>
        <w:t xml:space="preserve"> –</w:t>
      </w:r>
      <w:r w:rsidR="00903BA4" w:rsidRPr="00225195">
        <w:t xml:space="preserve"> Les utilitaires de chargement de données sont destinés à accompagner la mise en œuvre rapide du kit de démarrage pour en profiter pleinement. </w:t>
      </w:r>
      <w:r w:rsidR="005B6805" w:rsidRPr="00225195">
        <w:t>Un</w:t>
      </w:r>
      <w:r w:rsidR="00903BA4" w:rsidRPr="00225195">
        <w:t xml:space="preserve"> utilitaire de console prend des données au format CSV</w:t>
      </w:r>
      <w:r w:rsidR="005F2DC5" w:rsidRPr="00225195">
        <w:t xml:space="preserve"> ou KML</w:t>
      </w:r>
      <w:r w:rsidR="00903BA4" w:rsidRPr="00225195">
        <w:t xml:space="preserve"> et les publie au niveau d’une mise en œuvre du </w:t>
      </w:r>
      <w:r w:rsidR="00662744" w:rsidRPr="00225195">
        <w:t>service de données</w:t>
      </w:r>
      <w:r w:rsidR="00903BA4" w:rsidRPr="00225195">
        <w:t xml:space="preserve">. Dans le processus de chargement des données, l'utilitaire peut créer un </w:t>
      </w:r>
      <w:r w:rsidR="00662744" w:rsidRPr="00225195">
        <w:t>nouvel ensemble</w:t>
      </w:r>
      <w:r w:rsidR="00903BA4" w:rsidRPr="00225195">
        <w:t xml:space="preserve"> de données, ajouter des données ou mettre à jour les données dans un </w:t>
      </w:r>
      <w:r w:rsidR="00662744" w:rsidRPr="00225195">
        <w:t>ensemble</w:t>
      </w:r>
      <w:r w:rsidR="00903BA4" w:rsidRPr="00225195">
        <w:t xml:space="preserve"> de données déjà publié. Étant donné que l'utilitaire est une application console qui est contrôlée par des paramètres en ligne de commande, le chargement de données peut être automatisé à l'aide de scripts</w:t>
      </w:r>
      <w:r w:rsidR="00515EC1" w:rsidRPr="00225195">
        <w:t xml:space="preserve"> et intégr</w:t>
      </w:r>
      <w:r w:rsidR="00E044D6" w:rsidRPr="00225195">
        <w:t>er</w:t>
      </w:r>
      <w:r w:rsidR="00515EC1" w:rsidRPr="00225195">
        <w:t xml:space="preserve"> ainsi les processus ETL (</w:t>
      </w:r>
      <w:proofErr w:type="spellStart"/>
      <w:r w:rsidR="00515EC1" w:rsidRPr="00225195">
        <w:rPr>
          <w:i/>
        </w:rPr>
        <w:t>Extract</w:t>
      </w:r>
      <w:proofErr w:type="spellEnd"/>
      <w:r w:rsidR="00515EC1" w:rsidRPr="00225195">
        <w:rPr>
          <w:i/>
        </w:rPr>
        <w:t xml:space="preserve">, </w:t>
      </w:r>
      <w:proofErr w:type="spellStart"/>
      <w:r w:rsidR="00515EC1" w:rsidRPr="00225195">
        <w:rPr>
          <w:i/>
        </w:rPr>
        <w:t>Transform</w:t>
      </w:r>
      <w:proofErr w:type="spellEnd"/>
      <w:r w:rsidR="00515EC1" w:rsidRPr="00225195">
        <w:rPr>
          <w:i/>
        </w:rPr>
        <w:t xml:space="preserve">, and </w:t>
      </w:r>
      <w:proofErr w:type="spellStart"/>
      <w:r w:rsidR="00515EC1" w:rsidRPr="00225195">
        <w:rPr>
          <w:i/>
        </w:rPr>
        <w:t>Load</w:t>
      </w:r>
      <w:proofErr w:type="spellEnd"/>
      <w:r w:rsidR="00515EC1" w:rsidRPr="00225195">
        <w:t>) existants</w:t>
      </w:r>
      <w:r w:rsidR="00903BA4" w:rsidRPr="00225195">
        <w:t>. Une application graphique permet de réaliser les mêmes opérations</w:t>
      </w:r>
      <w:r w:rsidR="00C2157F" w:rsidRPr="00225195">
        <w:t xml:space="preserve"> au travers d’une interface claire et intuitive pour l’utilisateur</w:t>
      </w:r>
      <w:r w:rsidR="00A74E65" w:rsidRPr="00225195">
        <w:t xml:space="preserve">. </w:t>
      </w:r>
    </w:p>
    <w:p w:rsidR="00AB438A" w:rsidRPr="00225195" w:rsidRDefault="00AF47B4" w:rsidP="00AB438A">
      <w:pPr>
        <w:jc w:val="both"/>
      </w:pPr>
      <w:r w:rsidRPr="00225195">
        <w:t xml:space="preserve">Il convient de noter enfin qu’un module </w:t>
      </w:r>
      <w:proofErr w:type="spellStart"/>
      <w:r w:rsidRPr="00225195">
        <w:t>Drupal</w:t>
      </w:r>
      <w:proofErr w:type="spellEnd"/>
      <w:r w:rsidR="00A96B77" w:rsidRPr="00225195">
        <w:t xml:space="preserve"> est disponible pour intégrer le kit de démarrage OGDI</w:t>
      </w:r>
      <w:r w:rsidR="00DB7B95" w:rsidRPr="00225195">
        <w:rPr>
          <w:snapToGrid/>
        </w:rPr>
        <w:t xml:space="preserve"> </w:t>
      </w:r>
      <w:proofErr w:type="spellStart"/>
      <w:r w:rsidR="00DB7B95" w:rsidRPr="00225195">
        <w:rPr>
          <w:snapToGrid/>
        </w:rPr>
        <w:t>DataLab</w:t>
      </w:r>
      <w:proofErr w:type="spellEnd"/>
      <w:r w:rsidR="00A96B77" w:rsidRPr="00225195">
        <w:t xml:space="preserve"> avec </w:t>
      </w:r>
      <w:proofErr w:type="spellStart"/>
      <w:r w:rsidR="00A96B77" w:rsidRPr="00225195">
        <w:t>Drupal</w:t>
      </w:r>
      <w:proofErr w:type="spellEnd"/>
      <w:r w:rsidR="00A96B77" w:rsidRPr="00225195">
        <w:t xml:space="preserve">, présentant les données ainsi mises à disposition sous forme à la fois de tableau complètement fonctionnel et de carte Bing. Ce module </w:t>
      </w:r>
      <w:r w:rsidR="00A96B77" w:rsidRPr="00225195">
        <w:rPr>
          <w:smallCaps/>
        </w:rPr>
        <w:t>OGDI Field</w:t>
      </w:r>
      <w:r w:rsidR="00A96B77" w:rsidRPr="00225195">
        <w:t xml:space="preserve"> est téléchargeable directement depuis le </w:t>
      </w:r>
      <w:hyperlink r:id="rId99" w:history="1">
        <w:r w:rsidR="00A96B77" w:rsidRPr="00225195">
          <w:rPr>
            <w:rStyle w:val="Lienhypertexte"/>
          </w:rPr>
          <w:t xml:space="preserve">site </w:t>
        </w:r>
        <w:proofErr w:type="spellStart"/>
        <w:r w:rsidR="00A96B77" w:rsidRPr="00225195">
          <w:rPr>
            <w:rStyle w:val="Lienhypertexte"/>
          </w:rPr>
          <w:t>Drupal</w:t>
        </w:r>
        <w:proofErr w:type="spellEnd"/>
      </w:hyperlink>
      <w:r w:rsidR="00A96B77" w:rsidRPr="00225195">
        <w:rPr>
          <w:rStyle w:val="Appelnotedebasdep"/>
        </w:rPr>
        <w:footnoteReference w:id="52"/>
      </w:r>
      <w:r w:rsidR="00A96B77" w:rsidRPr="00225195">
        <w:t>.</w:t>
      </w:r>
      <w:r w:rsidRPr="00225195">
        <w:t xml:space="preserve"> </w:t>
      </w:r>
    </w:p>
    <w:p w:rsidR="005026DC" w:rsidRPr="00225195" w:rsidRDefault="005026DC" w:rsidP="00E242E0">
      <w:pPr>
        <w:pStyle w:val="Titre1"/>
      </w:pPr>
      <w:bookmarkStart w:id="49" w:name="_Toc323219622"/>
      <w:r w:rsidRPr="00225195">
        <w:lastRenderedPageBreak/>
        <w:t xml:space="preserve">Organisation </w:t>
      </w:r>
      <w:r w:rsidR="007959AA" w:rsidRPr="00225195">
        <w:t>du code source du Kit de démarrage</w:t>
      </w:r>
      <w:bookmarkEnd w:id="49"/>
      <w:r w:rsidRPr="00225195">
        <w:t xml:space="preserve"> </w:t>
      </w:r>
    </w:p>
    <w:p w:rsidR="005026DC" w:rsidRPr="00225195" w:rsidRDefault="005026DC" w:rsidP="008921B1">
      <w:pPr>
        <w:jc w:val="both"/>
      </w:pPr>
      <w:r w:rsidRPr="00225195">
        <w:t xml:space="preserve">L’intégralité du code source des </w:t>
      </w:r>
      <w:r w:rsidR="00842742" w:rsidRPr="00225195">
        <w:t xml:space="preserve">sites, </w:t>
      </w:r>
      <w:r w:rsidR="0069185D" w:rsidRPr="00225195">
        <w:t>services</w:t>
      </w:r>
      <w:r w:rsidR="00842742" w:rsidRPr="00225195">
        <w:t xml:space="preserve"> et composants</w:t>
      </w:r>
      <w:r w:rsidRPr="00225195">
        <w:t xml:space="preserve"> </w:t>
      </w:r>
      <w:r w:rsidR="00F4436B" w:rsidRPr="00225195">
        <w:t>OGDI</w:t>
      </w:r>
      <w:r w:rsidR="00DB7B95" w:rsidRPr="00225195">
        <w:rPr>
          <w:snapToGrid/>
        </w:rPr>
        <w:t xml:space="preserve"> </w:t>
      </w:r>
      <w:proofErr w:type="spellStart"/>
      <w:r w:rsidR="00DB7B95" w:rsidRPr="00225195">
        <w:rPr>
          <w:snapToGrid/>
        </w:rPr>
        <w:t>DataLab</w:t>
      </w:r>
      <w:proofErr w:type="spellEnd"/>
      <w:r w:rsidR="00842742" w:rsidRPr="00225195">
        <w:t xml:space="preserve"> </w:t>
      </w:r>
      <w:r w:rsidRPr="00225195">
        <w:t>est situé</w:t>
      </w:r>
      <w:r w:rsidR="00F94AB6" w:rsidRPr="00225195">
        <w:t>e</w:t>
      </w:r>
      <w:r w:rsidRPr="00225195">
        <w:t xml:space="preserve"> dans le sous-répertoire </w:t>
      </w:r>
      <w:r w:rsidRPr="00225195">
        <w:rPr>
          <w:i/>
        </w:rPr>
        <w:t>Source</w:t>
      </w:r>
      <w:r w:rsidRPr="00225195">
        <w:t xml:space="preserve"> du répertoire d’extraction du Kit de démarrage </w:t>
      </w:r>
      <w:r w:rsidR="00F4436B" w:rsidRPr="00225195">
        <w:t>OGDI</w:t>
      </w:r>
      <w:r w:rsidR="00DB7B95" w:rsidRPr="00225195">
        <w:rPr>
          <w:snapToGrid/>
        </w:rPr>
        <w:t xml:space="preserve"> </w:t>
      </w:r>
      <w:proofErr w:type="spellStart"/>
      <w:r w:rsidR="00DB7B95" w:rsidRPr="00225195">
        <w:rPr>
          <w:snapToGrid/>
        </w:rPr>
        <w:t>DataLab</w:t>
      </w:r>
      <w:proofErr w:type="spellEnd"/>
      <w:r w:rsidRPr="00225195">
        <w:t>.</w:t>
      </w:r>
    </w:p>
    <w:p w:rsidR="00F94AB6" w:rsidRPr="00225195" w:rsidRDefault="00E87A2B" w:rsidP="009B395A">
      <w:pPr>
        <w:keepNext/>
        <w:keepLines/>
        <w:jc w:val="both"/>
      </w:pPr>
      <w:r w:rsidRPr="00225195">
        <w:t>Compte tenu de ce qui précède, c</w:t>
      </w:r>
      <w:r w:rsidR="00F94AB6" w:rsidRPr="00225195">
        <w:t xml:space="preserve">e répertoire contient  </w:t>
      </w:r>
      <w:r w:rsidR="00081E15" w:rsidRPr="00225195">
        <w:t>6</w:t>
      </w:r>
      <w:r w:rsidR="00F94AB6" w:rsidRPr="00225195">
        <w:t xml:space="preserve"> sous-dossiers principaux :</w:t>
      </w:r>
    </w:p>
    <w:p w:rsidR="00081E15" w:rsidRPr="00225195" w:rsidRDefault="00081E15" w:rsidP="00A033D0">
      <w:pPr>
        <w:pStyle w:val="Paragraphedeliste"/>
        <w:numPr>
          <w:ilvl w:val="0"/>
          <w:numId w:val="5"/>
        </w:numPr>
        <w:tabs>
          <w:tab w:val="left" w:pos="709"/>
        </w:tabs>
        <w:contextualSpacing w:val="0"/>
        <w:jc w:val="both"/>
      </w:pPr>
      <w:r w:rsidRPr="00225195">
        <w:t xml:space="preserve">Le dossier </w:t>
      </w:r>
      <w:proofErr w:type="spellStart"/>
      <w:r w:rsidR="00A24A5C" w:rsidRPr="00225195">
        <w:rPr>
          <w:i/>
        </w:rPr>
        <w:t>DataBrowser</w:t>
      </w:r>
      <w:proofErr w:type="spellEnd"/>
      <w:r w:rsidRPr="00225195">
        <w:t xml:space="preserve"> </w:t>
      </w:r>
      <w:r w:rsidR="00903BA4" w:rsidRPr="00225195">
        <w:t>correspondant</w:t>
      </w:r>
      <w:r w:rsidRPr="00225195">
        <w:t xml:space="preserve"> </w:t>
      </w:r>
      <w:r w:rsidR="00903BA4" w:rsidRPr="00225195">
        <w:t xml:space="preserve">au </w:t>
      </w:r>
      <w:r w:rsidR="00CA7D19" w:rsidRPr="00225195">
        <w:t>K</w:t>
      </w:r>
      <w:r w:rsidR="00903BA4" w:rsidRPr="00225195">
        <w:t xml:space="preserve">it de développement logiciel interactif. Il regroupe </w:t>
      </w:r>
      <w:r w:rsidRPr="00225195">
        <w:t>différents projets qui constituent</w:t>
      </w:r>
      <w:r w:rsidR="00903BA4" w:rsidRPr="00225195">
        <w:t>, au final,</w:t>
      </w:r>
      <w:r w:rsidRPr="00225195">
        <w:t xml:space="preserve"> l’application Web ASP.NET MVC3 destinée à l’environnement Windows Azure </w:t>
      </w:r>
      <w:r w:rsidR="00A94EBC" w:rsidRPr="00225195">
        <w:t>et permettant de visualiser les données publiées</w:t>
      </w:r>
      <w:r w:rsidRPr="00225195">
        <w:t>;</w:t>
      </w:r>
    </w:p>
    <w:p w:rsidR="00081E15" w:rsidRPr="00225195" w:rsidRDefault="00081E15" w:rsidP="00A033D0">
      <w:pPr>
        <w:pStyle w:val="Paragraphedeliste"/>
        <w:numPr>
          <w:ilvl w:val="0"/>
          <w:numId w:val="5"/>
        </w:numPr>
        <w:tabs>
          <w:tab w:val="left" w:pos="709"/>
        </w:tabs>
        <w:contextualSpacing w:val="0"/>
        <w:jc w:val="both"/>
      </w:pPr>
      <w:r w:rsidRPr="00225195">
        <w:t xml:space="preserve">Le dossier </w:t>
      </w:r>
      <w:proofErr w:type="spellStart"/>
      <w:r w:rsidRPr="00225195">
        <w:rPr>
          <w:i/>
        </w:rPr>
        <w:t>DataService</w:t>
      </w:r>
      <w:proofErr w:type="spellEnd"/>
      <w:r w:rsidRPr="00225195">
        <w:t xml:space="preserve"> </w:t>
      </w:r>
      <w:r w:rsidR="00903BA4" w:rsidRPr="00225195">
        <w:t xml:space="preserve">correspondant au </w:t>
      </w:r>
      <w:r w:rsidR="007B1143" w:rsidRPr="00225195">
        <w:t>S</w:t>
      </w:r>
      <w:r w:rsidR="00903BA4" w:rsidRPr="00225195">
        <w:t xml:space="preserve">ervice de données. Il regroupe </w:t>
      </w:r>
      <w:r w:rsidRPr="00225195">
        <w:t xml:space="preserve">différents projets </w:t>
      </w:r>
      <w:r w:rsidR="00903BA4" w:rsidRPr="00225195">
        <w:t>relatifs à la mise en œuvre de ces</w:t>
      </w:r>
      <w:r w:rsidRPr="00225195">
        <w:t xml:space="preserve"> services Web RESTful ;</w:t>
      </w:r>
    </w:p>
    <w:p w:rsidR="00081E15" w:rsidRPr="00225195" w:rsidRDefault="00081E15" w:rsidP="00A033D0">
      <w:pPr>
        <w:pStyle w:val="Paragraphedeliste"/>
        <w:numPr>
          <w:ilvl w:val="0"/>
          <w:numId w:val="5"/>
        </w:numPr>
        <w:tabs>
          <w:tab w:val="left" w:pos="709"/>
        </w:tabs>
        <w:contextualSpacing w:val="0"/>
        <w:jc w:val="both"/>
      </w:pPr>
      <w:r w:rsidRPr="00225195">
        <w:t xml:space="preserve">Le dossier </w:t>
      </w:r>
      <w:proofErr w:type="spellStart"/>
      <w:r w:rsidRPr="00225195">
        <w:rPr>
          <w:i/>
        </w:rPr>
        <w:t>DataLoader</w:t>
      </w:r>
      <w:proofErr w:type="spellEnd"/>
      <w:r w:rsidRPr="00225195">
        <w:t xml:space="preserve"> </w:t>
      </w:r>
      <w:r w:rsidR="00903BA4" w:rsidRPr="00225195">
        <w:t xml:space="preserve">correspondant aux </w:t>
      </w:r>
      <w:r w:rsidR="00CA7D19" w:rsidRPr="00225195">
        <w:t>U</w:t>
      </w:r>
      <w:r w:rsidR="00903BA4" w:rsidRPr="00225195">
        <w:t>tilitaires de chargement de données. Il regroupe</w:t>
      </w:r>
      <w:r w:rsidRPr="00225195">
        <w:t xml:space="preserve"> différents projets relatifs</w:t>
      </w:r>
      <w:r w:rsidR="00435231" w:rsidRPr="00225195">
        <w:t> ;</w:t>
      </w:r>
    </w:p>
    <w:p w:rsidR="00081E15" w:rsidRPr="00225195" w:rsidRDefault="00081E15" w:rsidP="00A033D0">
      <w:pPr>
        <w:pStyle w:val="Paragraphedeliste"/>
        <w:numPr>
          <w:ilvl w:val="0"/>
          <w:numId w:val="5"/>
        </w:numPr>
        <w:tabs>
          <w:tab w:val="left" w:pos="709"/>
        </w:tabs>
        <w:contextualSpacing w:val="0"/>
        <w:jc w:val="both"/>
      </w:pPr>
      <w:r w:rsidRPr="00225195">
        <w:t xml:space="preserve">Le dossier </w:t>
      </w:r>
      <w:proofErr w:type="spellStart"/>
      <w:r w:rsidRPr="00225195">
        <w:rPr>
          <w:i/>
        </w:rPr>
        <w:t>ConfigTool</w:t>
      </w:r>
      <w:proofErr w:type="spellEnd"/>
      <w:r w:rsidRPr="00225195">
        <w:t xml:space="preserve"> correspondant à </w:t>
      </w:r>
      <w:r w:rsidR="005F3FA0" w:rsidRPr="00225195">
        <w:t>un simple outil de configuration pour le compte de stockage Windows Azure contenant</w:t>
      </w:r>
      <w:r w:rsidRPr="00225195">
        <w:t> </w:t>
      </w:r>
      <w:r w:rsidR="005F3FA0" w:rsidRPr="00225195">
        <w:t xml:space="preserve">la configuration </w:t>
      </w:r>
      <w:r w:rsidR="004F1EC9" w:rsidRPr="00225195">
        <w:t>du kit</w:t>
      </w:r>
      <w:r w:rsidR="005F3FA0" w:rsidRPr="00225195">
        <w:t xml:space="preserve"> OGDI</w:t>
      </w:r>
      <w:r w:rsidR="00DB7B95" w:rsidRPr="00225195">
        <w:t xml:space="preserve"> </w:t>
      </w:r>
      <w:proofErr w:type="spellStart"/>
      <w:r w:rsidR="00DB7B95" w:rsidRPr="00225195">
        <w:t>DataLab</w:t>
      </w:r>
      <w:proofErr w:type="spellEnd"/>
      <w:r w:rsidR="00435231" w:rsidRPr="00225195">
        <w:t xml:space="preserve"> </w:t>
      </w:r>
      <w:r w:rsidRPr="00225195">
        <w:t>;</w:t>
      </w:r>
    </w:p>
    <w:p w:rsidR="00081E15" w:rsidRPr="00225195" w:rsidRDefault="00081E15" w:rsidP="00A033D0">
      <w:pPr>
        <w:pStyle w:val="Paragraphedeliste"/>
        <w:numPr>
          <w:ilvl w:val="0"/>
          <w:numId w:val="5"/>
        </w:numPr>
        <w:tabs>
          <w:tab w:val="left" w:pos="709"/>
        </w:tabs>
        <w:contextualSpacing w:val="0"/>
        <w:jc w:val="both"/>
      </w:pPr>
      <w:r w:rsidRPr="00225195">
        <w:t xml:space="preserve">Le dossier </w:t>
      </w:r>
      <w:r w:rsidRPr="00225195">
        <w:rPr>
          <w:i/>
        </w:rPr>
        <w:t>DAISY</w:t>
      </w:r>
      <w:r w:rsidR="00CD3B65" w:rsidRPr="00225195">
        <w:t xml:space="preserve"> correspondant</w:t>
      </w:r>
      <w:r w:rsidRPr="00225195">
        <w:t xml:space="preserve"> </w:t>
      </w:r>
      <w:r w:rsidR="00CD3B65" w:rsidRPr="00225195">
        <w:t xml:space="preserve">au plugin permettant de retourner des données stockées dans Windows Azure au format </w:t>
      </w:r>
      <w:r w:rsidR="00D066A8" w:rsidRPr="00225195">
        <w:t>DAISY (</w:t>
      </w:r>
      <w:r w:rsidR="00D066A8" w:rsidRPr="00225195">
        <w:rPr>
          <w:i/>
        </w:rPr>
        <w:t xml:space="preserve">Digital Access Information </w:t>
      </w:r>
      <w:proofErr w:type="spellStart"/>
      <w:r w:rsidR="00D066A8" w:rsidRPr="00225195">
        <w:rPr>
          <w:i/>
        </w:rPr>
        <w:t>SYstem</w:t>
      </w:r>
      <w:proofErr w:type="spellEnd"/>
      <w:r w:rsidR="00D066A8" w:rsidRPr="00225195">
        <w:t>)</w:t>
      </w:r>
      <w:r w:rsidRPr="00225195">
        <w:t> ;</w:t>
      </w:r>
    </w:p>
    <w:p w:rsidR="00081E15" w:rsidRPr="00225195" w:rsidRDefault="00081E15" w:rsidP="00A033D0">
      <w:pPr>
        <w:pStyle w:val="Paragraphedeliste"/>
        <w:numPr>
          <w:ilvl w:val="0"/>
          <w:numId w:val="5"/>
        </w:numPr>
        <w:tabs>
          <w:tab w:val="left" w:pos="709"/>
        </w:tabs>
        <w:contextualSpacing w:val="0"/>
        <w:jc w:val="both"/>
      </w:pPr>
      <w:r w:rsidRPr="00225195">
        <w:t xml:space="preserve">Le dossier </w:t>
      </w:r>
      <w:proofErr w:type="spellStart"/>
      <w:r w:rsidRPr="00225195">
        <w:rPr>
          <w:i/>
        </w:rPr>
        <w:t>Shared</w:t>
      </w:r>
      <w:proofErr w:type="spellEnd"/>
      <w:r w:rsidRPr="00225195">
        <w:t xml:space="preserve"> correspondant à </w:t>
      </w:r>
      <w:r w:rsidR="0092188F" w:rsidRPr="00225195">
        <w:t>un dossier partagé contenant 2 projets utilisés par le reste de la solution</w:t>
      </w:r>
      <w:r w:rsidR="00435231" w:rsidRPr="00225195">
        <w:t>, à savoir</w:t>
      </w:r>
      <w:r w:rsidR="0092188F" w:rsidRPr="00225195">
        <w:t xml:space="preserve"> </w:t>
      </w:r>
      <w:proofErr w:type="spellStart"/>
      <w:r w:rsidR="00DE2FBC" w:rsidRPr="00225195">
        <w:rPr>
          <w:i/>
        </w:rPr>
        <w:t>Ogdi.Azure</w:t>
      </w:r>
      <w:proofErr w:type="spellEnd"/>
      <w:r w:rsidR="008B6C2B" w:rsidRPr="00225195">
        <w:t xml:space="preserve"> </w:t>
      </w:r>
      <w:r w:rsidR="00435231" w:rsidRPr="00225195">
        <w:t xml:space="preserve">et </w:t>
      </w:r>
      <w:proofErr w:type="spellStart"/>
      <w:r w:rsidR="008B6C2B" w:rsidRPr="00225195">
        <w:rPr>
          <w:i/>
        </w:rPr>
        <w:t>Ogdi</w:t>
      </w:r>
      <w:r w:rsidR="00435231" w:rsidRPr="00225195">
        <w:rPr>
          <w:i/>
        </w:rPr>
        <w:t>.</w:t>
      </w:r>
      <w:r w:rsidR="008B6C2B" w:rsidRPr="00225195">
        <w:rPr>
          <w:i/>
        </w:rPr>
        <w:t>Config</w:t>
      </w:r>
      <w:proofErr w:type="spellEnd"/>
      <w:r w:rsidR="00DE2FBC" w:rsidRPr="00225195">
        <w:rPr>
          <w:i/>
        </w:rPr>
        <w:t xml:space="preserve"> </w:t>
      </w:r>
      <w:r w:rsidR="008B6C2B" w:rsidRPr="00225195">
        <w:t>qui servent</w:t>
      </w:r>
      <w:r w:rsidR="00DE2FBC" w:rsidRPr="00225195">
        <w:t xml:space="preserve"> essentiellement de point d’entrée au com</w:t>
      </w:r>
      <w:r w:rsidR="00435231" w:rsidRPr="00225195">
        <w:t>pte de stockage</w:t>
      </w:r>
      <w:r w:rsidR="008B6C2B" w:rsidRPr="00225195">
        <w:t xml:space="preserve">) ainsi que plusieurs </w:t>
      </w:r>
      <w:r w:rsidR="00435231" w:rsidRPr="00225195">
        <w:t>bibliothèques</w:t>
      </w:r>
      <w:r w:rsidR="008B6C2B" w:rsidRPr="00225195">
        <w:t xml:space="preserve"> utilisées par le reste de la solution</w:t>
      </w:r>
      <w:r w:rsidRPr="00225195">
        <w:t>.</w:t>
      </w:r>
    </w:p>
    <w:p w:rsidR="00081E15" w:rsidRPr="00225195" w:rsidRDefault="00081E15" w:rsidP="00081E15">
      <w:pPr>
        <w:jc w:val="both"/>
      </w:pPr>
      <w:r w:rsidRPr="00225195">
        <w:t xml:space="preserve">La suite de cette section décrit les projets/éléments </w:t>
      </w:r>
      <w:r w:rsidR="00082ED3" w:rsidRPr="00225195">
        <w:t xml:space="preserve">de configuration </w:t>
      </w:r>
      <w:r w:rsidRPr="00225195">
        <w:t>constituants de ces différents sous-dossiers</w:t>
      </w:r>
      <w:r w:rsidR="00082ED3" w:rsidRPr="00225195">
        <w:t xml:space="preserve"> de façon à mieux cerner la solution ainsi proposée par le kit de démarrage OGDI</w:t>
      </w:r>
      <w:r w:rsidR="00DB7B95" w:rsidRPr="00225195">
        <w:rPr>
          <w:snapToGrid/>
        </w:rPr>
        <w:t xml:space="preserve"> </w:t>
      </w:r>
      <w:proofErr w:type="spellStart"/>
      <w:r w:rsidR="00DB7B95" w:rsidRPr="00225195">
        <w:rPr>
          <w:snapToGrid/>
        </w:rPr>
        <w:t>DataLab</w:t>
      </w:r>
      <w:proofErr w:type="spellEnd"/>
      <w:r w:rsidR="00082ED3" w:rsidRPr="00225195">
        <w:t xml:space="preserve"> et ainsi vous l’accaparer plus facilement en vue par exemple de sa personnalisation (légère ou avancée).</w:t>
      </w:r>
    </w:p>
    <w:p w:rsidR="00662BA3" w:rsidRPr="00225195" w:rsidRDefault="00081E15" w:rsidP="008921B1">
      <w:pPr>
        <w:jc w:val="both"/>
      </w:pPr>
      <w:r w:rsidRPr="00225195">
        <w:t>Tous les site</w:t>
      </w:r>
      <w:r w:rsidR="00BE607C" w:rsidRPr="00225195">
        <w:t>s</w:t>
      </w:r>
      <w:r w:rsidRPr="00225195">
        <w:t xml:space="preserve">, services et composants afférents sont écrits en C#. Ils sont disponibles pour la version v4.0.30319 du Microsoft Framework .NET.  Les fichiers de solution associés et présents dans ces dossiers sont destinés à l’environnement de développement Visual Studio 2010. </w:t>
      </w:r>
    </w:p>
    <w:p w:rsidR="002D4D29" w:rsidRPr="00225195" w:rsidRDefault="00E242E0" w:rsidP="00E242E0">
      <w:pPr>
        <w:pStyle w:val="Titre2"/>
      </w:pPr>
      <w:bookmarkStart w:id="50" w:name="_Toc323219623"/>
      <w:r w:rsidRPr="00225195">
        <w:t xml:space="preserve">Dossier </w:t>
      </w:r>
      <w:proofErr w:type="spellStart"/>
      <w:r w:rsidR="00A24A5C" w:rsidRPr="00225195">
        <w:t>DataBrowser</w:t>
      </w:r>
      <w:proofErr w:type="spellEnd"/>
      <w:r w:rsidR="00B14DB1" w:rsidRPr="00225195">
        <w:t xml:space="preserve">  (Kit de développement </w:t>
      </w:r>
      <w:r w:rsidR="005D572E" w:rsidRPr="00225195">
        <w:t xml:space="preserve">logiciel </w:t>
      </w:r>
      <w:r w:rsidR="00B14DB1" w:rsidRPr="00225195">
        <w:t>interactif)</w:t>
      </w:r>
      <w:bookmarkEnd w:id="50"/>
    </w:p>
    <w:p w:rsidR="007553FF" w:rsidRPr="00225195" w:rsidRDefault="002D4D29" w:rsidP="0066741F">
      <w:pPr>
        <w:jc w:val="both"/>
      </w:pPr>
      <w:r w:rsidRPr="00225195">
        <w:t xml:space="preserve">Cette première </w:t>
      </w:r>
      <w:r w:rsidR="00E87A2B" w:rsidRPr="00225195">
        <w:t xml:space="preserve">composante de la </w:t>
      </w:r>
      <w:r w:rsidRPr="00225195">
        <w:t xml:space="preserve">solution </w:t>
      </w:r>
      <w:r w:rsidR="0066741F" w:rsidRPr="00225195">
        <w:t xml:space="preserve">correspond </w:t>
      </w:r>
      <w:r w:rsidR="007B1143" w:rsidRPr="00225195">
        <w:t xml:space="preserve">au </w:t>
      </w:r>
      <w:r w:rsidR="003253CA" w:rsidRPr="00225195">
        <w:t>k</w:t>
      </w:r>
      <w:r w:rsidR="007B1143" w:rsidRPr="00225195">
        <w:t xml:space="preserve">it de développement logiciel interactif et comprend en particulier </w:t>
      </w:r>
      <w:r w:rsidR="00E87A2B" w:rsidRPr="00225195">
        <w:t>l’application Web ASP.NET MVC3 destinée à l’environnement Windows Azure</w:t>
      </w:r>
      <w:r w:rsidR="0066741F" w:rsidRPr="00225195">
        <w:t xml:space="preserve">. </w:t>
      </w:r>
    </w:p>
    <w:p w:rsidR="00CA7D19" w:rsidRPr="00225195" w:rsidRDefault="00CA7D19" w:rsidP="00CA7D19">
      <w:pPr>
        <w:jc w:val="both"/>
      </w:pPr>
      <w:r w:rsidRPr="00225195">
        <w:t xml:space="preserve">Le document </w:t>
      </w:r>
      <w:r w:rsidRPr="00225195">
        <w:rPr>
          <w:smallCaps/>
        </w:rPr>
        <w:t>Déployer le Kit de démarrage OGDI</w:t>
      </w:r>
      <w:r w:rsidR="00DB7B95" w:rsidRPr="00225195">
        <w:rPr>
          <w:smallCaps/>
        </w:rPr>
        <w:t xml:space="preserve"> </w:t>
      </w:r>
      <w:proofErr w:type="spellStart"/>
      <w:r w:rsidR="00DB7B95" w:rsidRPr="00225195">
        <w:rPr>
          <w:smallCaps/>
        </w:rPr>
        <w:t>DataLab</w:t>
      </w:r>
      <w:proofErr w:type="spellEnd"/>
      <w:r w:rsidRPr="00225195">
        <w:rPr>
          <w:smallCaps/>
        </w:rPr>
        <w:t xml:space="preserve"> dans Windows Azure</w:t>
      </w:r>
      <w:r w:rsidRPr="00225195">
        <w:t xml:space="preserve"> précise les modalités de publication du kit de développement logiciel</w:t>
      </w:r>
      <w:r w:rsidR="003253CA" w:rsidRPr="00225195">
        <w:t xml:space="preserve"> interactif dans Windows Azure.</w:t>
      </w:r>
    </w:p>
    <w:p w:rsidR="00CA7D19" w:rsidRPr="00225195" w:rsidRDefault="00CA7D19" w:rsidP="00CA7D19">
      <w:pPr>
        <w:pStyle w:val="AlertLabelinList1"/>
        <w:spacing w:line="240" w:lineRule="auto"/>
        <w:jc w:val="both"/>
        <w:rPr>
          <w:rFonts w:ascii="Calibri" w:hAnsi="Calibri"/>
          <w:b w:val="0"/>
          <w:kern w:val="0"/>
          <w:sz w:val="22"/>
          <w:szCs w:val="22"/>
          <w:lang w:eastAsia="zh-TW"/>
        </w:rPr>
      </w:pPr>
      <w:r w:rsidRPr="00225195">
        <w:rPr>
          <w:noProof/>
          <w:lang w:eastAsia="fr-FR"/>
        </w:rPr>
        <w:drawing>
          <wp:inline distT="0" distB="0" distL="0" distR="0" wp14:anchorId="0A5E08E0" wp14:editId="54872582">
            <wp:extent cx="228600" cy="171450"/>
            <wp:effectExtent l="19050" t="0" r="0" b="0"/>
            <wp:docPr id="27"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100"/>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225195">
        <w:rPr>
          <w:noProof/>
        </w:rPr>
        <w:t xml:space="preserve">Remarque </w:t>
      </w:r>
      <w:r w:rsidRPr="00225195">
        <w:rPr>
          <w:rFonts w:ascii="Calibri" w:hAnsi="Calibri"/>
          <w:kern w:val="0"/>
          <w:sz w:val="22"/>
          <w:szCs w:val="22"/>
          <w:lang w:eastAsia="zh-TW"/>
        </w:rPr>
        <w:t>importante :</w:t>
      </w:r>
      <w:r w:rsidRPr="00225195">
        <w:rPr>
          <w:rFonts w:ascii="Calibri" w:hAnsi="Calibri"/>
          <w:b w:val="0"/>
          <w:kern w:val="0"/>
          <w:sz w:val="22"/>
          <w:szCs w:val="22"/>
          <w:lang w:eastAsia="zh-TW"/>
        </w:rPr>
        <w:t xml:space="preserve"> </w:t>
      </w:r>
    </w:p>
    <w:p w:rsidR="00CA7D19" w:rsidRPr="00225195" w:rsidRDefault="00CA7D19" w:rsidP="00CA7D19">
      <w:pPr>
        <w:pStyle w:val="AlertTextinList1"/>
        <w:spacing w:after="120" w:line="240" w:lineRule="auto"/>
        <w:ind w:right="357"/>
        <w:jc w:val="both"/>
        <w:rPr>
          <w:rFonts w:asciiTheme="minorHAnsi" w:hAnsiTheme="minorHAnsi" w:cstheme="minorHAnsi"/>
          <w:sz w:val="22"/>
          <w:szCs w:val="22"/>
        </w:rPr>
      </w:pPr>
      <w:r w:rsidRPr="00225195">
        <w:rPr>
          <w:rFonts w:asciiTheme="minorHAnsi" w:hAnsiTheme="minorHAnsi" w:cstheme="minorHAnsi"/>
          <w:kern w:val="0"/>
          <w:sz w:val="22"/>
          <w:szCs w:val="22"/>
          <w:lang w:eastAsia="zh-TW"/>
        </w:rPr>
        <w:t xml:space="preserve">La publication requiert un compte et  une souscription active avec Windows Azure. </w:t>
      </w:r>
      <w:r w:rsidRPr="00225195">
        <w:rPr>
          <w:rFonts w:asciiTheme="minorHAnsi" w:hAnsiTheme="minorHAnsi" w:cstheme="minorHAnsi"/>
          <w:sz w:val="22"/>
          <w:szCs w:val="22"/>
        </w:rPr>
        <w:t xml:space="preserve">Vous pouvez accéder à Windows Azure avec un paiement à l’usage, sans engagement, ou bien des forfaits comme décrit à l’adresse </w:t>
      </w:r>
      <w:hyperlink r:id="rId101" w:history="1">
        <w:r w:rsidRPr="00225195">
          <w:rPr>
            <w:rStyle w:val="Lienhypertexte"/>
            <w:rFonts w:asciiTheme="minorHAnsi" w:hAnsiTheme="minorHAnsi" w:cstheme="minorHAnsi"/>
            <w:sz w:val="22"/>
            <w:szCs w:val="22"/>
          </w:rPr>
          <w:t>http://www.microsoft.com/france/windows-azure/Offres.aspx</w:t>
        </w:r>
      </w:hyperlink>
      <w:r w:rsidRPr="00225195">
        <w:rPr>
          <w:rFonts w:asciiTheme="minorHAnsi" w:hAnsiTheme="minorHAnsi" w:cstheme="minorHAnsi"/>
          <w:sz w:val="22"/>
          <w:szCs w:val="22"/>
        </w:rPr>
        <w:t>.</w:t>
      </w:r>
    </w:p>
    <w:p w:rsidR="003253CA" w:rsidRPr="00225195" w:rsidRDefault="003253CA" w:rsidP="003253CA">
      <w:pPr>
        <w:pStyle w:val="AlertLabelinList1"/>
        <w:spacing w:line="240" w:lineRule="auto"/>
        <w:ind w:left="357"/>
        <w:rPr>
          <w:rFonts w:ascii="Calibri" w:hAnsi="Calibri"/>
          <w:b w:val="0"/>
          <w:kern w:val="0"/>
          <w:sz w:val="22"/>
          <w:szCs w:val="22"/>
          <w:lang w:eastAsia="zh-TW"/>
        </w:rPr>
      </w:pPr>
      <w:r w:rsidRPr="00225195">
        <w:rPr>
          <w:noProof/>
          <w:lang w:eastAsia="fr-FR"/>
        </w:rPr>
        <w:drawing>
          <wp:inline distT="0" distB="0" distL="0" distR="0" wp14:anchorId="5FB6C58A" wp14:editId="01C52CC2">
            <wp:extent cx="228600" cy="171450"/>
            <wp:effectExtent l="0" t="0" r="0" b="0"/>
            <wp:docPr id="28" name="Image 2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rPr>
          <w:rFonts w:ascii="Calibri" w:hAnsi="Calibri"/>
          <w:kern w:val="0"/>
          <w:sz w:val="22"/>
          <w:szCs w:val="22"/>
          <w:lang w:eastAsia="zh-TW"/>
        </w:rPr>
        <w:t>Remarque :</w:t>
      </w:r>
      <w:r w:rsidRPr="00225195">
        <w:rPr>
          <w:rFonts w:ascii="Calibri" w:hAnsi="Calibri"/>
          <w:b w:val="0"/>
          <w:kern w:val="0"/>
          <w:sz w:val="22"/>
          <w:szCs w:val="22"/>
          <w:lang w:eastAsia="zh-TW"/>
        </w:rPr>
        <w:t xml:space="preserve"> </w:t>
      </w:r>
    </w:p>
    <w:p w:rsidR="003253CA" w:rsidRPr="00225195" w:rsidRDefault="003253CA" w:rsidP="003253CA">
      <w:pPr>
        <w:pStyle w:val="AlertTextinList1"/>
        <w:spacing w:after="120" w:line="240" w:lineRule="auto"/>
        <w:ind w:left="714" w:right="357"/>
        <w:jc w:val="both"/>
        <w:rPr>
          <w:rFonts w:ascii="Calibri" w:hAnsi="Calibri" w:cs="Calibri"/>
          <w:kern w:val="0"/>
          <w:sz w:val="22"/>
          <w:szCs w:val="22"/>
          <w:lang w:eastAsia="zh-TW"/>
        </w:rPr>
      </w:pPr>
      <w:r w:rsidRPr="00225195">
        <w:rPr>
          <w:rFonts w:ascii="Calibri" w:hAnsi="Calibri" w:cs="Calibri"/>
          <w:kern w:val="0"/>
          <w:sz w:val="22"/>
          <w:szCs w:val="22"/>
          <w:lang w:eastAsia="zh-TW"/>
        </w:rPr>
        <w:t>Il est possible de déployer le kit de développement logiciel interactif localement en entreprise</w:t>
      </w:r>
      <w:r w:rsidR="00082ED3" w:rsidRPr="00225195">
        <w:rPr>
          <w:rFonts w:ascii="Calibri" w:hAnsi="Calibri" w:cs="Calibri"/>
          <w:kern w:val="0"/>
          <w:sz w:val="22"/>
          <w:szCs w:val="22"/>
          <w:lang w:eastAsia="zh-TW"/>
        </w:rPr>
        <w:t xml:space="preserve"> moyennent une adaptation légère de la configuration de la solution</w:t>
      </w:r>
      <w:r w:rsidRPr="00225195">
        <w:rPr>
          <w:rFonts w:ascii="Calibri" w:hAnsi="Calibri" w:cs="Calibri"/>
          <w:kern w:val="0"/>
          <w:sz w:val="22"/>
          <w:szCs w:val="22"/>
          <w:lang w:eastAsia="zh-TW"/>
        </w:rPr>
        <w:t>.</w:t>
      </w:r>
    </w:p>
    <w:p w:rsidR="00B14DB1" w:rsidRPr="00225195" w:rsidRDefault="00B14DB1" w:rsidP="00B14DB1">
      <w:pPr>
        <w:pStyle w:val="Titre3"/>
      </w:pPr>
      <w:bookmarkStart w:id="51" w:name="_Toc323219624"/>
      <w:r w:rsidRPr="00225195">
        <w:lastRenderedPageBreak/>
        <w:t>Organisation projet</w:t>
      </w:r>
      <w:bookmarkEnd w:id="51"/>
    </w:p>
    <w:p w:rsidR="00A24A5C" w:rsidRPr="00225195" w:rsidRDefault="007B1143" w:rsidP="00081E15">
      <w:pPr>
        <w:pStyle w:val="ppBodyText"/>
        <w:keepNext/>
        <w:keepLines/>
        <w:spacing w:line="240" w:lineRule="auto"/>
        <w:jc w:val="both"/>
        <w:rPr>
          <w:lang w:val="fr-FR"/>
        </w:rPr>
      </w:pPr>
      <w:r w:rsidRPr="00225195">
        <w:rPr>
          <w:lang w:val="fr-FR"/>
        </w:rPr>
        <w:t>Le kit de développement logiciel interactif est composé</w:t>
      </w:r>
      <w:r w:rsidR="002D4D29" w:rsidRPr="00225195">
        <w:rPr>
          <w:lang w:val="fr-FR"/>
        </w:rPr>
        <w:t xml:space="preserve"> </w:t>
      </w:r>
      <w:r w:rsidR="00E87A2B" w:rsidRPr="00225195">
        <w:rPr>
          <w:lang w:val="fr-FR"/>
        </w:rPr>
        <w:t>des</w:t>
      </w:r>
      <w:r w:rsidR="002D4D29" w:rsidRPr="00225195">
        <w:rPr>
          <w:lang w:val="fr-FR"/>
        </w:rPr>
        <w:t xml:space="preserve"> </w:t>
      </w:r>
      <w:r w:rsidR="00610CD9" w:rsidRPr="00225195">
        <w:rPr>
          <w:lang w:val="fr-FR"/>
        </w:rPr>
        <w:t xml:space="preserve">6 </w:t>
      </w:r>
      <w:r w:rsidR="002D4D29" w:rsidRPr="00225195">
        <w:rPr>
          <w:lang w:val="fr-FR"/>
        </w:rPr>
        <w:t>projets suivants :</w:t>
      </w:r>
    </w:p>
    <w:p w:rsidR="00610CD9" w:rsidRPr="00786E52" w:rsidRDefault="00A24A5C" w:rsidP="00786E52">
      <w:pPr>
        <w:pStyle w:val="ppBodyText"/>
        <w:keepNext/>
        <w:keepLines/>
        <w:spacing w:line="240" w:lineRule="auto"/>
        <w:jc w:val="center"/>
        <w:rPr>
          <w:lang w:val="fr-FR"/>
        </w:rPr>
      </w:pPr>
      <w:r w:rsidRPr="00225195">
        <w:rPr>
          <w:rFonts w:ascii="Calibri" w:hAnsi="Calibri"/>
          <w:noProof/>
          <w:lang w:val="fr-FR" w:eastAsia="fr-FR" w:bidi="ar-SA"/>
        </w:rPr>
        <w:drawing>
          <wp:inline distT="0" distB="0" distL="0" distR="0" wp14:anchorId="3C3D1CD3" wp14:editId="0F8791C3">
            <wp:extent cx="1386000" cy="2300400"/>
            <wp:effectExtent l="0" t="0" r="5080" b="5080"/>
            <wp:docPr id="1122" name="Image 1122" descr="C:\Users\t-rolivi\Desktop\images documentation OGDI\solutionData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olivi\Desktop\images documentation OGDI\solutionDataBrowser.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86000" cy="230040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661"/>
        <w:gridCol w:w="7370"/>
      </w:tblGrid>
      <w:tr w:rsidR="002D4D29" w:rsidRPr="00225195" w:rsidTr="003B7D3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2D4D29" w:rsidRPr="00225195" w:rsidRDefault="002D4D29" w:rsidP="00CF293C">
            <w:pPr>
              <w:spacing w:before="60" w:after="60"/>
              <w:ind w:left="764" w:hanging="764"/>
              <w:rPr>
                <w:rFonts w:cs="Times New Roman"/>
                <w:b/>
                <w:snapToGrid/>
                <w:sz w:val="20"/>
                <w:szCs w:val="20"/>
                <w:lang w:eastAsia="zh-TW"/>
              </w:rPr>
            </w:pPr>
            <w:r w:rsidRPr="00225195">
              <w:rPr>
                <w:rFonts w:cs="Times New Roman"/>
                <w:b/>
                <w:snapToGrid/>
                <w:sz w:val="20"/>
                <w:szCs w:val="20"/>
                <w:lang w:eastAsia="zh-TW"/>
              </w:rPr>
              <w:t xml:space="preserve">  Projet</w:t>
            </w:r>
          </w:p>
        </w:tc>
        <w:tc>
          <w:tcPr>
            <w:tcW w:w="7370" w:type="dxa"/>
          </w:tcPr>
          <w:p w:rsidR="002D4D29" w:rsidRPr="00225195" w:rsidRDefault="002D4D29" w:rsidP="00CF293C">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2D4D29" w:rsidRPr="00225195"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2D4D29" w:rsidRPr="00225195" w:rsidRDefault="00284356" w:rsidP="00CF293C">
            <w:pPr>
              <w:spacing w:before="60" w:after="60"/>
              <w:ind w:left="764" w:hanging="764"/>
              <w:rPr>
                <w:rFonts w:cs="Times New Roman"/>
                <w:b/>
                <w:i/>
                <w:snapToGrid/>
                <w:sz w:val="20"/>
                <w:lang w:eastAsia="zh-TW"/>
              </w:rPr>
            </w:pPr>
            <w:proofErr w:type="spellStart"/>
            <w:r w:rsidRPr="00225195">
              <w:rPr>
                <w:rFonts w:cs="Times New Roman"/>
                <w:b/>
                <w:i/>
                <w:snapToGrid/>
                <w:sz w:val="20"/>
                <w:lang w:eastAsia="zh-TW"/>
              </w:rPr>
              <w:t>AspProviders</w:t>
            </w:r>
            <w:proofErr w:type="spellEnd"/>
          </w:p>
        </w:tc>
        <w:tc>
          <w:tcPr>
            <w:tcW w:w="7370" w:type="dxa"/>
          </w:tcPr>
          <w:p w:rsidR="002D4D29" w:rsidRPr="00225195" w:rsidRDefault="00955D44" w:rsidP="00CF293C">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 xml:space="preserve">Ce projet contient les différents </w:t>
            </w:r>
            <w:r w:rsidR="00435231" w:rsidRPr="00225195">
              <w:rPr>
                <w:sz w:val="20"/>
                <w:szCs w:val="20"/>
              </w:rPr>
              <w:t>fournisseurs (</w:t>
            </w:r>
            <w:r w:rsidRPr="00225195">
              <w:rPr>
                <w:i/>
                <w:sz w:val="20"/>
                <w:szCs w:val="20"/>
              </w:rPr>
              <w:t>providers</w:t>
            </w:r>
            <w:r w:rsidR="00435231" w:rsidRPr="00225195">
              <w:rPr>
                <w:sz w:val="20"/>
                <w:szCs w:val="20"/>
              </w:rPr>
              <w:t>)</w:t>
            </w:r>
            <w:r w:rsidRPr="00225195">
              <w:rPr>
                <w:sz w:val="20"/>
                <w:szCs w:val="20"/>
              </w:rPr>
              <w:t xml:space="preserve"> ASP.NET en matière de sécurité</w:t>
            </w:r>
            <w:r w:rsidR="00CF293C" w:rsidRPr="00225195">
              <w:rPr>
                <w:sz w:val="20"/>
                <w:szCs w:val="20"/>
              </w:rPr>
              <w:t>, à savoir fournisseurs d’authentification (</w:t>
            </w:r>
            <w:proofErr w:type="spellStart"/>
            <w:r w:rsidR="00CF293C" w:rsidRPr="00225195">
              <w:rPr>
                <w:i/>
                <w:sz w:val="20"/>
                <w:szCs w:val="20"/>
              </w:rPr>
              <w:t>membership</w:t>
            </w:r>
            <w:proofErr w:type="spellEnd"/>
            <w:r w:rsidR="00CF293C" w:rsidRPr="00225195">
              <w:rPr>
                <w:i/>
                <w:sz w:val="20"/>
                <w:szCs w:val="20"/>
              </w:rPr>
              <w:t xml:space="preserve"> provider</w:t>
            </w:r>
            <w:r w:rsidR="00CF293C" w:rsidRPr="00225195">
              <w:rPr>
                <w:sz w:val="20"/>
                <w:szCs w:val="20"/>
              </w:rPr>
              <w:t>), d’appartenances (</w:t>
            </w:r>
            <w:proofErr w:type="spellStart"/>
            <w:r w:rsidR="00CF293C" w:rsidRPr="00225195">
              <w:rPr>
                <w:i/>
                <w:sz w:val="20"/>
                <w:szCs w:val="20"/>
              </w:rPr>
              <w:t>role</w:t>
            </w:r>
            <w:proofErr w:type="spellEnd"/>
            <w:r w:rsidR="00CF293C" w:rsidRPr="00225195">
              <w:rPr>
                <w:i/>
                <w:sz w:val="20"/>
                <w:szCs w:val="20"/>
              </w:rPr>
              <w:t xml:space="preserve"> provider</w:t>
            </w:r>
            <w:r w:rsidR="00CF293C" w:rsidRPr="00225195">
              <w:rPr>
                <w:sz w:val="20"/>
                <w:szCs w:val="20"/>
              </w:rPr>
              <w:t>), de profil (</w:t>
            </w:r>
            <w:r w:rsidR="00CF293C" w:rsidRPr="00225195">
              <w:rPr>
                <w:i/>
                <w:sz w:val="20"/>
                <w:szCs w:val="20"/>
              </w:rPr>
              <w:t>profile provider</w:t>
            </w:r>
            <w:r w:rsidR="00CF293C" w:rsidRPr="00225195">
              <w:rPr>
                <w:sz w:val="20"/>
                <w:szCs w:val="20"/>
              </w:rPr>
              <w:t xml:space="preserve">) et d’état de session </w:t>
            </w:r>
            <w:r w:rsidR="00CF293C" w:rsidRPr="00225195">
              <w:rPr>
                <w:i/>
                <w:sz w:val="20"/>
                <w:szCs w:val="20"/>
              </w:rPr>
              <w:t>(</w:t>
            </w:r>
            <w:proofErr w:type="spellStart"/>
            <w:r w:rsidR="00CF293C" w:rsidRPr="00225195">
              <w:rPr>
                <w:i/>
                <w:sz w:val="20"/>
                <w:szCs w:val="20"/>
              </w:rPr>
              <w:t>s</w:t>
            </w:r>
            <w:r w:rsidRPr="00225195">
              <w:rPr>
                <w:i/>
                <w:sz w:val="20"/>
                <w:szCs w:val="20"/>
              </w:rPr>
              <w:t>ession</w:t>
            </w:r>
            <w:r w:rsidR="00CF293C" w:rsidRPr="00225195">
              <w:rPr>
                <w:i/>
                <w:sz w:val="20"/>
                <w:szCs w:val="20"/>
              </w:rPr>
              <w:t>s</w:t>
            </w:r>
            <w:r w:rsidRPr="00225195">
              <w:rPr>
                <w:i/>
                <w:sz w:val="20"/>
                <w:szCs w:val="20"/>
              </w:rPr>
              <w:t>tate</w:t>
            </w:r>
            <w:proofErr w:type="spellEnd"/>
            <w:r w:rsidR="00CF293C" w:rsidRPr="00225195">
              <w:rPr>
                <w:i/>
                <w:sz w:val="20"/>
                <w:szCs w:val="20"/>
              </w:rPr>
              <w:t xml:space="preserve"> provider</w:t>
            </w:r>
            <w:r w:rsidRPr="00225195">
              <w:rPr>
                <w:sz w:val="20"/>
                <w:szCs w:val="20"/>
              </w:rPr>
              <w:t>)</w:t>
            </w:r>
            <w:r w:rsidR="00CF293C" w:rsidRPr="00225195">
              <w:rPr>
                <w:sz w:val="20"/>
                <w:szCs w:val="20"/>
              </w:rPr>
              <w:t>,</w:t>
            </w:r>
            <w:r w:rsidR="00494654" w:rsidRPr="00225195">
              <w:rPr>
                <w:sz w:val="20"/>
                <w:szCs w:val="20"/>
              </w:rPr>
              <w:t xml:space="preserve"> adapté</w:t>
            </w:r>
            <w:r w:rsidR="00F16209" w:rsidRPr="00225195">
              <w:rPr>
                <w:sz w:val="20"/>
                <w:szCs w:val="20"/>
              </w:rPr>
              <w:t>s</w:t>
            </w:r>
            <w:r w:rsidR="00494654" w:rsidRPr="00225195">
              <w:rPr>
                <w:sz w:val="20"/>
                <w:szCs w:val="20"/>
              </w:rPr>
              <w:t xml:space="preserve"> à un contexte Windows Azure (</w:t>
            </w:r>
            <w:r w:rsidR="007E2C41" w:rsidRPr="00225195">
              <w:rPr>
                <w:sz w:val="20"/>
                <w:szCs w:val="20"/>
              </w:rPr>
              <w:t xml:space="preserve">solution architecturée </w:t>
            </w:r>
            <w:r w:rsidR="00494654" w:rsidRPr="00225195">
              <w:rPr>
                <w:sz w:val="20"/>
                <w:szCs w:val="20"/>
              </w:rPr>
              <w:t xml:space="preserve"> </w:t>
            </w:r>
            <w:r w:rsidR="007E2C41" w:rsidRPr="00225195">
              <w:rPr>
                <w:sz w:val="20"/>
                <w:szCs w:val="20"/>
              </w:rPr>
              <w:t>avec les</w:t>
            </w:r>
            <w:r w:rsidR="00494654" w:rsidRPr="00225195">
              <w:rPr>
                <w:sz w:val="20"/>
                <w:szCs w:val="20"/>
              </w:rPr>
              <w:t xml:space="preserve"> Tables</w:t>
            </w:r>
            <w:r w:rsidR="007E2C41" w:rsidRPr="00225195">
              <w:rPr>
                <w:sz w:val="20"/>
                <w:szCs w:val="20"/>
              </w:rPr>
              <w:t xml:space="preserve"> de Windows Azure pour stocker les différentes données</w:t>
            </w:r>
            <w:r w:rsidR="00494654" w:rsidRPr="00225195">
              <w:rPr>
                <w:sz w:val="20"/>
                <w:szCs w:val="20"/>
              </w:rPr>
              <w:t>).</w:t>
            </w:r>
          </w:p>
          <w:p w:rsidR="00CF293C" w:rsidRPr="00225195" w:rsidRDefault="00CF293C" w:rsidP="00CF293C">
            <w:pPr>
              <w:spacing w:before="60" w:after="60"/>
              <w:jc w:val="both"/>
              <w:cnfStyle w:val="000000100000" w:firstRow="0" w:lastRow="0" w:firstColumn="0" w:lastColumn="0" w:oddVBand="0" w:evenVBand="0" w:oddHBand="1" w:evenHBand="0" w:firstRowFirstColumn="0" w:firstRowLastColumn="0" w:lastRowFirstColumn="0" w:lastRowLastColumn="0"/>
            </w:pPr>
            <w:r w:rsidRPr="00225195">
              <w:rPr>
                <w:sz w:val="20"/>
                <w:szCs w:val="20"/>
              </w:rPr>
              <w:t xml:space="preserve">La technologie ASP.NET 2.0 et ultérieure propose, en effet, une architecture modulaire extensible en termes de mécanisme de sécurité notamment au travers de la définition de fournisseurs. A ce titre, nous vous conseillons également la lecture de l’article </w:t>
            </w:r>
            <w:hyperlink r:id="rId103" w:history="1">
              <w:r w:rsidRPr="00225195">
                <w:rPr>
                  <w:rStyle w:val="Lienhypertexte"/>
                  <w:sz w:val="20"/>
                  <w:szCs w:val="20"/>
                </w:rPr>
                <w:t>ASP.NET 2.0 PROVIDER MODEL: INTRODUCTION TO THE PROVIDER MODEL</w:t>
              </w:r>
            </w:hyperlink>
            <w:r w:rsidRPr="00225195">
              <w:rPr>
                <w:rStyle w:val="Appelnotedebasdep"/>
                <w:sz w:val="20"/>
                <w:szCs w:val="20"/>
              </w:rPr>
              <w:footnoteReference w:id="53"/>
            </w:r>
            <w:r w:rsidRPr="00225195">
              <w:rPr>
                <w:sz w:val="20"/>
                <w:szCs w:val="20"/>
              </w:rPr>
              <w:t xml:space="preserve"> sur le modèle de fournisseurs. Le billet </w:t>
            </w:r>
            <w:hyperlink r:id="rId104" w:history="1">
              <w:r w:rsidRPr="00225195">
                <w:rPr>
                  <w:rStyle w:val="Lienhypertexte"/>
                  <w:smallCaps/>
                  <w:sz w:val="20"/>
                  <w:szCs w:val="20"/>
                </w:rPr>
                <w:t xml:space="preserve">ASP.NET 2.0 </w:t>
              </w:r>
              <w:proofErr w:type="spellStart"/>
              <w:r w:rsidRPr="00225195">
                <w:rPr>
                  <w:rStyle w:val="Lienhypertexte"/>
                  <w:smallCaps/>
                  <w:sz w:val="20"/>
                  <w:szCs w:val="20"/>
                </w:rPr>
                <w:t>Membership</w:t>
              </w:r>
              <w:proofErr w:type="spellEnd"/>
              <w:r w:rsidRPr="00225195">
                <w:rPr>
                  <w:rStyle w:val="Lienhypertexte"/>
                  <w:smallCaps/>
                  <w:sz w:val="20"/>
                  <w:szCs w:val="20"/>
                </w:rPr>
                <w:t xml:space="preserve">, </w:t>
              </w:r>
              <w:proofErr w:type="spellStart"/>
              <w:r w:rsidRPr="00225195">
                <w:rPr>
                  <w:rStyle w:val="Lienhypertexte"/>
                  <w:smallCaps/>
                  <w:sz w:val="20"/>
                  <w:szCs w:val="20"/>
                </w:rPr>
                <w:t>Roles</w:t>
              </w:r>
              <w:proofErr w:type="spellEnd"/>
              <w:r w:rsidRPr="00225195">
                <w:rPr>
                  <w:rStyle w:val="Lienhypertexte"/>
                  <w:smallCaps/>
                  <w:sz w:val="20"/>
                  <w:szCs w:val="20"/>
                </w:rPr>
                <w:t xml:space="preserve">, </w:t>
              </w:r>
              <w:proofErr w:type="spellStart"/>
              <w:r w:rsidRPr="00225195">
                <w:rPr>
                  <w:rStyle w:val="Lienhypertexte"/>
                  <w:smallCaps/>
                  <w:sz w:val="20"/>
                  <w:szCs w:val="20"/>
                </w:rPr>
                <w:t>Forms</w:t>
              </w:r>
              <w:proofErr w:type="spellEnd"/>
              <w:r w:rsidRPr="00225195">
                <w:rPr>
                  <w:rStyle w:val="Lienhypertexte"/>
                  <w:smallCaps/>
                  <w:sz w:val="20"/>
                  <w:szCs w:val="20"/>
                </w:rPr>
                <w:t xml:space="preserve"> </w:t>
              </w:r>
              <w:proofErr w:type="spellStart"/>
              <w:r w:rsidRPr="00225195">
                <w:rPr>
                  <w:rStyle w:val="Lienhypertexte"/>
                  <w:smallCaps/>
                  <w:sz w:val="20"/>
                  <w:szCs w:val="20"/>
                </w:rPr>
                <w:t>Authentication</w:t>
              </w:r>
              <w:proofErr w:type="spellEnd"/>
              <w:r w:rsidRPr="00225195">
                <w:rPr>
                  <w:rStyle w:val="Lienhypertexte"/>
                  <w:smallCaps/>
                  <w:sz w:val="20"/>
                  <w:szCs w:val="20"/>
                </w:rPr>
                <w:t xml:space="preserve">, and Security </w:t>
              </w:r>
              <w:proofErr w:type="spellStart"/>
              <w:r w:rsidRPr="00225195">
                <w:rPr>
                  <w:rStyle w:val="Lienhypertexte"/>
                  <w:smallCaps/>
                  <w:sz w:val="20"/>
                  <w:szCs w:val="20"/>
                </w:rPr>
                <w:t>Resources</w:t>
              </w:r>
              <w:proofErr w:type="spellEnd"/>
            </w:hyperlink>
            <w:r w:rsidRPr="00225195">
              <w:rPr>
                <w:rStyle w:val="Appelnotedebasdep"/>
                <w:smallCaps/>
                <w:sz w:val="20"/>
                <w:szCs w:val="20"/>
              </w:rPr>
              <w:footnoteReference w:id="54"/>
            </w:r>
            <w:r w:rsidRPr="00225195">
              <w:rPr>
                <w:sz w:val="20"/>
                <w:szCs w:val="20"/>
              </w:rPr>
              <w:t xml:space="preserve"> regroupe également un ensemble de ressources qui vous permet de disposer rapidement d’une bonne vue d’ensemble des possibilités ainsi offertes.</w:t>
            </w:r>
          </w:p>
        </w:tc>
      </w:tr>
      <w:tr w:rsidR="008F43C6" w:rsidRPr="00225195" w:rsidTr="003B7D39">
        <w:tc>
          <w:tcPr>
            <w:cnfStyle w:val="001000000000" w:firstRow="0" w:lastRow="0" w:firstColumn="1" w:lastColumn="0" w:oddVBand="0" w:evenVBand="0" w:oddHBand="0" w:evenHBand="0" w:firstRowFirstColumn="0" w:firstRowLastColumn="0" w:lastRowFirstColumn="0" w:lastRowLastColumn="0"/>
            <w:tcW w:w="2661" w:type="dxa"/>
          </w:tcPr>
          <w:p w:rsidR="008F43C6" w:rsidRPr="00225195" w:rsidRDefault="00A24A5C" w:rsidP="00CF293C">
            <w:pPr>
              <w:spacing w:before="60" w:after="60"/>
              <w:ind w:left="764" w:hanging="764"/>
              <w:rPr>
                <w:rFonts w:cs="Times New Roman"/>
                <w:b/>
                <w:i/>
                <w:snapToGrid/>
                <w:sz w:val="20"/>
                <w:szCs w:val="20"/>
                <w:lang w:eastAsia="zh-TW"/>
              </w:rPr>
            </w:pPr>
            <w:proofErr w:type="spellStart"/>
            <w:r w:rsidRPr="00225195">
              <w:rPr>
                <w:rFonts w:cs="Times New Roman"/>
                <w:b/>
                <w:i/>
                <w:snapToGrid/>
                <w:sz w:val="20"/>
                <w:szCs w:val="20"/>
                <w:lang w:eastAsia="zh-TW"/>
              </w:rPr>
              <w:t>DataBrowser.</w:t>
            </w:r>
            <w:r w:rsidR="00284356" w:rsidRPr="00225195">
              <w:rPr>
                <w:rFonts w:cs="Times New Roman"/>
                <w:b/>
                <w:i/>
                <w:snapToGrid/>
                <w:sz w:val="20"/>
                <w:szCs w:val="20"/>
                <w:lang w:eastAsia="zh-TW"/>
              </w:rPr>
              <w:t>WebRole</w:t>
            </w:r>
            <w:proofErr w:type="spellEnd"/>
          </w:p>
        </w:tc>
        <w:tc>
          <w:tcPr>
            <w:tcW w:w="7370" w:type="dxa"/>
          </w:tcPr>
          <w:p w:rsidR="008F43C6" w:rsidRPr="00225195" w:rsidRDefault="00514EF6" w:rsidP="00CF293C">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lang w:eastAsia="zh-TW"/>
              </w:rPr>
            </w:pPr>
            <w:r w:rsidRPr="00225195">
              <w:rPr>
                <w:rFonts w:cs="Times New Roman"/>
                <w:snapToGrid/>
                <w:sz w:val="20"/>
                <w:lang w:eastAsia="zh-TW"/>
              </w:rPr>
              <w:t>Ce projet contient le site web frontal en ASP.NET MVC3</w:t>
            </w:r>
            <w:r w:rsidR="00F16209" w:rsidRPr="00225195">
              <w:rPr>
                <w:rFonts w:cs="Times New Roman"/>
                <w:snapToGrid/>
                <w:sz w:val="20"/>
                <w:lang w:eastAsia="zh-TW"/>
              </w:rPr>
              <w:t xml:space="preserve"> permettant de visualiser les données</w:t>
            </w:r>
            <w:r w:rsidR="001A6919" w:rsidRPr="00225195">
              <w:rPr>
                <w:rFonts w:cs="Times New Roman"/>
                <w:snapToGrid/>
                <w:sz w:val="20"/>
                <w:lang w:eastAsia="zh-TW"/>
              </w:rPr>
              <w:t xml:space="preserve"> stockées dans les Tables Windows Azure</w:t>
            </w:r>
            <w:r w:rsidR="00F16209" w:rsidRPr="00225195">
              <w:rPr>
                <w:rFonts w:cs="Times New Roman"/>
                <w:snapToGrid/>
                <w:sz w:val="20"/>
                <w:lang w:eastAsia="zh-TW"/>
              </w:rPr>
              <w:t xml:space="preserve"> sous forme de tableaux, cartes ou graphiques</w:t>
            </w:r>
            <w:r w:rsidR="00430C2B" w:rsidRPr="00225195">
              <w:rPr>
                <w:rFonts w:cs="Times New Roman"/>
                <w:snapToGrid/>
                <w:sz w:val="20"/>
                <w:lang w:eastAsia="zh-TW"/>
              </w:rPr>
              <w:t>.</w:t>
            </w:r>
          </w:p>
        </w:tc>
      </w:tr>
      <w:tr w:rsidR="008F43C6" w:rsidRPr="00225195"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8F43C6" w:rsidRPr="00225195" w:rsidRDefault="00A24A5C" w:rsidP="00CF293C">
            <w:pPr>
              <w:spacing w:before="60" w:after="60"/>
              <w:ind w:left="764" w:hanging="764"/>
              <w:rPr>
                <w:rFonts w:cs="Times New Roman"/>
                <w:b/>
                <w:i/>
                <w:noProof/>
                <w:snapToGrid/>
                <w:sz w:val="20"/>
                <w:lang w:eastAsia="zh-TW"/>
              </w:rPr>
            </w:pPr>
            <w:r w:rsidRPr="00225195">
              <w:rPr>
                <w:rFonts w:cs="Times New Roman"/>
                <w:b/>
                <w:i/>
                <w:noProof/>
                <w:snapToGrid/>
                <w:sz w:val="20"/>
                <w:lang w:eastAsia="zh-TW"/>
              </w:rPr>
              <w:t>DataBrowser.Cloud</w:t>
            </w:r>
          </w:p>
        </w:tc>
        <w:tc>
          <w:tcPr>
            <w:tcW w:w="7370" w:type="dxa"/>
          </w:tcPr>
          <w:p w:rsidR="00610CD9" w:rsidRPr="00225195" w:rsidRDefault="00435231" w:rsidP="00CF293C">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szCs w:val="20"/>
                <w:lang w:eastAsia="zh-TW"/>
              </w:rPr>
            </w:pPr>
            <w:r w:rsidRPr="00225195">
              <w:rPr>
                <w:rFonts w:cs="Times New Roman"/>
                <w:snapToGrid/>
                <w:sz w:val="20"/>
                <w:szCs w:val="20"/>
                <w:lang w:eastAsia="zh-TW"/>
              </w:rPr>
              <w:t xml:space="preserve">Ce projet </w:t>
            </w:r>
            <w:r w:rsidR="00610CD9" w:rsidRPr="00225195">
              <w:rPr>
                <w:rFonts w:cs="Times New Roman"/>
                <w:snapToGrid/>
                <w:sz w:val="20"/>
                <w:szCs w:val="20"/>
                <w:lang w:eastAsia="zh-TW"/>
              </w:rPr>
              <w:t xml:space="preserve">standard </w:t>
            </w:r>
            <w:r w:rsidRPr="00225195">
              <w:rPr>
                <w:rFonts w:cs="Times New Roman"/>
                <w:snapToGrid/>
                <w:sz w:val="20"/>
                <w:szCs w:val="20"/>
                <w:lang w:eastAsia="zh-TW"/>
              </w:rPr>
              <w:t xml:space="preserve">Windows Azure </w:t>
            </w:r>
            <w:r w:rsidR="00610CD9" w:rsidRPr="00225195">
              <w:rPr>
                <w:rFonts w:cs="Times New Roman"/>
                <w:snapToGrid/>
                <w:sz w:val="20"/>
                <w:szCs w:val="20"/>
                <w:lang w:eastAsia="zh-TW"/>
              </w:rPr>
              <w:t xml:space="preserve">est configuré pour supporter </w:t>
            </w:r>
            <w:r w:rsidR="009949E6" w:rsidRPr="00225195">
              <w:rPr>
                <w:rFonts w:cs="Times New Roman"/>
                <w:snapToGrid/>
                <w:sz w:val="20"/>
                <w:szCs w:val="20"/>
                <w:lang w:eastAsia="zh-TW"/>
              </w:rPr>
              <w:t xml:space="preserve">les </w:t>
            </w:r>
            <w:r w:rsidR="00610CD9" w:rsidRPr="00225195">
              <w:rPr>
                <w:rFonts w:cs="Times New Roman"/>
                <w:snapToGrid/>
                <w:sz w:val="20"/>
                <w:szCs w:val="20"/>
                <w:lang w:eastAsia="zh-TW"/>
              </w:rPr>
              <w:t>deux rôles</w:t>
            </w:r>
            <w:r w:rsidR="009949E6" w:rsidRPr="00225195">
              <w:rPr>
                <w:rFonts w:cs="Times New Roman"/>
                <w:snapToGrid/>
                <w:sz w:val="20"/>
                <w:szCs w:val="20"/>
                <w:lang w:eastAsia="zh-TW"/>
              </w:rPr>
              <w:t xml:space="preserve"> </w:t>
            </w:r>
            <w:proofErr w:type="spellStart"/>
            <w:r w:rsidR="00A24A5C" w:rsidRPr="00225195">
              <w:rPr>
                <w:rFonts w:cs="Times New Roman"/>
                <w:i/>
                <w:snapToGrid/>
                <w:sz w:val="20"/>
                <w:szCs w:val="20"/>
                <w:lang w:eastAsia="zh-TW"/>
              </w:rPr>
              <w:t>DataBrowser.</w:t>
            </w:r>
            <w:r w:rsidR="009949E6" w:rsidRPr="00225195">
              <w:rPr>
                <w:rFonts w:cs="Times New Roman"/>
                <w:i/>
                <w:snapToGrid/>
                <w:sz w:val="20"/>
                <w:szCs w:val="20"/>
                <w:lang w:eastAsia="zh-TW"/>
              </w:rPr>
              <w:t>WebRole</w:t>
            </w:r>
            <w:proofErr w:type="spellEnd"/>
            <w:r w:rsidR="009949E6" w:rsidRPr="00225195">
              <w:rPr>
                <w:rFonts w:cs="Times New Roman"/>
                <w:snapToGrid/>
                <w:sz w:val="20"/>
                <w:szCs w:val="20"/>
                <w:lang w:eastAsia="zh-TW"/>
              </w:rPr>
              <w:t xml:space="preserve"> et </w:t>
            </w:r>
            <w:proofErr w:type="spellStart"/>
            <w:r w:rsidR="00A24A5C" w:rsidRPr="00225195">
              <w:rPr>
                <w:rFonts w:cs="Times New Roman"/>
                <w:i/>
                <w:snapToGrid/>
                <w:sz w:val="20"/>
                <w:szCs w:val="20"/>
                <w:lang w:eastAsia="zh-TW"/>
              </w:rPr>
              <w:t>DataBrowser</w:t>
            </w:r>
            <w:r w:rsidR="009949E6" w:rsidRPr="00225195">
              <w:rPr>
                <w:rFonts w:cs="Times New Roman"/>
                <w:i/>
                <w:snapToGrid/>
                <w:sz w:val="20"/>
                <w:szCs w:val="20"/>
                <w:lang w:eastAsia="zh-TW"/>
              </w:rPr>
              <w:t>.WorkerRole</w:t>
            </w:r>
            <w:proofErr w:type="spellEnd"/>
            <w:r w:rsidR="00610CD9" w:rsidRPr="00225195">
              <w:rPr>
                <w:rFonts w:cs="Times New Roman"/>
                <w:snapToGrid/>
                <w:sz w:val="20"/>
                <w:szCs w:val="20"/>
                <w:lang w:eastAsia="zh-TW"/>
              </w:rPr>
              <w:t xml:space="preserve"> (Cf. ci-dessus et ci-après). Ce projet contient la configuration de ces deux rôles </w:t>
            </w:r>
            <w:r w:rsidR="009949E6" w:rsidRPr="00225195">
              <w:rPr>
                <w:rFonts w:cs="Times New Roman"/>
                <w:snapToGrid/>
                <w:sz w:val="20"/>
                <w:szCs w:val="20"/>
                <w:lang w:eastAsia="zh-TW"/>
              </w:rPr>
              <w:t>qui compose</w:t>
            </w:r>
            <w:r w:rsidR="00610CD9" w:rsidRPr="00225195">
              <w:rPr>
                <w:rFonts w:cs="Times New Roman"/>
                <w:snapToGrid/>
                <w:sz w:val="20"/>
                <w:szCs w:val="20"/>
                <w:lang w:eastAsia="zh-TW"/>
              </w:rPr>
              <w:t>nt</w:t>
            </w:r>
            <w:r w:rsidR="009949E6" w:rsidRPr="00225195">
              <w:rPr>
                <w:rFonts w:cs="Times New Roman"/>
                <w:snapToGrid/>
                <w:sz w:val="20"/>
                <w:szCs w:val="20"/>
                <w:lang w:eastAsia="zh-TW"/>
              </w:rPr>
              <w:t xml:space="preserve"> l’application Cloud</w:t>
            </w:r>
            <w:r w:rsidR="005E73A8" w:rsidRPr="00225195">
              <w:rPr>
                <w:rFonts w:cs="Times New Roman"/>
                <w:snapToGrid/>
                <w:sz w:val="20"/>
                <w:szCs w:val="20"/>
                <w:lang w:eastAsia="zh-TW"/>
              </w:rPr>
              <w:t xml:space="preserve"> </w:t>
            </w:r>
            <w:r w:rsidRPr="00225195">
              <w:rPr>
                <w:rFonts w:cs="Times New Roman"/>
                <w:snapToGrid/>
                <w:sz w:val="20"/>
                <w:szCs w:val="20"/>
                <w:lang w:eastAsia="zh-TW"/>
              </w:rPr>
              <w:t>à</w:t>
            </w:r>
            <w:r w:rsidR="00610CD9" w:rsidRPr="00225195">
              <w:rPr>
                <w:rFonts w:cs="Times New Roman"/>
                <w:snapToGrid/>
                <w:sz w:val="20"/>
                <w:szCs w:val="20"/>
                <w:lang w:eastAsia="zh-TW"/>
              </w:rPr>
              <w:t xml:space="preserve"> déploye</w:t>
            </w:r>
            <w:r w:rsidRPr="00225195">
              <w:rPr>
                <w:rFonts w:cs="Times New Roman"/>
                <w:snapToGrid/>
                <w:sz w:val="20"/>
                <w:szCs w:val="20"/>
                <w:lang w:eastAsia="zh-TW"/>
              </w:rPr>
              <w:t>r</w:t>
            </w:r>
            <w:r w:rsidR="005E73A8" w:rsidRPr="00225195">
              <w:rPr>
                <w:rFonts w:cs="Times New Roman"/>
                <w:snapToGrid/>
                <w:sz w:val="20"/>
                <w:szCs w:val="20"/>
                <w:lang w:eastAsia="zh-TW"/>
              </w:rPr>
              <w:t xml:space="preserve"> dans Windows Azure.</w:t>
            </w:r>
            <w:r w:rsidR="00430C2B" w:rsidRPr="00225195">
              <w:rPr>
                <w:rFonts w:cs="Times New Roman"/>
                <w:snapToGrid/>
                <w:sz w:val="20"/>
                <w:szCs w:val="20"/>
                <w:lang w:eastAsia="zh-TW"/>
              </w:rPr>
              <w:t xml:space="preserve"> </w:t>
            </w:r>
          </w:p>
          <w:p w:rsidR="00610CD9" w:rsidRPr="00225195" w:rsidRDefault="00610CD9" w:rsidP="00CF293C">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 xml:space="preserve">Il inclut le fichier de définition de service </w:t>
            </w:r>
            <w:r w:rsidRPr="00225195">
              <w:rPr>
                <w:i/>
                <w:noProof/>
                <w:sz w:val="20"/>
                <w:szCs w:val="20"/>
              </w:rPr>
              <w:t>ServiceDefinition.csdef</w:t>
            </w:r>
            <w:r w:rsidRPr="00225195">
              <w:rPr>
                <w:sz w:val="20"/>
                <w:szCs w:val="20"/>
              </w:rPr>
              <w:t xml:space="preserve"> qui contient les métadonnées nécessaires à Windows Azure pour comprendre les exigences de l’application, tels que les deux rôles utilisés, leur niveau de confiance, les éventuels points de terminaison exposés par chaque rôle, les exigences de stockage local et les éventuels certificats utilisés par les rôles. La définition de service établit également les </w:t>
            </w:r>
            <w:r w:rsidRPr="00225195">
              <w:rPr>
                <w:sz w:val="20"/>
                <w:szCs w:val="20"/>
              </w:rPr>
              <w:lastRenderedPageBreak/>
              <w:t>paramètres de configuration spécifiques à l'application.</w:t>
            </w:r>
          </w:p>
          <w:p w:rsidR="00610CD9" w:rsidRPr="00225195" w:rsidRDefault="00610CD9" w:rsidP="00CF293C">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Le</w:t>
            </w:r>
            <w:r w:rsidR="00A24A5C" w:rsidRPr="00225195">
              <w:rPr>
                <w:sz w:val="20"/>
                <w:szCs w:val="20"/>
              </w:rPr>
              <w:t>s</w:t>
            </w:r>
            <w:r w:rsidRPr="00225195">
              <w:rPr>
                <w:sz w:val="20"/>
                <w:szCs w:val="20"/>
              </w:rPr>
              <w:t xml:space="preserve"> fichier</w:t>
            </w:r>
            <w:r w:rsidR="00A24A5C" w:rsidRPr="00225195">
              <w:rPr>
                <w:sz w:val="20"/>
                <w:szCs w:val="20"/>
              </w:rPr>
              <w:t>s</w:t>
            </w:r>
            <w:r w:rsidRPr="00225195">
              <w:rPr>
                <w:sz w:val="20"/>
                <w:szCs w:val="20"/>
              </w:rPr>
              <w:t xml:space="preserve"> de configuration de service </w:t>
            </w:r>
            <w:proofErr w:type="spellStart"/>
            <w:r w:rsidRPr="00225195">
              <w:rPr>
                <w:i/>
                <w:sz w:val="20"/>
                <w:szCs w:val="20"/>
              </w:rPr>
              <w:t>ServiceConfiguration</w:t>
            </w:r>
            <w:r w:rsidR="00A24A5C" w:rsidRPr="00225195">
              <w:rPr>
                <w:i/>
                <w:sz w:val="20"/>
                <w:szCs w:val="20"/>
              </w:rPr>
              <w:t>.Cloud</w:t>
            </w:r>
            <w:r w:rsidRPr="00225195">
              <w:rPr>
                <w:i/>
                <w:sz w:val="20"/>
                <w:szCs w:val="20"/>
              </w:rPr>
              <w:t>.cscfg</w:t>
            </w:r>
            <w:proofErr w:type="spellEnd"/>
            <w:r w:rsidR="00A24A5C" w:rsidRPr="00225195">
              <w:rPr>
                <w:i/>
                <w:sz w:val="20"/>
                <w:szCs w:val="20"/>
              </w:rPr>
              <w:t xml:space="preserve"> et </w:t>
            </w:r>
            <w:proofErr w:type="spellStart"/>
            <w:r w:rsidR="00A24A5C" w:rsidRPr="00225195">
              <w:rPr>
                <w:i/>
                <w:sz w:val="20"/>
                <w:szCs w:val="20"/>
              </w:rPr>
              <w:t>ServiceConfiguration.Local.cscfg</w:t>
            </w:r>
            <w:proofErr w:type="spellEnd"/>
            <w:r w:rsidRPr="00225195">
              <w:rPr>
                <w:sz w:val="20"/>
                <w:szCs w:val="20"/>
              </w:rPr>
              <w:t xml:space="preserve"> spécifie</w:t>
            </w:r>
            <w:r w:rsidR="00A24A5C" w:rsidRPr="00225195">
              <w:rPr>
                <w:sz w:val="20"/>
                <w:szCs w:val="20"/>
              </w:rPr>
              <w:t>nt</w:t>
            </w:r>
            <w:r w:rsidRPr="00225195">
              <w:rPr>
                <w:sz w:val="20"/>
                <w:szCs w:val="20"/>
              </w:rPr>
              <w:t xml:space="preserve"> le nombre d'instances à exécuter pour le ou les rôles configurés dans le projet (ici deux) et définit la valeur des paramètres de configuration définis dans le fichier de définition de service. Cette séparation entre la définition et la configuration de service vous permet de mettre à jour les paramètres d'une application en cours d'exécution en téléchargeant un nouveau fichier de configuration de service.</w:t>
            </w:r>
          </w:p>
          <w:p w:rsidR="00610CD9" w:rsidRPr="00225195" w:rsidRDefault="00610CD9" w:rsidP="00CF293C">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szCs w:val="20"/>
                <w:lang w:eastAsia="zh-TW"/>
              </w:rPr>
            </w:pPr>
            <w:r w:rsidRPr="00225195">
              <w:rPr>
                <w:rFonts w:cs="Times New Roman"/>
                <w:snapToGrid/>
                <w:sz w:val="20"/>
                <w:szCs w:val="20"/>
                <w:lang w:eastAsia="zh-TW"/>
              </w:rPr>
              <w:t xml:space="preserve">Le nœud </w:t>
            </w:r>
            <w:proofErr w:type="spellStart"/>
            <w:r w:rsidRPr="00225195">
              <w:rPr>
                <w:rFonts w:cs="Times New Roman"/>
                <w:b/>
                <w:snapToGrid/>
                <w:sz w:val="20"/>
                <w:szCs w:val="20"/>
                <w:lang w:eastAsia="zh-TW"/>
              </w:rPr>
              <w:t>Roles</w:t>
            </w:r>
            <w:proofErr w:type="spellEnd"/>
            <w:r w:rsidRPr="00225195">
              <w:rPr>
                <w:rFonts w:cs="Times New Roman"/>
                <w:snapToGrid/>
                <w:sz w:val="20"/>
                <w:szCs w:val="20"/>
                <w:lang w:eastAsia="zh-TW"/>
              </w:rPr>
              <w:t xml:space="preserve"> dans le projet de service Cloud vous permet de configurer quels rôles le service inclut (web, travailleur (</w:t>
            </w:r>
            <w:proofErr w:type="spellStart"/>
            <w:r w:rsidRPr="00225195">
              <w:rPr>
                <w:rFonts w:cs="Times New Roman"/>
                <w:i/>
                <w:snapToGrid/>
                <w:sz w:val="20"/>
                <w:szCs w:val="20"/>
                <w:lang w:eastAsia="zh-TW"/>
              </w:rPr>
              <w:t>worker</w:t>
            </w:r>
            <w:proofErr w:type="spellEnd"/>
            <w:r w:rsidRPr="00225195">
              <w:rPr>
                <w:rFonts w:cs="Times New Roman"/>
                <w:snapToGrid/>
                <w:sz w:val="20"/>
                <w:szCs w:val="20"/>
                <w:lang w:eastAsia="zh-TW"/>
              </w:rPr>
              <w:t xml:space="preserve">) ou les deux) ainsi que les projets à associer à ces rôles. L’ajout et la configuration des rôles au travers de ce nœud </w:t>
            </w:r>
            <w:proofErr w:type="spellStart"/>
            <w:r w:rsidRPr="00225195">
              <w:rPr>
                <w:rFonts w:cs="Times New Roman"/>
                <w:b/>
                <w:snapToGrid/>
                <w:sz w:val="20"/>
                <w:szCs w:val="20"/>
                <w:lang w:eastAsia="zh-TW"/>
              </w:rPr>
              <w:t>Roles</w:t>
            </w:r>
            <w:proofErr w:type="spellEnd"/>
            <w:r w:rsidRPr="00225195">
              <w:rPr>
                <w:rFonts w:cs="Times New Roman"/>
                <w:snapToGrid/>
                <w:sz w:val="20"/>
                <w:szCs w:val="20"/>
                <w:lang w:eastAsia="zh-TW"/>
              </w:rPr>
              <w:t xml:space="preserve"> mettra à jour les fichiers </w:t>
            </w:r>
            <w:proofErr w:type="spellStart"/>
            <w:r w:rsidRPr="00225195">
              <w:rPr>
                <w:rFonts w:cs="Times New Roman"/>
                <w:i/>
                <w:snapToGrid/>
                <w:sz w:val="20"/>
                <w:szCs w:val="20"/>
                <w:lang w:eastAsia="zh-TW"/>
              </w:rPr>
              <w:t>ServiceDefinition.csde</w:t>
            </w:r>
            <w:r w:rsidR="003B2A10" w:rsidRPr="00225195">
              <w:rPr>
                <w:rFonts w:cs="Times New Roman"/>
                <w:i/>
                <w:snapToGrid/>
                <w:sz w:val="20"/>
                <w:szCs w:val="20"/>
                <w:lang w:eastAsia="zh-TW"/>
              </w:rPr>
              <w:t>f</w:t>
            </w:r>
            <w:proofErr w:type="spellEnd"/>
            <w:r w:rsidR="003B2A10" w:rsidRPr="00225195">
              <w:rPr>
                <w:rFonts w:cs="Times New Roman"/>
                <w:i/>
                <w:snapToGrid/>
                <w:sz w:val="20"/>
                <w:szCs w:val="20"/>
                <w:lang w:eastAsia="zh-TW"/>
              </w:rPr>
              <w:t>,</w:t>
            </w:r>
            <w:r w:rsidRPr="00225195">
              <w:rPr>
                <w:rFonts w:cs="Times New Roman"/>
                <w:snapToGrid/>
                <w:sz w:val="20"/>
                <w:szCs w:val="20"/>
                <w:lang w:eastAsia="zh-TW"/>
              </w:rPr>
              <w:t xml:space="preserve"> </w:t>
            </w:r>
            <w:proofErr w:type="spellStart"/>
            <w:r w:rsidR="00A24A5C" w:rsidRPr="00225195">
              <w:rPr>
                <w:rFonts w:cs="Times New Roman"/>
                <w:snapToGrid/>
                <w:sz w:val="20"/>
                <w:szCs w:val="20"/>
                <w:lang w:eastAsia="zh-TW"/>
              </w:rPr>
              <w:t>ServiceConfiguration.Cloud.cscfg</w:t>
            </w:r>
            <w:proofErr w:type="spellEnd"/>
            <w:r w:rsidR="00A24A5C" w:rsidRPr="00225195">
              <w:rPr>
                <w:rFonts w:cs="Times New Roman"/>
                <w:snapToGrid/>
                <w:sz w:val="20"/>
                <w:szCs w:val="20"/>
                <w:lang w:eastAsia="zh-TW"/>
              </w:rPr>
              <w:t xml:space="preserve"> et </w:t>
            </w:r>
            <w:proofErr w:type="spellStart"/>
            <w:r w:rsidRPr="00225195">
              <w:rPr>
                <w:rFonts w:cs="Times New Roman"/>
                <w:snapToGrid/>
                <w:sz w:val="20"/>
                <w:szCs w:val="20"/>
                <w:lang w:eastAsia="zh-TW"/>
              </w:rPr>
              <w:t>ServiceConfiguration</w:t>
            </w:r>
            <w:r w:rsidR="00A24A5C" w:rsidRPr="00225195">
              <w:rPr>
                <w:rFonts w:cs="Times New Roman"/>
                <w:snapToGrid/>
                <w:sz w:val="20"/>
                <w:szCs w:val="20"/>
                <w:lang w:eastAsia="zh-TW"/>
              </w:rPr>
              <w:t>.Local</w:t>
            </w:r>
            <w:r w:rsidRPr="00225195">
              <w:rPr>
                <w:rFonts w:cs="Times New Roman"/>
                <w:i/>
                <w:snapToGrid/>
                <w:sz w:val="20"/>
                <w:szCs w:val="20"/>
                <w:lang w:eastAsia="zh-TW"/>
              </w:rPr>
              <w:t>.cscfg</w:t>
            </w:r>
            <w:proofErr w:type="spellEnd"/>
            <w:r w:rsidRPr="00225195">
              <w:rPr>
                <w:rFonts w:cs="Times New Roman"/>
                <w:snapToGrid/>
                <w:sz w:val="20"/>
                <w:szCs w:val="20"/>
                <w:lang w:eastAsia="zh-TW"/>
              </w:rPr>
              <w:t xml:space="preserve"> précédents.</w:t>
            </w:r>
          </w:p>
          <w:p w:rsidR="008F43C6" w:rsidRPr="00225195" w:rsidRDefault="00610CD9" w:rsidP="00A24A5C">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szCs w:val="20"/>
                <w:lang w:eastAsia="zh-TW"/>
              </w:rPr>
            </w:pPr>
            <w:r w:rsidRPr="00225195">
              <w:rPr>
                <w:rFonts w:cs="Times New Roman"/>
                <w:snapToGrid/>
                <w:sz w:val="20"/>
                <w:szCs w:val="20"/>
                <w:lang w:eastAsia="zh-TW"/>
              </w:rPr>
              <w:t>C</w:t>
            </w:r>
            <w:r w:rsidR="00430C2B" w:rsidRPr="00225195">
              <w:rPr>
                <w:rFonts w:cs="Times New Roman"/>
                <w:snapToGrid/>
                <w:sz w:val="20"/>
                <w:szCs w:val="20"/>
                <w:lang w:eastAsia="zh-TW"/>
              </w:rPr>
              <w:t xml:space="preserve">e projet </w:t>
            </w:r>
            <w:r w:rsidRPr="00225195">
              <w:rPr>
                <w:rFonts w:cs="Times New Roman"/>
                <w:snapToGrid/>
                <w:sz w:val="20"/>
                <w:szCs w:val="20"/>
                <w:lang w:eastAsia="zh-TW"/>
              </w:rPr>
              <w:t xml:space="preserve">sert directement </w:t>
            </w:r>
            <w:r w:rsidR="00430C2B" w:rsidRPr="00225195">
              <w:rPr>
                <w:rFonts w:cs="Times New Roman"/>
                <w:snapToGrid/>
                <w:sz w:val="20"/>
                <w:szCs w:val="20"/>
                <w:lang w:eastAsia="zh-TW"/>
              </w:rPr>
              <w:t xml:space="preserve">pour publier </w:t>
            </w:r>
            <w:r w:rsidRPr="00225195">
              <w:rPr>
                <w:rFonts w:cs="Times New Roman"/>
                <w:snapToGrid/>
                <w:sz w:val="20"/>
                <w:szCs w:val="20"/>
                <w:lang w:eastAsia="zh-TW"/>
              </w:rPr>
              <w:t>dans</w:t>
            </w:r>
            <w:r w:rsidR="00430C2B" w:rsidRPr="00225195">
              <w:rPr>
                <w:rFonts w:cs="Times New Roman"/>
                <w:snapToGrid/>
                <w:sz w:val="20"/>
                <w:szCs w:val="20"/>
                <w:lang w:eastAsia="zh-TW"/>
              </w:rPr>
              <w:t xml:space="preserve"> Windows Azure le pa</w:t>
            </w:r>
            <w:r w:rsidRPr="00225195">
              <w:rPr>
                <w:rFonts w:cs="Times New Roman"/>
                <w:snapToGrid/>
                <w:sz w:val="20"/>
                <w:szCs w:val="20"/>
                <w:lang w:eastAsia="zh-TW"/>
              </w:rPr>
              <w:t xml:space="preserve">quet complet </w:t>
            </w:r>
            <w:proofErr w:type="spellStart"/>
            <w:r w:rsidR="00A24A5C" w:rsidRPr="00225195">
              <w:rPr>
                <w:rFonts w:cs="Times New Roman"/>
                <w:i/>
                <w:snapToGrid/>
                <w:sz w:val="20"/>
                <w:szCs w:val="20"/>
                <w:lang w:eastAsia="zh-TW"/>
              </w:rPr>
              <w:t>DataBrowser</w:t>
            </w:r>
            <w:proofErr w:type="spellEnd"/>
            <w:r w:rsidR="00430C2B" w:rsidRPr="00225195">
              <w:rPr>
                <w:rFonts w:cs="Times New Roman"/>
                <w:snapToGrid/>
                <w:sz w:val="20"/>
                <w:szCs w:val="20"/>
                <w:lang w:eastAsia="zh-TW"/>
              </w:rPr>
              <w:t>.</w:t>
            </w:r>
          </w:p>
          <w:p w:rsidR="002A68D7" w:rsidRPr="00225195" w:rsidRDefault="00D644CE" w:rsidP="002A68D7">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szCs w:val="20"/>
                <w:lang w:eastAsia="zh-TW"/>
              </w:rPr>
            </w:pPr>
            <w:r w:rsidRPr="00225195">
              <w:rPr>
                <w:rFonts w:cs="Times New Roman"/>
                <w:snapToGrid/>
                <w:sz w:val="20"/>
                <w:szCs w:val="20"/>
                <w:lang w:eastAsia="zh-TW"/>
              </w:rPr>
              <w:t xml:space="preserve">Dans un </w:t>
            </w:r>
            <w:r w:rsidR="002A68D7" w:rsidRPr="00225195">
              <w:rPr>
                <w:rFonts w:cs="Times New Roman"/>
                <w:snapToGrid/>
                <w:sz w:val="20"/>
                <w:szCs w:val="20"/>
                <w:lang w:eastAsia="zh-TW"/>
              </w:rPr>
              <w:t>souci</w:t>
            </w:r>
            <w:r w:rsidRPr="00225195">
              <w:rPr>
                <w:rFonts w:cs="Times New Roman"/>
                <w:snapToGrid/>
                <w:sz w:val="20"/>
                <w:szCs w:val="20"/>
                <w:lang w:eastAsia="zh-TW"/>
              </w:rPr>
              <w:t xml:space="preserve"> de réduction des coûts </w:t>
            </w:r>
            <w:r w:rsidR="002A68D7" w:rsidRPr="00225195">
              <w:rPr>
                <w:rFonts w:cs="Times New Roman"/>
                <w:snapToGrid/>
                <w:sz w:val="20"/>
                <w:szCs w:val="20"/>
                <w:lang w:eastAsia="zh-TW"/>
              </w:rPr>
              <w:t xml:space="preserve">dans </w:t>
            </w:r>
            <w:r w:rsidRPr="00225195">
              <w:rPr>
                <w:rFonts w:cs="Times New Roman"/>
                <w:snapToGrid/>
                <w:sz w:val="20"/>
                <w:szCs w:val="20"/>
                <w:lang w:eastAsia="zh-TW"/>
              </w:rPr>
              <w:t>Azure ce projet exposera aussi l</w:t>
            </w:r>
            <w:r w:rsidR="002A68D7" w:rsidRPr="00225195">
              <w:rPr>
                <w:rFonts w:cs="Times New Roman"/>
                <w:snapToGrid/>
                <w:sz w:val="20"/>
                <w:szCs w:val="20"/>
                <w:lang w:eastAsia="zh-TW"/>
              </w:rPr>
              <w:t xml:space="preserve">’application </w:t>
            </w:r>
            <w:proofErr w:type="spellStart"/>
            <w:r w:rsidR="002A68D7" w:rsidRPr="00225195">
              <w:rPr>
                <w:rFonts w:cs="Times New Roman"/>
                <w:i/>
                <w:snapToGrid/>
                <w:sz w:val="20"/>
                <w:szCs w:val="20"/>
                <w:lang w:eastAsia="zh-TW"/>
              </w:rPr>
              <w:t>DataService.WebRole</w:t>
            </w:r>
            <w:proofErr w:type="spellEnd"/>
            <w:r w:rsidR="002A68D7" w:rsidRPr="00225195">
              <w:rPr>
                <w:rFonts w:cs="Times New Roman"/>
                <w:snapToGrid/>
                <w:sz w:val="20"/>
                <w:szCs w:val="20"/>
                <w:lang w:eastAsia="zh-TW"/>
              </w:rPr>
              <w:t xml:space="preserve"> permettant de fournir les données (Cf. ci-après). Cette application sera exposée, par défaut, sur le port 8080 du même rôle que </w:t>
            </w:r>
            <w:proofErr w:type="spellStart"/>
            <w:r w:rsidR="002A68D7" w:rsidRPr="00225195">
              <w:rPr>
                <w:rFonts w:cs="Times New Roman"/>
                <w:i/>
                <w:snapToGrid/>
                <w:sz w:val="20"/>
                <w:szCs w:val="20"/>
                <w:lang w:eastAsia="zh-TW"/>
              </w:rPr>
              <w:t>DataBrowser.WebRole</w:t>
            </w:r>
            <w:proofErr w:type="spellEnd"/>
            <w:r w:rsidR="002A68D7" w:rsidRPr="00225195">
              <w:rPr>
                <w:rFonts w:cs="Times New Roman"/>
                <w:i/>
                <w:snapToGrid/>
                <w:sz w:val="20"/>
                <w:szCs w:val="20"/>
                <w:lang w:eastAsia="zh-TW"/>
              </w:rPr>
              <w:t>.</w:t>
            </w:r>
            <w:r w:rsidR="002A68D7" w:rsidRPr="00225195">
              <w:rPr>
                <w:rFonts w:cs="Times New Roman"/>
                <w:snapToGrid/>
                <w:sz w:val="20"/>
                <w:szCs w:val="20"/>
                <w:lang w:eastAsia="zh-TW"/>
              </w:rPr>
              <w:t xml:space="preserve"> </w:t>
            </w:r>
          </w:p>
          <w:p w:rsidR="00D644CE" w:rsidRPr="00225195" w:rsidRDefault="002A68D7" w:rsidP="002A68D7">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szCs w:val="20"/>
                <w:lang w:eastAsia="zh-TW"/>
              </w:rPr>
            </w:pPr>
            <w:r w:rsidRPr="00225195">
              <w:rPr>
                <w:rFonts w:cs="Times New Roman"/>
                <w:snapToGrid/>
                <w:sz w:val="20"/>
                <w:szCs w:val="20"/>
                <w:lang w:eastAsia="zh-TW"/>
              </w:rPr>
              <w:t xml:space="preserve">L’ensemble de la configuration est définie dans le fichier </w:t>
            </w:r>
            <w:proofErr w:type="spellStart"/>
            <w:r w:rsidRPr="00225195">
              <w:rPr>
                <w:rFonts w:cs="Times New Roman"/>
                <w:snapToGrid/>
                <w:sz w:val="20"/>
                <w:szCs w:val="20"/>
                <w:lang w:eastAsia="zh-TW"/>
              </w:rPr>
              <w:t>ServiceDefinition.csdef</w:t>
            </w:r>
            <w:proofErr w:type="spellEnd"/>
            <w:r w:rsidRPr="00225195">
              <w:rPr>
                <w:rFonts w:cs="Times New Roman"/>
                <w:snapToGrid/>
                <w:sz w:val="20"/>
                <w:szCs w:val="20"/>
                <w:lang w:eastAsia="zh-TW"/>
              </w:rPr>
              <w:t xml:space="preserve"> notamment dans les parties &lt;Sites&gt; et &lt;</w:t>
            </w:r>
            <w:proofErr w:type="spellStart"/>
            <w:r w:rsidRPr="00225195">
              <w:rPr>
                <w:rFonts w:cs="Times New Roman"/>
                <w:snapToGrid/>
                <w:sz w:val="20"/>
                <w:szCs w:val="20"/>
                <w:lang w:eastAsia="zh-TW"/>
              </w:rPr>
              <w:t>Endpoints</w:t>
            </w:r>
            <w:proofErr w:type="spellEnd"/>
            <w:r w:rsidRPr="00225195">
              <w:rPr>
                <w:rFonts w:cs="Times New Roman"/>
                <w:snapToGrid/>
                <w:sz w:val="20"/>
                <w:szCs w:val="20"/>
                <w:lang w:eastAsia="zh-TW"/>
              </w:rPr>
              <w:t>&gt;.</w:t>
            </w:r>
          </w:p>
        </w:tc>
      </w:tr>
      <w:tr w:rsidR="008F43C6" w:rsidRPr="00225195" w:rsidTr="003B7D39">
        <w:tc>
          <w:tcPr>
            <w:cnfStyle w:val="001000000000" w:firstRow="0" w:lastRow="0" w:firstColumn="1" w:lastColumn="0" w:oddVBand="0" w:evenVBand="0" w:oddHBand="0" w:evenHBand="0" w:firstRowFirstColumn="0" w:firstRowLastColumn="0" w:lastRowFirstColumn="0" w:lastRowLastColumn="0"/>
            <w:tcW w:w="2661" w:type="dxa"/>
          </w:tcPr>
          <w:p w:rsidR="008F43C6" w:rsidRPr="00225195" w:rsidRDefault="00A24A5C" w:rsidP="00CF293C">
            <w:pPr>
              <w:spacing w:before="60" w:after="60"/>
              <w:ind w:left="764" w:hanging="764"/>
              <w:rPr>
                <w:rFonts w:cs="Times New Roman"/>
                <w:b/>
                <w:i/>
                <w:noProof/>
                <w:snapToGrid/>
                <w:sz w:val="20"/>
                <w:szCs w:val="20"/>
                <w:lang w:eastAsia="zh-TW"/>
              </w:rPr>
            </w:pPr>
            <w:r w:rsidRPr="00225195">
              <w:rPr>
                <w:rFonts w:cs="Times New Roman"/>
                <w:b/>
                <w:i/>
                <w:noProof/>
                <w:snapToGrid/>
                <w:sz w:val="20"/>
                <w:szCs w:val="20"/>
                <w:lang w:eastAsia="zh-TW"/>
              </w:rPr>
              <w:lastRenderedPageBreak/>
              <w:t>DataBrowser</w:t>
            </w:r>
            <w:r w:rsidR="00284356" w:rsidRPr="00225195">
              <w:rPr>
                <w:rFonts w:cs="Times New Roman"/>
                <w:b/>
                <w:i/>
                <w:noProof/>
                <w:snapToGrid/>
                <w:sz w:val="20"/>
                <w:szCs w:val="20"/>
                <w:lang w:eastAsia="zh-TW"/>
              </w:rPr>
              <w:t>.WorkerRole</w:t>
            </w:r>
          </w:p>
        </w:tc>
        <w:tc>
          <w:tcPr>
            <w:tcW w:w="7370" w:type="dxa"/>
          </w:tcPr>
          <w:p w:rsidR="008F43C6" w:rsidRPr="00225195" w:rsidRDefault="00610CD9" w:rsidP="00CF293C">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szCs w:val="20"/>
                <w:lang w:eastAsia="zh-TW"/>
              </w:rPr>
            </w:pPr>
            <w:r w:rsidRPr="00225195">
              <w:rPr>
                <w:rFonts w:cs="Times New Roman"/>
                <w:snapToGrid/>
                <w:sz w:val="20"/>
                <w:szCs w:val="20"/>
                <w:lang w:eastAsia="zh-TW"/>
              </w:rPr>
              <w:t xml:space="preserve">Ce projet </w:t>
            </w:r>
            <w:r w:rsidR="00CF293C" w:rsidRPr="00225195">
              <w:rPr>
                <w:rFonts w:cs="Times New Roman"/>
                <w:snapToGrid/>
                <w:sz w:val="20"/>
                <w:szCs w:val="20"/>
                <w:lang w:eastAsia="zh-TW"/>
              </w:rPr>
              <w:t xml:space="preserve">de type </w:t>
            </w:r>
            <w:r w:rsidR="00817E08" w:rsidRPr="00225195">
              <w:rPr>
                <w:rFonts w:cs="Times New Roman"/>
                <w:snapToGrid/>
                <w:sz w:val="20"/>
                <w:szCs w:val="20"/>
                <w:lang w:eastAsia="zh-TW"/>
              </w:rPr>
              <w:t xml:space="preserve">Service </w:t>
            </w:r>
            <w:r w:rsidR="00CF293C" w:rsidRPr="00225195">
              <w:rPr>
                <w:rFonts w:cs="Times New Roman"/>
                <w:snapToGrid/>
                <w:sz w:val="20"/>
                <w:szCs w:val="20"/>
                <w:lang w:eastAsia="zh-TW"/>
              </w:rPr>
              <w:t xml:space="preserve">est </w:t>
            </w:r>
            <w:r w:rsidR="00817E08" w:rsidRPr="00225195">
              <w:rPr>
                <w:rFonts w:cs="Times New Roman"/>
                <w:snapToGrid/>
                <w:sz w:val="20"/>
                <w:szCs w:val="20"/>
                <w:lang w:eastAsia="zh-TW"/>
              </w:rPr>
              <w:t>utilisé en interne dans Windows Azure pour convertir</w:t>
            </w:r>
            <w:r w:rsidR="00971659" w:rsidRPr="00225195">
              <w:rPr>
                <w:rFonts w:cs="Times New Roman"/>
                <w:snapToGrid/>
                <w:sz w:val="20"/>
                <w:szCs w:val="20"/>
                <w:lang w:eastAsia="zh-TW"/>
              </w:rPr>
              <w:t xml:space="preserve"> de façon asynchrone</w:t>
            </w:r>
            <w:r w:rsidR="00817E08" w:rsidRPr="00225195">
              <w:rPr>
                <w:rFonts w:cs="Times New Roman"/>
                <w:snapToGrid/>
                <w:sz w:val="20"/>
                <w:szCs w:val="20"/>
                <w:lang w:eastAsia="zh-TW"/>
              </w:rPr>
              <w:t xml:space="preserve"> les données stockées dans les Tables Windows Azure en fichiers au format DAISY et CSV qui seront ensuite stockés dans un </w:t>
            </w:r>
            <w:r w:rsidR="00613BC9" w:rsidRPr="00225195">
              <w:rPr>
                <w:rFonts w:cs="Times New Roman"/>
                <w:snapToGrid/>
                <w:sz w:val="20"/>
                <w:szCs w:val="20"/>
                <w:lang w:eastAsia="zh-TW"/>
              </w:rPr>
              <w:t xml:space="preserve">conteneur </w:t>
            </w:r>
            <w:r w:rsidR="00817E08" w:rsidRPr="00225195">
              <w:rPr>
                <w:rFonts w:cs="Times New Roman"/>
                <w:snapToGrid/>
                <w:sz w:val="20"/>
                <w:szCs w:val="20"/>
                <w:lang w:eastAsia="zh-TW"/>
              </w:rPr>
              <w:t>Blob (toujours dans Windows Azure).</w:t>
            </w:r>
            <w:r w:rsidR="004D6556" w:rsidRPr="00225195">
              <w:rPr>
                <w:rFonts w:cs="Times New Roman"/>
                <w:snapToGrid/>
                <w:sz w:val="20"/>
                <w:szCs w:val="20"/>
                <w:lang w:eastAsia="zh-TW"/>
              </w:rPr>
              <w:t xml:space="preserve"> Ces fichiers pourront ensuite être télécha</w:t>
            </w:r>
            <w:r w:rsidR="00A1049A" w:rsidRPr="00225195">
              <w:rPr>
                <w:rFonts w:cs="Times New Roman"/>
                <w:snapToGrid/>
                <w:sz w:val="20"/>
                <w:szCs w:val="20"/>
                <w:lang w:eastAsia="zh-TW"/>
              </w:rPr>
              <w:t>rgés en toute transpare</w:t>
            </w:r>
            <w:r w:rsidR="004D6556" w:rsidRPr="00225195">
              <w:rPr>
                <w:rFonts w:cs="Times New Roman"/>
                <w:snapToGrid/>
                <w:sz w:val="20"/>
                <w:szCs w:val="20"/>
                <w:lang w:eastAsia="zh-TW"/>
              </w:rPr>
              <w:t>nce à travers une simple URL.</w:t>
            </w:r>
          </w:p>
        </w:tc>
      </w:tr>
      <w:tr w:rsidR="000178EC" w:rsidRPr="00225195"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0178EC" w:rsidRPr="00225195" w:rsidRDefault="000178EC" w:rsidP="00CF293C">
            <w:pPr>
              <w:spacing w:before="60" w:after="60"/>
              <w:ind w:left="764" w:hanging="764"/>
              <w:rPr>
                <w:rFonts w:cs="Times New Roman"/>
                <w:b/>
                <w:i/>
                <w:noProof/>
                <w:snapToGrid/>
                <w:sz w:val="20"/>
                <w:szCs w:val="20"/>
                <w:lang w:eastAsia="zh-TW"/>
              </w:rPr>
            </w:pPr>
            <w:r w:rsidRPr="00225195">
              <w:rPr>
                <w:rFonts w:cs="Times New Roman"/>
                <w:b/>
                <w:i/>
                <w:noProof/>
                <w:snapToGrid/>
                <w:sz w:val="20"/>
                <w:szCs w:val="20"/>
                <w:lang w:eastAsia="zh-TW"/>
              </w:rPr>
              <w:t>StorageInterface</w:t>
            </w:r>
          </w:p>
        </w:tc>
        <w:tc>
          <w:tcPr>
            <w:tcW w:w="7370" w:type="dxa"/>
          </w:tcPr>
          <w:p w:rsidR="000178EC" w:rsidRPr="00225195" w:rsidRDefault="00613BC9" w:rsidP="00CF293C">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szCs w:val="20"/>
                <w:lang w:eastAsia="zh-TW"/>
              </w:rPr>
            </w:pPr>
            <w:r w:rsidRPr="00225195">
              <w:rPr>
                <w:rFonts w:cs="Times New Roman"/>
                <w:snapToGrid/>
                <w:sz w:val="20"/>
                <w:szCs w:val="20"/>
                <w:lang w:eastAsia="zh-TW"/>
              </w:rPr>
              <w:t>Ce projet fournit</w:t>
            </w:r>
            <w:r w:rsidR="00E441C8" w:rsidRPr="00225195">
              <w:rPr>
                <w:rFonts w:cs="Times New Roman"/>
                <w:snapToGrid/>
                <w:sz w:val="20"/>
                <w:szCs w:val="20"/>
                <w:lang w:eastAsia="zh-TW"/>
              </w:rPr>
              <w:t xml:space="preserve"> la classe abstraite </w:t>
            </w:r>
            <w:proofErr w:type="spellStart"/>
            <w:r w:rsidR="00E441C8" w:rsidRPr="00225195">
              <w:rPr>
                <w:rFonts w:cs="Times New Roman"/>
                <w:i/>
                <w:snapToGrid/>
                <w:sz w:val="20"/>
                <w:szCs w:val="20"/>
                <w:lang w:eastAsia="zh-TW"/>
              </w:rPr>
              <w:t>IsdkStorageProviderInterface</w:t>
            </w:r>
            <w:proofErr w:type="spellEnd"/>
            <w:r w:rsidR="00E441C8" w:rsidRPr="00225195">
              <w:rPr>
                <w:rFonts w:cs="Times New Roman"/>
                <w:snapToGrid/>
                <w:sz w:val="20"/>
                <w:szCs w:val="20"/>
                <w:lang w:eastAsia="zh-TW"/>
              </w:rPr>
              <w:t xml:space="preserve"> qui définit des méthodes pour consommer en format XML, DAISY ou CSV les données ou métadonnées stockées dans les Tables Windows Azure.</w:t>
            </w:r>
          </w:p>
        </w:tc>
      </w:tr>
      <w:tr w:rsidR="000178EC" w:rsidRPr="00225195" w:rsidTr="003B7D39">
        <w:tc>
          <w:tcPr>
            <w:cnfStyle w:val="001000000000" w:firstRow="0" w:lastRow="0" w:firstColumn="1" w:lastColumn="0" w:oddVBand="0" w:evenVBand="0" w:oddHBand="0" w:evenHBand="0" w:firstRowFirstColumn="0" w:firstRowLastColumn="0" w:lastRowFirstColumn="0" w:lastRowLastColumn="0"/>
            <w:tcW w:w="2661" w:type="dxa"/>
          </w:tcPr>
          <w:p w:rsidR="000178EC" w:rsidRPr="00225195" w:rsidRDefault="000178EC" w:rsidP="00CF293C">
            <w:pPr>
              <w:spacing w:before="60" w:after="60"/>
              <w:ind w:left="764" w:hanging="764"/>
              <w:rPr>
                <w:rFonts w:cs="Times New Roman"/>
                <w:b/>
                <w:i/>
                <w:noProof/>
                <w:snapToGrid/>
                <w:sz w:val="20"/>
                <w:szCs w:val="20"/>
                <w:lang w:eastAsia="zh-TW"/>
              </w:rPr>
            </w:pPr>
            <w:r w:rsidRPr="00225195">
              <w:rPr>
                <w:rFonts w:cs="Times New Roman"/>
                <w:b/>
                <w:i/>
                <w:noProof/>
                <w:snapToGrid/>
                <w:sz w:val="20"/>
                <w:szCs w:val="20"/>
                <w:lang w:eastAsia="zh-TW"/>
              </w:rPr>
              <w:t>WindowsAzureStorage</w:t>
            </w:r>
          </w:p>
        </w:tc>
        <w:tc>
          <w:tcPr>
            <w:tcW w:w="7370" w:type="dxa"/>
          </w:tcPr>
          <w:p w:rsidR="000178EC" w:rsidRPr="00225195" w:rsidRDefault="0099427F" w:rsidP="00CF293C">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szCs w:val="20"/>
                <w:lang w:eastAsia="zh-TW"/>
              </w:rPr>
            </w:pPr>
            <w:r w:rsidRPr="00225195">
              <w:rPr>
                <w:rFonts w:cs="Times New Roman"/>
                <w:snapToGrid/>
                <w:sz w:val="20"/>
                <w:szCs w:val="20"/>
                <w:lang w:eastAsia="zh-TW"/>
              </w:rPr>
              <w:t xml:space="preserve">Ce projet fournit la classe </w:t>
            </w:r>
            <w:proofErr w:type="spellStart"/>
            <w:r w:rsidRPr="00225195">
              <w:rPr>
                <w:rFonts w:cs="Times New Roman"/>
                <w:i/>
                <w:snapToGrid/>
                <w:sz w:val="20"/>
                <w:szCs w:val="20"/>
                <w:lang w:eastAsia="zh-TW"/>
              </w:rPr>
              <w:t>IsdkWindowsAzureStorageProvider</w:t>
            </w:r>
            <w:proofErr w:type="spellEnd"/>
            <w:r w:rsidRPr="00225195">
              <w:rPr>
                <w:rFonts w:cs="Times New Roman"/>
                <w:snapToGrid/>
                <w:sz w:val="20"/>
                <w:szCs w:val="20"/>
                <w:lang w:eastAsia="zh-TW"/>
              </w:rPr>
              <w:t xml:space="preserve"> qui est une implémentation de la classe </w:t>
            </w:r>
            <w:r w:rsidR="009078D9" w:rsidRPr="00225195">
              <w:rPr>
                <w:rFonts w:cs="Times New Roman"/>
                <w:snapToGrid/>
                <w:sz w:val="20"/>
                <w:szCs w:val="20"/>
                <w:lang w:eastAsia="zh-TW"/>
              </w:rPr>
              <w:t xml:space="preserve">abstraite </w:t>
            </w:r>
            <w:proofErr w:type="spellStart"/>
            <w:r w:rsidRPr="00225195">
              <w:rPr>
                <w:rFonts w:cs="Times New Roman"/>
                <w:i/>
                <w:snapToGrid/>
                <w:sz w:val="20"/>
                <w:szCs w:val="20"/>
                <w:lang w:eastAsia="zh-TW"/>
              </w:rPr>
              <w:t>IsdkStorageproviderInterface</w:t>
            </w:r>
            <w:proofErr w:type="spellEnd"/>
            <w:r w:rsidRPr="00225195">
              <w:rPr>
                <w:rFonts w:cs="Times New Roman"/>
                <w:snapToGrid/>
                <w:sz w:val="20"/>
                <w:szCs w:val="20"/>
                <w:lang w:eastAsia="zh-TW"/>
              </w:rPr>
              <w:t xml:space="preserve"> du projet </w:t>
            </w:r>
            <w:proofErr w:type="spellStart"/>
            <w:r w:rsidRPr="00225195">
              <w:rPr>
                <w:rFonts w:cs="Times New Roman"/>
                <w:i/>
                <w:snapToGrid/>
                <w:sz w:val="20"/>
                <w:szCs w:val="20"/>
                <w:lang w:eastAsia="zh-TW"/>
              </w:rPr>
              <w:t>StorageInterface</w:t>
            </w:r>
            <w:proofErr w:type="spellEnd"/>
            <w:r w:rsidR="00613BC9" w:rsidRPr="00225195">
              <w:rPr>
                <w:rFonts w:cs="Times New Roman"/>
                <w:snapToGrid/>
                <w:sz w:val="20"/>
                <w:szCs w:val="20"/>
                <w:lang w:eastAsia="zh-TW"/>
              </w:rPr>
              <w:t xml:space="preserve"> (Cf. ci-dessus).</w:t>
            </w:r>
          </w:p>
        </w:tc>
      </w:tr>
    </w:tbl>
    <w:p w:rsidR="00B14DB1" w:rsidRPr="00225195" w:rsidRDefault="00B14DB1" w:rsidP="00B14DB1">
      <w:pPr>
        <w:pStyle w:val="Titre3"/>
      </w:pPr>
      <w:bookmarkStart w:id="52" w:name="_Toc323219625"/>
      <w:r w:rsidRPr="00225195">
        <w:t xml:space="preserve">Eléments de </w:t>
      </w:r>
      <w:r w:rsidR="00C46CFA" w:rsidRPr="00225195">
        <w:t>configuration</w:t>
      </w:r>
      <w:bookmarkEnd w:id="52"/>
    </w:p>
    <w:p w:rsidR="007553FF" w:rsidRPr="00225195" w:rsidRDefault="00B16F38" w:rsidP="0012234A">
      <w:pPr>
        <w:keepNext/>
        <w:keepLines/>
        <w:jc w:val="both"/>
      </w:pPr>
      <w:r w:rsidRPr="00225195">
        <w:t>L’ensemble des paramètres</w:t>
      </w:r>
      <w:r w:rsidR="00B14DB1" w:rsidRPr="00225195">
        <w:t xml:space="preserve"> de configuration du</w:t>
      </w:r>
      <w:r w:rsidR="007B1143" w:rsidRPr="00225195">
        <w:t xml:space="preserve"> kit de développement logiciel interactif </w:t>
      </w:r>
      <w:r w:rsidR="00B14DB1" w:rsidRPr="00225195">
        <w:t>est regroupé au niveau</w:t>
      </w:r>
      <w:r w:rsidR="007553FF" w:rsidRPr="00225195">
        <w:t> :</w:t>
      </w:r>
    </w:p>
    <w:p w:rsidR="00B14DB1" w:rsidRPr="00225195" w:rsidRDefault="00121FF2" w:rsidP="0012234A">
      <w:pPr>
        <w:pStyle w:val="Paragraphedeliste"/>
        <w:keepNext/>
        <w:keepLines/>
        <w:numPr>
          <w:ilvl w:val="0"/>
          <w:numId w:val="21"/>
        </w:numPr>
        <w:ind w:left="714" w:hanging="357"/>
        <w:contextualSpacing w:val="0"/>
        <w:jc w:val="both"/>
      </w:pPr>
      <w:r w:rsidRPr="00225195">
        <w:t>des</w:t>
      </w:r>
      <w:r w:rsidR="0012234A" w:rsidRPr="00225195">
        <w:t xml:space="preserve"> fichier</w:t>
      </w:r>
      <w:r w:rsidRPr="00225195">
        <w:t>s</w:t>
      </w:r>
      <w:r w:rsidR="0012234A" w:rsidRPr="00225195">
        <w:t xml:space="preserve"> de configuration de service </w:t>
      </w:r>
      <w:proofErr w:type="spellStart"/>
      <w:r w:rsidR="0012234A" w:rsidRPr="00225195">
        <w:rPr>
          <w:i/>
        </w:rPr>
        <w:t>ServiceConfiguration</w:t>
      </w:r>
      <w:r w:rsidRPr="00225195">
        <w:rPr>
          <w:i/>
        </w:rPr>
        <w:t>.Cloud</w:t>
      </w:r>
      <w:r w:rsidR="0012234A" w:rsidRPr="00225195">
        <w:rPr>
          <w:i/>
        </w:rPr>
        <w:t>.cscfg</w:t>
      </w:r>
      <w:proofErr w:type="spellEnd"/>
      <w:r w:rsidR="0012234A" w:rsidRPr="00225195">
        <w:t xml:space="preserve"> </w:t>
      </w:r>
      <w:r w:rsidRPr="00225195">
        <w:t xml:space="preserve">et </w:t>
      </w:r>
      <w:proofErr w:type="spellStart"/>
      <w:r w:rsidRPr="00225195">
        <w:rPr>
          <w:i/>
        </w:rPr>
        <w:t>ServiceConfiguration.Local.cscfg</w:t>
      </w:r>
      <w:proofErr w:type="spellEnd"/>
      <w:r w:rsidRPr="00225195">
        <w:t xml:space="preserve"> </w:t>
      </w:r>
      <w:r w:rsidR="0012234A" w:rsidRPr="00225195">
        <w:t xml:space="preserve">du projet Windows Azure </w:t>
      </w:r>
      <w:proofErr w:type="spellStart"/>
      <w:r w:rsidRPr="00225195">
        <w:rPr>
          <w:i/>
        </w:rPr>
        <w:t>Databrowser</w:t>
      </w:r>
      <w:r w:rsidR="00B14DB1" w:rsidRPr="00225195">
        <w:rPr>
          <w:i/>
        </w:rPr>
        <w:t>.</w:t>
      </w:r>
      <w:r w:rsidRPr="00225195">
        <w:rPr>
          <w:i/>
        </w:rPr>
        <w:t>Cloud</w:t>
      </w:r>
      <w:proofErr w:type="spellEnd"/>
      <w:r w:rsidR="0012234A" w:rsidRPr="00225195">
        <w:t> </w:t>
      </w:r>
      <w:r w:rsidR="00531C52" w:rsidRPr="00225195">
        <w:t xml:space="preserve">relatif aux rôles </w:t>
      </w:r>
      <w:proofErr w:type="spellStart"/>
      <w:r w:rsidRPr="00225195">
        <w:rPr>
          <w:i/>
        </w:rPr>
        <w:t>DataBrowser.</w:t>
      </w:r>
      <w:r w:rsidR="00531C52" w:rsidRPr="00225195">
        <w:rPr>
          <w:i/>
        </w:rPr>
        <w:t>WebRole</w:t>
      </w:r>
      <w:proofErr w:type="spellEnd"/>
      <w:r w:rsidR="00531C52" w:rsidRPr="00225195">
        <w:t xml:space="preserve"> et</w:t>
      </w:r>
      <w:r w:rsidRPr="00225195">
        <w:t xml:space="preserve"> </w:t>
      </w:r>
      <w:proofErr w:type="spellStart"/>
      <w:r w:rsidRPr="00225195">
        <w:rPr>
          <w:i/>
        </w:rPr>
        <w:t>DataBrowser.</w:t>
      </w:r>
      <w:r w:rsidR="00531C52" w:rsidRPr="00225195">
        <w:rPr>
          <w:i/>
        </w:rPr>
        <w:t>WorkerRole</w:t>
      </w:r>
      <w:proofErr w:type="spellEnd"/>
      <w:r w:rsidR="00531C52" w:rsidRPr="00225195">
        <w:rPr>
          <w:i/>
        </w:rPr>
        <w:t xml:space="preserve"> </w:t>
      </w:r>
      <w:r w:rsidR="0012234A" w:rsidRPr="00225195">
        <w:t>;</w:t>
      </w:r>
    </w:p>
    <w:p w:rsidR="00B14DB1" w:rsidRPr="00225195" w:rsidRDefault="0012234A" w:rsidP="0012234A">
      <w:pPr>
        <w:pStyle w:val="Paragraphedeliste"/>
        <w:keepNext/>
        <w:keepLines/>
        <w:numPr>
          <w:ilvl w:val="0"/>
          <w:numId w:val="21"/>
        </w:numPr>
        <w:ind w:left="714" w:hanging="357"/>
        <w:contextualSpacing w:val="0"/>
        <w:jc w:val="both"/>
      </w:pPr>
      <w:r w:rsidRPr="00225195">
        <w:t xml:space="preserve">du fichier </w:t>
      </w:r>
      <w:proofErr w:type="spellStart"/>
      <w:r w:rsidR="00121FF2" w:rsidRPr="00225195">
        <w:rPr>
          <w:i/>
        </w:rPr>
        <w:t>WebConfig</w:t>
      </w:r>
      <w:proofErr w:type="spellEnd"/>
      <w:r w:rsidR="00B14DB1" w:rsidRPr="00225195">
        <w:t xml:space="preserve"> </w:t>
      </w:r>
      <w:r w:rsidRPr="00225195">
        <w:t>d</w:t>
      </w:r>
      <w:r w:rsidR="00531C52" w:rsidRPr="00225195">
        <w:t>u</w:t>
      </w:r>
      <w:r w:rsidRPr="00225195">
        <w:t xml:space="preserve"> projet</w:t>
      </w:r>
      <w:r w:rsidR="00B14DB1" w:rsidRPr="00225195">
        <w:t xml:space="preserve"> </w:t>
      </w:r>
      <w:proofErr w:type="spellStart"/>
      <w:r w:rsidR="00121FF2" w:rsidRPr="00225195">
        <w:rPr>
          <w:i/>
        </w:rPr>
        <w:t>DataBrowser.</w:t>
      </w:r>
      <w:r w:rsidR="00B14DB1" w:rsidRPr="00225195">
        <w:rPr>
          <w:i/>
        </w:rPr>
        <w:t>WebRole</w:t>
      </w:r>
      <w:proofErr w:type="spellEnd"/>
      <w:r w:rsidRPr="00225195">
        <w:t xml:space="preserve">. Ce fichier est situé </w:t>
      </w:r>
      <w:r w:rsidR="00121FF2" w:rsidRPr="00225195">
        <w:t>à la racine du projet</w:t>
      </w:r>
      <w:r w:rsidRPr="00225195">
        <w:t>.</w:t>
      </w:r>
    </w:p>
    <w:p w:rsidR="00694F5D" w:rsidRPr="00225195" w:rsidRDefault="00694F5D" w:rsidP="003253CA">
      <w:pPr>
        <w:pStyle w:val="AlertLabelinList1"/>
        <w:spacing w:line="240" w:lineRule="auto"/>
        <w:jc w:val="both"/>
        <w:rPr>
          <w:rFonts w:ascii="Calibri" w:hAnsi="Calibri"/>
          <w:b w:val="0"/>
          <w:kern w:val="0"/>
          <w:sz w:val="22"/>
          <w:szCs w:val="22"/>
          <w:lang w:eastAsia="zh-TW"/>
        </w:rPr>
      </w:pPr>
      <w:r w:rsidRPr="00225195">
        <w:rPr>
          <w:noProof/>
          <w:lang w:eastAsia="fr-FR"/>
        </w:rPr>
        <w:drawing>
          <wp:inline distT="0" distB="0" distL="0" distR="0" wp14:anchorId="02770CFE" wp14:editId="2C3A16C2">
            <wp:extent cx="230505" cy="174625"/>
            <wp:effectExtent l="19050" t="0" r="0" b="0"/>
            <wp:docPr id="4" name="Image 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8"/>
                    <a:srcRect/>
                    <a:stretch>
                      <a:fillRect/>
                    </a:stretch>
                  </pic:blipFill>
                  <pic:spPr bwMode="auto">
                    <a:xfrm>
                      <a:off x="0" y="0"/>
                      <a:ext cx="230505" cy="174625"/>
                    </a:xfrm>
                    <a:prstGeom prst="rect">
                      <a:avLst/>
                    </a:prstGeom>
                    <a:noFill/>
                    <a:ln w="9525">
                      <a:noFill/>
                      <a:miter lim="800000"/>
                      <a:headEnd/>
                      <a:tailEnd/>
                    </a:ln>
                  </pic:spPr>
                </pic:pic>
              </a:graphicData>
            </a:graphic>
          </wp:inline>
        </w:drawing>
      </w:r>
      <w:r w:rsidRPr="00225195">
        <w:rPr>
          <w:rFonts w:ascii="Calibri" w:hAnsi="Calibri"/>
          <w:kern w:val="0"/>
          <w:sz w:val="22"/>
          <w:szCs w:val="22"/>
          <w:lang w:eastAsia="zh-TW"/>
        </w:rPr>
        <w:t>Remarque :</w:t>
      </w:r>
    </w:p>
    <w:p w:rsidR="00694F5D" w:rsidRPr="00225195" w:rsidRDefault="00694F5D" w:rsidP="003253CA">
      <w:pPr>
        <w:pStyle w:val="AlertTextinList1"/>
        <w:spacing w:after="200" w:line="240" w:lineRule="auto"/>
        <w:ind w:right="357"/>
        <w:jc w:val="both"/>
        <w:rPr>
          <w:rFonts w:ascii="Calibri" w:hAnsi="Calibri"/>
          <w:kern w:val="0"/>
          <w:sz w:val="22"/>
          <w:szCs w:val="22"/>
          <w:lang w:eastAsia="zh-TW"/>
        </w:rPr>
      </w:pPr>
      <w:r w:rsidRPr="00225195">
        <w:rPr>
          <w:rFonts w:ascii="Calibri" w:hAnsi="Calibri"/>
          <w:kern w:val="0"/>
          <w:sz w:val="22"/>
          <w:szCs w:val="22"/>
          <w:lang w:eastAsia="zh-TW"/>
        </w:rPr>
        <w:t xml:space="preserve">Pour accéder à </w:t>
      </w:r>
      <w:r w:rsidR="006570D8" w:rsidRPr="00225195">
        <w:rPr>
          <w:rFonts w:ascii="Calibri" w:hAnsi="Calibri"/>
          <w:kern w:val="0"/>
          <w:sz w:val="22"/>
          <w:szCs w:val="22"/>
          <w:lang w:eastAsia="zh-TW"/>
        </w:rPr>
        <w:t>la valeur d’un paramètre</w:t>
      </w:r>
      <w:r w:rsidRPr="00225195">
        <w:rPr>
          <w:rFonts w:ascii="Calibri" w:hAnsi="Calibri"/>
          <w:kern w:val="0"/>
          <w:sz w:val="22"/>
          <w:szCs w:val="22"/>
          <w:lang w:eastAsia="zh-TW"/>
        </w:rPr>
        <w:t xml:space="preserve"> depuis une vue utilisant le moteur de vue</w:t>
      </w:r>
      <w:r w:rsidR="006570D8" w:rsidRPr="00225195">
        <w:rPr>
          <w:rFonts w:ascii="Calibri" w:hAnsi="Calibri"/>
          <w:kern w:val="0"/>
          <w:sz w:val="22"/>
          <w:szCs w:val="22"/>
          <w:lang w:eastAsia="zh-TW"/>
        </w:rPr>
        <w:t>s</w:t>
      </w:r>
      <w:r w:rsidRPr="00225195">
        <w:rPr>
          <w:rFonts w:ascii="Calibri" w:hAnsi="Calibri"/>
          <w:kern w:val="0"/>
          <w:sz w:val="22"/>
          <w:szCs w:val="22"/>
          <w:lang w:eastAsia="zh-TW"/>
        </w:rPr>
        <w:t xml:space="preserve"> </w:t>
      </w:r>
      <w:proofErr w:type="spellStart"/>
      <w:r w:rsidRPr="00225195">
        <w:rPr>
          <w:rFonts w:ascii="Calibri" w:hAnsi="Calibri"/>
          <w:kern w:val="0"/>
          <w:sz w:val="22"/>
          <w:szCs w:val="22"/>
          <w:lang w:eastAsia="zh-TW"/>
        </w:rPr>
        <w:t>Razor</w:t>
      </w:r>
      <w:proofErr w:type="spellEnd"/>
      <w:r w:rsidR="006570D8" w:rsidRPr="00225195">
        <w:rPr>
          <w:rFonts w:ascii="Calibri" w:hAnsi="Calibri"/>
          <w:kern w:val="0"/>
          <w:sz w:val="22"/>
          <w:szCs w:val="22"/>
          <w:lang w:eastAsia="zh-TW"/>
        </w:rPr>
        <w:t xml:space="preserve"> pour ASP.NET MVC 3</w:t>
      </w:r>
      <w:r w:rsidRPr="00225195">
        <w:rPr>
          <w:rFonts w:ascii="Calibri" w:hAnsi="Calibri"/>
          <w:kern w:val="0"/>
          <w:sz w:val="22"/>
          <w:szCs w:val="22"/>
          <w:lang w:eastAsia="zh-TW"/>
        </w:rPr>
        <w:t>, il suffit d’utiliser par exemple la syntaxe suivante :</w:t>
      </w:r>
    </w:p>
    <w:p w:rsidR="00694F5D" w:rsidRPr="00225195" w:rsidRDefault="00694F5D" w:rsidP="00694F5D">
      <w:pPr>
        <w:pStyle w:val="code"/>
        <w:rPr>
          <w:snapToGrid/>
          <w:lang w:eastAsia="en-US"/>
        </w:rPr>
      </w:pPr>
    </w:p>
    <w:p w:rsidR="00694F5D" w:rsidRPr="00225195" w:rsidRDefault="00694F5D" w:rsidP="00694F5D">
      <w:pPr>
        <w:pStyle w:val="code"/>
        <w:rPr>
          <w:snapToGrid/>
          <w:lang w:eastAsia="en-US"/>
        </w:rPr>
      </w:pPr>
      <w:r w:rsidRPr="00225195">
        <w:rPr>
          <w:snapToGrid/>
          <w:lang w:eastAsia="en-US"/>
        </w:rPr>
        <w:t>@Ogdi.Azure.Configuration.OgdiConfiguration.GetValue("</w:t>
      </w:r>
      <w:r w:rsidRPr="00225195">
        <w:rPr>
          <w:i/>
          <w:snapToGrid/>
          <w:lang w:eastAsia="en-US"/>
        </w:rPr>
        <w:t>&lt;parameter&gt;</w:t>
      </w:r>
      <w:r w:rsidRPr="00225195">
        <w:rPr>
          <w:snapToGrid/>
          <w:lang w:eastAsia="en-US"/>
        </w:rPr>
        <w:t>")</w:t>
      </w:r>
    </w:p>
    <w:p w:rsidR="00694F5D" w:rsidRPr="00225195" w:rsidRDefault="00694F5D" w:rsidP="00694F5D">
      <w:pPr>
        <w:pStyle w:val="code"/>
        <w:rPr>
          <w:snapToGrid/>
          <w:lang w:eastAsia="en-US"/>
        </w:rPr>
      </w:pPr>
    </w:p>
    <w:p w:rsidR="00694F5D" w:rsidRPr="00225195" w:rsidRDefault="00694F5D" w:rsidP="003253CA">
      <w:pPr>
        <w:pStyle w:val="AlertTextinList1"/>
        <w:spacing w:before="120" w:after="120" w:line="240" w:lineRule="auto"/>
        <w:ind w:right="357"/>
        <w:jc w:val="both"/>
        <w:rPr>
          <w:rFonts w:asciiTheme="minorHAnsi" w:hAnsiTheme="minorHAnsi" w:cstheme="minorHAnsi"/>
          <w:kern w:val="0"/>
          <w:sz w:val="22"/>
          <w:szCs w:val="22"/>
          <w:lang w:eastAsia="zh-TW"/>
        </w:rPr>
      </w:pPr>
      <w:proofErr w:type="gramStart"/>
      <w:r w:rsidRPr="00225195">
        <w:rPr>
          <w:rFonts w:asciiTheme="minorHAnsi" w:hAnsiTheme="minorHAnsi" w:cstheme="minorHAnsi"/>
          <w:kern w:val="0"/>
          <w:sz w:val="22"/>
          <w:szCs w:val="22"/>
          <w:lang w:eastAsia="zh-TW"/>
        </w:rPr>
        <w:lastRenderedPageBreak/>
        <w:t>où</w:t>
      </w:r>
      <w:proofErr w:type="gramEnd"/>
      <w:r w:rsidRPr="00225195">
        <w:rPr>
          <w:rFonts w:asciiTheme="minorHAnsi" w:hAnsiTheme="minorHAnsi" w:cstheme="minorHAnsi"/>
          <w:kern w:val="0"/>
          <w:sz w:val="22"/>
          <w:szCs w:val="22"/>
          <w:lang w:eastAsia="zh-TW"/>
        </w:rPr>
        <w:t xml:space="preserve"> &lt;</w:t>
      </w:r>
      <w:proofErr w:type="spellStart"/>
      <w:r w:rsidRPr="00225195">
        <w:rPr>
          <w:rFonts w:asciiTheme="minorHAnsi" w:hAnsiTheme="minorHAnsi" w:cstheme="minorHAnsi"/>
          <w:i/>
          <w:kern w:val="0"/>
          <w:sz w:val="22"/>
          <w:szCs w:val="22"/>
          <w:lang w:eastAsia="zh-TW"/>
        </w:rPr>
        <w:t>parameter</w:t>
      </w:r>
      <w:proofErr w:type="spellEnd"/>
      <w:r w:rsidRPr="00225195">
        <w:rPr>
          <w:rFonts w:asciiTheme="minorHAnsi" w:hAnsiTheme="minorHAnsi" w:cstheme="minorHAnsi"/>
          <w:kern w:val="0"/>
          <w:sz w:val="22"/>
          <w:szCs w:val="22"/>
          <w:lang w:eastAsia="zh-TW"/>
        </w:rPr>
        <w:t>&gt; est le nom du paramètre considéré.</w:t>
      </w:r>
      <w:r w:rsidR="006570D8" w:rsidRPr="00225195">
        <w:rPr>
          <w:rFonts w:asciiTheme="minorHAnsi" w:hAnsiTheme="minorHAnsi" w:cstheme="minorHAnsi"/>
          <w:kern w:val="0"/>
          <w:sz w:val="22"/>
          <w:szCs w:val="22"/>
          <w:lang w:eastAsia="zh-TW"/>
        </w:rPr>
        <w:t xml:space="preserve">  </w:t>
      </w:r>
      <w:r w:rsidR="00B16F38" w:rsidRPr="00225195">
        <w:rPr>
          <w:rFonts w:asciiTheme="minorHAnsi" w:hAnsiTheme="minorHAnsi" w:cstheme="minorHAnsi"/>
          <w:kern w:val="0"/>
          <w:sz w:val="22"/>
          <w:szCs w:val="22"/>
          <w:lang w:eastAsia="zh-TW"/>
        </w:rPr>
        <w:t xml:space="preserve">La classe </w:t>
      </w:r>
      <w:r w:rsidR="00B16F38" w:rsidRPr="00225195">
        <w:rPr>
          <w:rFonts w:asciiTheme="minorHAnsi" w:hAnsiTheme="minorHAnsi" w:cstheme="minorHAnsi"/>
          <w:i/>
          <w:noProof/>
          <w:kern w:val="0"/>
          <w:sz w:val="22"/>
          <w:szCs w:val="22"/>
          <w:lang w:eastAsia="zh-TW"/>
        </w:rPr>
        <w:t>Ogdi.Azure.Configuration.OgdiConfiguration</w:t>
      </w:r>
      <w:r w:rsidR="00B16F38" w:rsidRPr="00225195">
        <w:rPr>
          <w:rFonts w:asciiTheme="minorHAnsi" w:hAnsiTheme="minorHAnsi" w:cstheme="minorHAnsi"/>
          <w:kern w:val="0"/>
          <w:sz w:val="22"/>
          <w:szCs w:val="22"/>
          <w:lang w:eastAsia="zh-TW"/>
        </w:rPr>
        <w:t xml:space="preserve"> fait partie du projet </w:t>
      </w:r>
      <w:proofErr w:type="spellStart"/>
      <w:r w:rsidR="00B16F38" w:rsidRPr="00225195">
        <w:rPr>
          <w:rFonts w:asciiTheme="minorHAnsi" w:hAnsiTheme="minorHAnsi" w:cstheme="minorHAnsi"/>
          <w:i/>
          <w:kern w:val="0"/>
          <w:sz w:val="22"/>
          <w:szCs w:val="22"/>
          <w:lang w:eastAsia="zh-TW"/>
        </w:rPr>
        <w:t>Ogdi.Azure</w:t>
      </w:r>
      <w:proofErr w:type="spellEnd"/>
      <w:r w:rsidR="00B16F38" w:rsidRPr="00225195">
        <w:rPr>
          <w:rFonts w:asciiTheme="minorHAnsi" w:hAnsiTheme="minorHAnsi" w:cstheme="minorHAnsi"/>
          <w:kern w:val="0"/>
          <w:sz w:val="22"/>
          <w:szCs w:val="22"/>
          <w:lang w:eastAsia="zh-TW"/>
        </w:rPr>
        <w:t xml:space="preserve"> situé dans le dossier </w:t>
      </w:r>
      <w:proofErr w:type="spellStart"/>
      <w:r w:rsidR="00B16F38" w:rsidRPr="00225195">
        <w:rPr>
          <w:rFonts w:asciiTheme="minorHAnsi" w:hAnsiTheme="minorHAnsi" w:cstheme="minorHAnsi"/>
          <w:i/>
          <w:kern w:val="0"/>
          <w:sz w:val="22"/>
          <w:szCs w:val="22"/>
          <w:lang w:eastAsia="zh-TW"/>
        </w:rPr>
        <w:t>Shared</w:t>
      </w:r>
      <w:proofErr w:type="spellEnd"/>
      <w:r w:rsidR="00B16F38" w:rsidRPr="00225195">
        <w:rPr>
          <w:rFonts w:asciiTheme="minorHAnsi" w:hAnsiTheme="minorHAnsi" w:cstheme="minorHAnsi"/>
          <w:kern w:val="0"/>
          <w:sz w:val="22"/>
          <w:szCs w:val="22"/>
          <w:lang w:eastAsia="zh-TW"/>
        </w:rPr>
        <w:t>.</w:t>
      </w:r>
    </w:p>
    <w:p w:rsidR="009C10E6" w:rsidRPr="00225195" w:rsidRDefault="009C10E6" w:rsidP="009C10E6">
      <w:pPr>
        <w:pStyle w:val="AlertLabelinList1"/>
        <w:spacing w:line="240" w:lineRule="auto"/>
        <w:jc w:val="both"/>
        <w:rPr>
          <w:rFonts w:ascii="Calibri" w:hAnsi="Calibri"/>
          <w:b w:val="0"/>
          <w:kern w:val="0"/>
          <w:sz w:val="22"/>
          <w:szCs w:val="22"/>
          <w:lang w:eastAsia="zh-TW"/>
        </w:rPr>
      </w:pPr>
      <w:r w:rsidRPr="00225195">
        <w:rPr>
          <w:noProof/>
          <w:lang w:eastAsia="fr-FR"/>
        </w:rPr>
        <w:drawing>
          <wp:inline distT="0" distB="0" distL="0" distR="0" wp14:anchorId="4B87E9F1" wp14:editId="3826AEBF">
            <wp:extent cx="230505" cy="174625"/>
            <wp:effectExtent l="19050" t="0" r="0" b="0"/>
            <wp:docPr id="1127" name="Image 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8"/>
                    <a:srcRect/>
                    <a:stretch>
                      <a:fillRect/>
                    </a:stretch>
                  </pic:blipFill>
                  <pic:spPr bwMode="auto">
                    <a:xfrm>
                      <a:off x="0" y="0"/>
                      <a:ext cx="230505" cy="174625"/>
                    </a:xfrm>
                    <a:prstGeom prst="rect">
                      <a:avLst/>
                    </a:prstGeom>
                    <a:noFill/>
                    <a:ln w="9525">
                      <a:noFill/>
                      <a:miter lim="800000"/>
                      <a:headEnd/>
                      <a:tailEnd/>
                    </a:ln>
                  </pic:spPr>
                </pic:pic>
              </a:graphicData>
            </a:graphic>
          </wp:inline>
        </w:drawing>
      </w:r>
      <w:r w:rsidRPr="00225195">
        <w:rPr>
          <w:rFonts w:ascii="Calibri" w:hAnsi="Calibri"/>
          <w:kern w:val="0"/>
          <w:sz w:val="22"/>
          <w:szCs w:val="22"/>
          <w:lang w:eastAsia="zh-TW"/>
        </w:rPr>
        <w:t>Remarque :</w:t>
      </w:r>
    </w:p>
    <w:p w:rsidR="009C10E6" w:rsidRPr="00225195" w:rsidRDefault="009C10E6" w:rsidP="009C10E6">
      <w:pPr>
        <w:pStyle w:val="AlertTextinList1"/>
        <w:spacing w:before="120" w:after="120" w:line="240" w:lineRule="auto"/>
        <w:ind w:right="357"/>
        <w:jc w:val="both"/>
        <w:rPr>
          <w:rFonts w:asciiTheme="minorHAnsi" w:hAnsiTheme="minorHAnsi" w:cstheme="minorHAnsi"/>
          <w:kern w:val="0"/>
          <w:sz w:val="22"/>
          <w:szCs w:val="22"/>
          <w:lang w:eastAsia="zh-TW"/>
        </w:rPr>
      </w:pPr>
      <w:r w:rsidRPr="00225195">
        <w:rPr>
          <w:rFonts w:ascii="Calibri" w:hAnsi="Calibri"/>
          <w:kern w:val="0"/>
          <w:sz w:val="22"/>
          <w:szCs w:val="22"/>
          <w:lang w:eastAsia="zh-TW"/>
        </w:rPr>
        <w:t>L’approche adoptée ici pour être étendue à d’autres paramètres qu’une personnalisation du kit de démarrage rendrait souhaitable</w:t>
      </w:r>
      <w:r w:rsidRPr="00225195">
        <w:rPr>
          <w:rFonts w:asciiTheme="minorHAnsi" w:hAnsiTheme="minorHAnsi" w:cstheme="minorHAnsi"/>
          <w:kern w:val="0"/>
          <w:sz w:val="22"/>
          <w:szCs w:val="22"/>
          <w:lang w:eastAsia="zh-TW"/>
        </w:rPr>
        <w:t>.</w:t>
      </w:r>
    </w:p>
    <w:p w:rsidR="00B16F38" w:rsidRPr="00225195" w:rsidRDefault="00B16F38" w:rsidP="00B16F38">
      <w:pPr>
        <w:pStyle w:val="AlertLabelinList1"/>
        <w:spacing w:line="240" w:lineRule="auto"/>
        <w:ind w:left="357"/>
        <w:jc w:val="both"/>
        <w:rPr>
          <w:rFonts w:ascii="Calibri" w:hAnsi="Calibri"/>
          <w:b w:val="0"/>
          <w:kern w:val="0"/>
          <w:sz w:val="22"/>
          <w:szCs w:val="22"/>
          <w:lang w:eastAsia="zh-TW"/>
        </w:rPr>
      </w:pPr>
      <w:r w:rsidRPr="00225195">
        <w:rPr>
          <w:noProof/>
          <w:lang w:eastAsia="fr-FR"/>
        </w:rPr>
        <w:drawing>
          <wp:inline distT="0" distB="0" distL="0" distR="0" wp14:anchorId="3F0ABA51" wp14:editId="199A829B">
            <wp:extent cx="228600" cy="171450"/>
            <wp:effectExtent l="19050" t="0" r="0" b="0"/>
            <wp:docPr id="18"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100"/>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225195">
        <w:rPr>
          <w:noProof/>
        </w:rPr>
        <w:t xml:space="preserve">Remarque </w:t>
      </w:r>
      <w:r w:rsidRPr="00225195">
        <w:rPr>
          <w:rFonts w:ascii="Calibri" w:hAnsi="Calibri"/>
          <w:kern w:val="0"/>
          <w:sz w:val="22"/>
          <w:szCs w:val="22"/>
          <w:lang w:eastAsia="zh-TW"/>
        </w:rPr>
        <w:t>importante :</w:t>
      </w:r>
      <w:r w:rsidRPr="00225195">
        <w:rPr>
          <w:rFonts w:ascii="Calibri" w:hAnsi="Calibri"/>
          <w:b w:val="0"/>
          <w:kern w:val="0"/>
          <w:sz w:val="22"/>
          <w:szCs w:val="22"/>
          <w:lang w:eastAsia="zh-TW"/>
        </w:rPr>
        <w:t xml:space="preserve"> </w:t>
      </w:r>
    </w:p>
    <w:p w:rsidR="00B16F38" w:rsidRPr="00225195" w:rsidRDefault="003B2A10" w:rsidP="00B16F38">
      <w:pPr>
        <w:pStyle w:val="AlertTextinList1"/>
        <w:spacing w:after="200" w:line="240" w:lineRule="auto"/>
        <w:ind w:left="717" w:right="357"/>
        <w:jc w:val="both"/>
        <w:rPr>
          <w:rFonts w:asciiTheme="minorHAnsi" w:hAnsiTheme="minorHAnsi" w:cstheme="minorHAnsi"/>
          <w:sz w:val="22"/>
          <w:szCs w:val="22"/>
        </w:rPr>
      </w:pPr>
      <w:r w:rsidRPr="00225195">
        <w:rPr>
          <w:rFonts w:asciiTheme="minorHAnsi" w:hAnsiTheme="minorHAnsi" w:cstheme="minorHAnsi"/>
          <w:kern w:val="0"/>
          <w:sz w:val="22"/>
          <w:szCs w:val="22"/>
          <w:lang w:eastAsia="zh-TW"/>
        </w:rPr>
        <w:t>La plupart des paramètres des</w:t>
      </w:r>
      <w:r w:rsidR="00B16F38" w:rsidRPr="00225195">
        <w:rPr>
          <w:rFonts w:asciiTheme="minorHAnsi" w:hAnsiTheme="minorHAnsi" w:cstheme="minorHAnsi"/>
          <w:kern w:val="0"/>
          <w:sz w:val="22"/>
          <w:szCs w:val="22"/>
          <w:lang w:eastAsia="zh-TW"/>
        </w:rPr>
        <w:t xml:space="preserve"> fichier</w:t>
      </w:r>
      <w:r w:rsidRPr="00225195">
        <w:rPr>
          <w:rFonts w:asciiTheme="minorHAnsi" w:hAnsiTheme="minorHAnsi" w:cstheme="minorHAnsi"/>
          <w:kern w:val="0"/>
          <w:sz w:val="22"/>
          <w:szCs w:val="22"/>
          <w:lang w:eastAsia="zh-TW"/>
        </w:rPr>
        <w:t>s</w:t>
      </w:r>
      <w:r w:rsidR="00B16F38" w:rsidRPr="00225195">
        <w:rPr>
          <w:rFonts w:asciiTheme="minorHAnsi" w:hAnsiTheme="minorHAnsi" w:cstheme="minorHAnsi"/>
          <w:kern w:val="0"/>
          <w:sz w:val="22"/>
          <w:szCs w:val="22"/>
          <w:lang w:eastAsia="zh-TW"/>
        </w:rPr>
        <w:t xml:space="preserve"> de configuration </w:t>
      </w:r>
      <w:proofErr w:type="spellStart"/>
      <w:r w:rsidR="00B16F38" w:rsidRPr="00225195">
        <w:rPr>
          <w:rFonts w:asciiTheme="minorHAnsi" w:hAnsiTheme="minorHAnsi" w:cstheme="minorHAnsi"/>
          <w:i/>
          <w:sz w:val="22"/>
          <w:szCs w:val="22"/>
        </w:rPr>
        <w:t>ServiceConfiguration</w:t>
      </w:r>
      <w:r w:rsidR="0006736E" w:rsidRPr="00225195">
        <w:rPr>
          <w:rFonts w:asciiTheme="minorHAnsi" w:hAnsiTheme="minorHAnsi" w:cstheme="minorHAnsi"/>
          <w:i/>
          <w:sz w:val="22"/>
          <w:szCs w:val="22"/>
        </w:rPr>
        <w:t>.Cloud</w:t>
      </w:r>
      <w:r w:rsidR="00B16F38" w:rsidRPr="00225195">
        <w:rPr>
          <w:rFonts w:asciiTheme="minorHAnsi" w:hAnsiTheme="minorHAnsi" w:cstheme="minorHAnsi"/>
          <w:i/>
          <w:sz w:val="22"/>
          <w:szCs w:val="22"/>
        </w:rPr>
        <w:t>.</w:t>
      </w:r>
      <w:r w:rsidR="00B16F38" w:rsidRPr="00225195">
        <w:rPr>
          <w:rFonts w:asciiTheme="minorHAnsi" w:hAnsiTheme="minorHAnsi" w:cstheme="minorHAnsi"/>
          <w:sz w:val="22"/>
          <w:szCs w:val="22"/>
        </w:rPr>
        <w:t>cscf</w:t>
      </w:r>
      <w:r w:rsidRPr="00225195">
        <w:rPr>
          <w:rFonts w:asciiTheme="minorHAnsi" w:hAnsiTheme="minorHAnsi" w:cstheme="minorHAnsi"/>
          <w:sz w:val="22"/>
          <w:szCs w:val="22"/>
        </w:rPr>
        <w:t>g</w:t>
      </w:r>
      <w:proofErr w:type="spellEnd"/>
      <w:r w:rsidRPr="00225195">
        <w:rPr>
          <w:rFonts w:asciiTheme="minorHAnsi" w:hAnsiTheme="minorHAnsi" w:cstheme="minorHAnsi"/>
          <w:sz w:val="22"/>
          <w:szCs w:val="22"/>
        </w:rPr>
        <w:t xml:space="preserve"> et </w:t>
      </w:r>
      <w:proofErr w:type="spellStart"/>
      <w:r w:rsidRPr="00225195">
        <w:rPr>
          <w:rFonts w:asciiTheme="minorHAnsi" w:hAnsiTheme="minorHAnsi" w:cstheme="minorHAnsi"/>
          <w:i/>
          <w:sz w:val="22"/>
          <w:szCs w:val="22"/>
        </w:rPr>
        <w:t>ServiceConfiguration.Local.cscfg</w:t>
      </w:r>
      <w:proofErr w:type="spellEnd"/>
      <w:r w:rsidR="00B16F38" w:rsidRPr="00225195">
        <w:rPr>
          <w:rFonts w:asciiTheme="minorHAnsi" w:hAnsiTheme="minorHAnsi" w:cstheme="minorHAnsi"/>
          <w:kern w:val="0"/>
          <w:sz w:val="22"/>
          <w:szCs w:val="22"/>
          <w:lang w:eastAsia="zh-TW"/>
        </w:rPr>
        <w:t xml:space="preserve"> du projet Windows Azure </w:t>
      </w:r>
      <w:proofErr w:type="spellStart"/>
      <w:r w:rsidR="0006736E" w:rsidRPr="00225195">
        <w:rPr>
          <w:rFonts w:asciiTheme="minorHAnsi" w:hAnsiTheme="minorHAnsi" w:cstheme="minorHAnsi"/>
          <w:i/>
          <w:sz w:val="22"/>
          <w:szCs w:val="22"/>
        </w:rPr>
        <w:t>DataBrowser.Cloud</w:t>
      </w:r>
      <w:proofErr w:type="spellEnd"/>
      <w:r w:rsidR="00B16F38" w:rsidRPr="00225195">
        <w:rPr>
          <w:rFonts w:asciiTheme="minorHAnsi" w:hAnsiTheme="minorHAnsi" w:cstheme="minorHAnsi"/>
          <w:i/>
          <w:sz w:val="22"/>
          <w:szCs w:val="22"/>
        </w:rPr>
        <w:t xml:space="preserve"> </w:t>
      </w:r>
      <w:r w:rsidR="00B16F38" w:rsidRPr="00225195">
        <w:rPr>
          <w:rFonts w:asciiTheme="minorHAnsi" w:hAnsiTheme="minorHAnsi" w:cstheme="minorHAnsi"/>
          <w:kern w:val="0"/>
          <w:sz w:val="22"/>
          <w:szCs w:val="22"/>
          <w:lang w:eastAsia="zh-TW"/>
        </w:rPr>
        <w:t xml:space="preserve">sont dupliqués au niveau </w:t>
      </w:r>
      <w:r w:rsidRPr="00225195">
        <w:rPr>
          <w:rFonts w:asciiTheme="minorHAnsi" w:hAnsiTheme="minorHAnsi" w:cstheme="minorHAnsi"/>
          <w:kern w:val="0"/>
          <w:sz w:val="22"/>
          <w:szCs w:val="22"/>
          <w:lang w:eastAsia="zh-TW"/>
        </w:rPr>
        <w:t xml:space="preserve">des </w:t>
      </w:r>
      <w:r w:rsidR="00B16F38" w:rsidRPr="00225195">
        <w:rPr>
          <w:rFonts w:asciiTheme="minorHAnsi" w:hAnsiTheme="minorHAnsi" w:cstheme="minorHAnsi"/>
          <w:kern w:val="0"/>
          <w:sz w:val="22"/>
          <w:szCs w:val="22"/>
          <w:lang w:eastAsia="zh-TW"/>
        </w:rPr>
        <w:t>fichier</w:t>
      </w:r>
      <w:r w:rsidRPr="00225195">
        <w:rPr>
          <w:rFonts w:asciiTheme="minorHAnsi" w:hAnsiTheme="minorHAnsi" w:cstheme="minorHAnsi"/>
          <w:kern w:val="0"/>
          <w:sz w:val="22"/>
          <w:szCs w:val="22"/>
          <w:lang w:eastAsia="zh-TW"/>
        </w:rPr>
        <w:t>s</w:t>
      </w:r>
      <w:r w:rsidR="00B16F38" w:rsidRPr="00225195">
        <w:rPr>
          <w:rFonts w:asciiTheme="minorHAnsi" w:hAnsiTheme="minorHAnsi" w:cstheme="minorHAnsi"/>
          <w:kern w:val="0"/>
          <w:sz w:val="22"/>
          <w:szCs w:val="22"/>
          <w:lang w:eastAsia="zh-TW"/>
        </w:rPr>
        <w:t xml:space="preserve"> </w:t>
      </w:r>
      <w:proofErr w:type="spellStart"/>
      <w:r w:rsidR="0006736E" w:rsidRPr="00225195">
        <w:rPr>
          <w:rFonts w:asciiTheme="minorHAnsi" w:hAnsiTheme="minorHAnsi" w:cstheme="minorHAnsi"/>
          <w:i/>
          <w:kern w:val="0"/>
          <w:sz w:val="22"/>
          <w:szCs w:val="22"/>
          <w:lang w:eastAsia="zh-TW"/>
        </w:rPr>
        <w:t>Web</w:t>
      </w:r>
      <w:r w:rsidR="00B16F38" w:rsidRPr="00225195">
        <w:rPr>
          <w:rFonts w:asciiTheme="minorHAnsi" w:hAnsiTheme="minorHAnsi" w:cstheme="minorHAnsi"/>
          <w:i/>
          <w:kern w:val="0"/>
          <w:sz w:val="22"/>
          <w:szCs w:val="22"/>
          <w:lang w:eastAsia="zh-TW"/>
        </w:rPr>
        <w:t>.</w:t>
      </w:r>
      <w:r w:rsidR="0006736E" w:rsidRPr="00225195">
        <w:rPr>
          <w:rFonts w:asciiTheme="minorHAnsi" w:hAnsiTheme="minorHAnsi" w:cstheme="minorHAnsi"/>
          <w:i/>
          <w:kern w:val="0"/>
          <w:sz w:val="22"/>
          <w:szCs w:val="22"/>
          <w:lang w:eastAsia="zh-TW"/>
        </w:rPr>
        <w:t>Confi</w:t>
      </w:r>
      <w:r w:rsidRPr="00225195">
        <w:rPr>
          <w:rFonts w:asciiTheme="minorHAnsi" w:hAnsiTheme="minorHAnsi" w:cstheme="minorHAnsi"/>
          <w:i/>
          <w:kern w:val="0"/>
          <w:sz w:val="22"/>
          <w:szCs w:val="22"/>
          <w:lang w:eastAsia="zh-TW"/>
        </w:rPr>
        <w:t>g</w:t>
      </w:r>
      <w:proofErr w:type="spellEnd"/>
      <w:r w:rsidRPr="00225195">
        <w:rPr>
          <w:rFonts w:asciiTheme="minorHAnsi" w:hAnsiTheme="minorHAnsi" w:cstheme="minorHAnsi"/>
          <w:i/>
          <w:kern w:val="0"/>
          <w:sz w:val="22"/>
          <w:szCs w:val="22"/>
          <w:lang w:eastAsia="zh-TW"/>
        </w:rPr>
        <w:t xml:space="preserve"> </w:t>
      </w:r>
      <w:r w:rsidRPr="00225195">
        <w:rPr>
          <w:rFonts w:asciiTheme="minorHAnsi" w:hAnsiTheme="minorHAnsi" w:cstheme="minorHAnsi"/>
          <w:kern w:val="0"/>
          <w:sz w:val="22"/>
          <w:szCs w:val="22"/>
          <w:lang w:eastAsia="zh-TW"/>
        </w:rPr>
        <w:t xml:space="preserve">et </w:t>
      </w:r>
      <w:proofErr w:type="spellStart"/>
      <w:r w:rsidRPr="00225195">
        <w:rPr>
          <w:rFonts w:asciiTheme="minorHAnsi" w:hAnsiTheme="minorHAnsi" w:cstheme="minorHAnsi"/>
          <w:i/>
          <w:kern w:val="0"/>
          <w:sz w:val="22"/>
          <w:szCs w:val="22"/>
          <w:lang w:eastAsia="zh-TW"/>
        </w:rPr>
        <w:t>Web.Release.Confi</w:t>
      </w:r>
      <w:r w:rsidR="0006736E" w:rsidRPr="00225195">
        <w:rPr>
          <w:rFonts w:asciiTheme="minorHAnsi" w:hAnsiTheme="minorHAnsi" w:cstheme="minorHAnsi"/>
          <w:i/>
          <w:kern w:val="0"/>
          <w:sz w:val="22"/>
          <w:szCs w:val="22"/>
          <w:lang w:eastAsia="zh-TW"/>
        </w:rPr>
        <w:t>g</w:t>
      </w:r>
      <w:proofErr w:type="spellEnd"/>
      <w:r w:rsidR="00B16F38" w:rsidRPr="00225195">
        <w:rPr>
          <w:rFonts w:asciiTheme="minorHAnsi" w:hAnsiTheme="minorHAnsi" w:cstheme="minorHAnsi"/>
          <w:kern w:val="0"/>
          <w:sz w:val="22"/>
          <w:szCs w:val="22"/>
          <w:lang w:eastAsia="zh-TW"/>
        </w:rPr>
        <w:t xml:space="preserve"> du projet </w:t>
      </w:r>
      <w:proofErr w:type="spellStart"/>
      <w:r w:rsidR="0006736E" w:rsidRPr="00225195">
        <w:rPr>
          <w:rFonts w:asciiTheme="minorHAnsi" w:hAnsiTheme="minorHAnsi" w:cstheme="minorHAnsi"/>
          <w:i/>
          <w:kern w:val="0"/>
          <w:sz w:val="22"/>
          <w:szCs w:val="22"/>
          <w:lang w:eastAsia="zh-TW"/>
        </w:rPr>
        <w:t>DataBrowser.</w:t>
      </w:r>
      <w:r w:rsidR="00B16F38" w:rsidRPr="00225195">
        <w:rPr>
          <w:rFonts w:asciiTheme="minorHAnsi" w:hAnsiTheme="minorHAnsi" w:cstheme="minorHAnsi"/>
          <w:i/>
          <w:kern w:val="0"/>
          <w:sz w:val="22"/>
          <w:szCs w:val="22"/>
          <w:lang w:eastAsia="zh-TW"/>
        </w:rPr>
        <w:t>WebRole</w:t>
      </w:r>
      <w:proofErr w:type="spellEnd"/>
      <w:r w:rsidR="00B16F38" w:rsidRPr="00225195">
        <w:rPr>
          <w:rFonts w:asciiTheme="minorHAnsi" w:hAnsiTheme="minorHAnsi" w:cstheme="minorHAnsi"/>
          <w:sz w:val="22"/>
          <w:szCs w:val="22"/>
        </w:rPr>
        <w:t xml:space="preserve">, de façon à faciliter le cas échéant un fonctionnement du site Web frontal en ASP.NET MVC 3 indépendamment de l’environnement d’exécution de la plateforme Windows Azure. </w:t>
      </w:r>
    </w:p>
    <w:p w:rsidR="00B16F38" w:rsidRPr="00225195" w:rsidRDefault="00B16F38" w:rsidP="009C10E6">
      <w:pPr>
        <w:pStyle w:val="AlertTextinList1"/>
        <w:spacing w:before="0" w:after="200" w:line="240" w:lineRule="auto"/>
        <w:ind w:left="714" w:right="357"/>
        <w:jc w:val="both"/>
        <w:rPr>
          <w:rFonts w:asciiTheme="minorHAnsi" w:hAnsiTheme="minorHAnsi" w:cstheme="minorHAnsi"/>
          <w:sz w:val="22"/>
          <w:szCs w:val="22"/>
        </w:rPr>
      </w:pPr>
      <w:r w:rsidRPr="00225195">
        <w:rPr>
          <w:rFonts w:asciiTheme="minorHAnsi" w:hAnsiTheme="minorHAnsi" w:cstheme="minorHAnsi"/>
          <w:sz w:val="22"/>
          <w:szCs w:val="22"/>
        </w:rPr>
        <w:t xml:space="preserve">La méthode statique </w:t>
      </w:r>
      <w:r w:rsidRPr="00225195">
        <w:rPr>
          <w:rFonts w:asciiTheme="minorHAnsi" w:hAnsiTheme="minorHAnsi" w:cstheme="minorHAnsi"/>
          <w:i/>
          <w:noProof/>
          <w:sz w:val="22"/>
          <w:szCs w:val="22"/>
        </w:rPr>
        <w:t>GetValue</w:t>
      </w:r>
      <w:r w:rsidRPr="00225195">
        <w:rPr>
          <w:rFonts w:asciiTheme="minorHAnsi" w:hAnsiTheme="minorHAnsi" w:cstheme="minorHAnsi"/>
          <w:sz w:val="22"/>
          <w:szCs w:val="22"/>
        </w:rPr>
        <w:t xml:space="preserve"> de la classe </w:t>
      </w:r>
      <w:r w:rsidRPr="00225195">
        <w:rPr>
          <w:rFonts w:asciiTheme="minorHAnsi" w:hAnsiTheme="minorHAnsi" w:cstheme="minorHAnsi"/>
          <w:i/>
          <w:noProof/>
          <w:sz w:val="22"/>
          <w:szCs w:val="22"/>
        </w:rPr>
        <w:t>Ogdi.Azure.Configuration.OgdiConfiguration</w:t>
      </w:r>
      <w:r w:rsidRPr="00225195">
        <w:rPr>
          <w:rFonts w:asciiTheme="minorHAnsi" w:hAnsiTheme="minorHAnsi" w:cstheme="minorHAnsi"/>
          <w:sz w:val="22"/>
          <w:szCs w:val="22"/>
        </w:rPr>
        <w:t xml:space="preserve"> permet de faire la distinction entre les situations d’exécution.</w:t>
      </w:r>
    </w:p>
    <w:p w:rsidR="00B16F38" w:rsidRPr="00225195" w:rsidRDefault="00B16F38" w:rsidP="00B16F38">
      <w:pPr>
        <w:pStyle w:val="code"/>
      </w:pPr>
      <w:r w:rsidRPr="00225195">
        <w:tab/>
      </w:r>
    </w:p>
    <w:p w:rsidR="00B16F38" w:rsidRPr="00225195" w:rsidRDefault="00B16F38" w:rsidP="00B16F38">
      <w:pPr>
        <w:pStyle w:val="code"/>
        <w:rPr>
          <w:lang w:val="en-US"/>
        </w:rPr>
      </w:pPr>
      <w:r w:rsidRPr="00225195">
        <w:rPr>
          <w:lang w:val="en-US"/>
        </w:rPr>
        <w:t>public sealed class OgdiConfiguration</w:t>
      </w:r>
    </w:p>
    <w:p w:rsidR="00B16F38" w:rsidRPr="00225195" w:rsidRDefault="00B16F38" w:rsidP="00B16F38">
      <w:pPr>
        <w:pStyle w:val="code"/>
        <w:rPr>
          <w:lang w:val="en-US"/>
        </w:rPr>
      </w:pPr>
      <w:r w:rsidRPr="00225195">
        <w:rPr>
          <w:lang w:val="en-US"/>
        </w:rPr>
        <w:t>{</w:t>
      </w:r>
    </w:p>
    <w:p w:rsidR="00B16F38" w:rsidRPr="00225195" w:rsidRDefault="00B16F38" w:rsidP="00B16F38">
      <w:pPr>
        <w:pStyle w:val="code"/>
        <w:rPr>
          <w:lang w:val="en-US"/>
        </w:rPr>
      </w:pPr>
      <w:r w:rsidRPr="00225195">
        <w:rPr>
          <w:lang w:val="en-US"/>
        </w:rPr>
        <w:t xml:space="preserve">   /// &lt;summary&gt;</w:t>
      </w:r>
    </w:p>
    <w:p w:rsidR="00B16F38" w:rsidRPr="00225195" w:rsidRDefault="00B16F38" w:rsidP="00B16F38">
      <w:pPr>
        <w:pStyle w:val="code"/>
        <w:rPr>
          <w:lang w:val="en-US"/>
        </w:rPr>
      </w:pPr>
      <w:r w:rsidRPr="00225195">
        <w:rPr>
          <w:lang w:val="en-US"/>
        </w:rPr>
        <w:t xml:space="preserve">   /// This method finds the value for the passed key from the AppSettings in XML or Windows Azure role environment.</w:t>
      </w:r>
    </w:p>
    <w:p w:rsidR="00B16F38" w:rsidRPr="00225195" w:rsidRDefault="00B16F38" w:rsidP="00B16F38">
      <w:pPr>
        <w:pStyle w:val="code"/>
        <w:rPr>
          <w:lang w:val="en-US"/>
        </w:rPr>
      </w:pPr>
      <w:r w:rsidRPr="00225195">
        <w:rPr>
          <w:lang w:val="en-US"/>
        </w:rPr>
        <w:t xml:space="preserve">   /// &lt;/summary&gt;</w:t>
      </w:r>
    </w:p>
    <w:p w:rsidR="00B16F38" w:rsidRPr="00225195" w:rsidRDefault="00B16F38" w:rsidP="00B16F38">
      <w:pPr>
        <w:pStyle w:val="code"/>
        <w:rPr>
          <w:lang w:val="en-US"/>
        </w:rPr>
      </w:pPr>
      <w:r w:rsidRPr="00225195">
        <w:rPr>
          <w:lang w:val="en-US"/>
        </w:rPr>
        <w:t xml:space="preserve">   /// &lt;param name="key"&gt;The value name.&lt;/param&gt;</w:t>
      </w:r>
    </w:p>
    <w:p w:rsidR="00B16F38" w:rsidRPr="00225195" w:rsidRDefault="00B16F38" w:rsidP="00B16F38">
      <w:pPr>
        <w:pStyle w:val="code"/>
        <w:rPr>
          <w:lang w:val="en-US"/>
        </w:rPr>
      </w:pPr>
      <w:r w:rsidRPr="00225195">
        <w:rPr>
          <w:lang w:val="en-US"/>
        </w:rPr>
        <w:t xml:space="preserve">   /// &lt;returns&gt;The value.&lt;/returns&gt;</w:t>
      </w:r>
    </w:p>
    <w:p w:rsidR="00B16F38" w:rsidRPr="00225195" w:rsidRDefault="00B16F38" w:rsidP="00B16F38">
      <w:pPr>
        <w:pStyle w:val="code"/>
        <w:rPr>
          <w:lang w:val="en-US"/>
        </w:rPr>
      </w:pPr>
      <w:r w:rsidRPr="00225195">
        <w:rPr>
          <w:lang w:val="en-US"/>
        </w:rPr>
        <w:t xml:space="preserve">   public static string GetValue(string key)</w:t>
      </w:r>
    </w:p>
    <w:p w:rsidR="00B16F38" w:rsidRPr="00225195" w:rsidRDefault="00B16F38" w:rsidP="00B16F38">
      <w:pPr>
        <w:pStyle w:val="code"/>
        <w:rPr>
          <w:lang w:val="en-US"/>
        </w:rPr>
      </w:pPr>
      <w:r w:rsidRPr="00225195">
        <w:rPr>
          <w:lang w:val="en-US"/>
        </w:rPr>
        <w:t xml:space="preserve">   {</w:t>
      </w:r>
    </w:p>
    <w:p w:rsidR="00B16F38" w:rsidRPr="00225195" w:rsidRDefault="00B16F38" w:rsidP="00B16F38">
      <w:pPr>
        <w:pStyle w:val="code"/>
        <w:rPr>
          <w:lang w:val="en-US"/>
        </w:rPr>
      </w:pPr>
      <w:r w:rsidRPr="00225195">
        <w:rPr>
          <w:lang w:val="en-US"/>
        </w:rPr>
        <w:t xml:space="preserve">      return</w:t>
      </w:r>
    </w:p>
    <w:p w:rsidR="00B16F38" w:rsidRPr="00225195" w:rsidRDefault="00B16F38" w:rsidP="00B16F38">
      <w:pPr>
        <w:pStyle w:val="code"/>
        <w:rPr>
          <w:lang w:val="en-US"/>
        </w:rPr>
      </w:pPr>
      <w:r w:rsidRPr="00225195">
        <w:rPr>
          <w:lang w:val="en-US"/>
        </w:rPr>
        <w:tab/>
        <w:t xml:space="preserve"> (RoleEnvironment.IsAvailable</w:t>
      </w:r>
    </w:p>
    <w:p w:rsidR="00B16F38" w:rsidRPr="00225195" w:rsidRDefault="00B16F38" w:rsidP="00B16F38">
      <w:pPr>
        <w:pStyle w:val="code"/>
        <w:ind w:firstLine="720"/>
        <w:rPr>
          <w:lang w:val="en-US"/>
        </w:rPr>
      </w:pPr>
      <w:r w:rsidRPr="00225195">
        <w:rPr>
          <w:lang w:val="en-US"/>
        </w:rPr>
        <w:t xml:space="preserve">     ? RoleEnvironment.GetConfigurationSettingValue(key)</w:t>
      </w:r>
    </w:p>
    <w:p w:rsidR="00B16F38" w:rsidRPr="00225195" w:rsidRDefault="00B16F38" w:rsidP="00B16F38">
      <w:pPr>
        <w:pStyle w:val="code"/>
        <w:rPr>
          <w:lang w:val="en-US"/>
        </w:rPr>
      </w:pPr>
      <w:r w:rsidRPr="00225195">
        <w:rPr>
          <w:lang w:val="en-US"/>
        </w:rPr>
        <w:tab/>
        <w:t xml:space="preserve">     : null)</w:t>
      </w:r>
    </w:p>
    <w:p w:rsidR="00B16F38" w:rsidRPr="00225195" w:rsidRDefault="00B16F38" w:rsidP="00B16F38">
      <w:pPr>
        <w:pStyle w:val="code"/>
        <w:rPr>
          <w:lang w:val="en-US"/>
        </w:rPr>
      </w:pPr>
      <w:r w:rsidRPr="00225195">
        <w:rPr>
          <w:lang w:val="en-US"/>
        </w:rPr>
        <w:tab/>
        <w:t xml:space="preserve"> ?? System.Configuration.ConfigurationManager.AppSettings[key]</w:t>
      </w:r>
    </w:p>
    <w:p w:rsidR="00B16F38" w:rsidRPr="00225195" w:rsidRDefault="00B16F38" w:rsidP="00B16F38">
      <w:pPr>
        <w:pStyle w:val="code"/>
      </w:pPr>
      <w:r w:rsidRPr="00225195">
        <w:rPr>
          <w:lang w:val="en-US"/>
        </w:rPr>
        <w:tab/>
        <w:t xml:space="preserve"> </w:t>
      </w:r>
      <w:r w:rsidRPr="00225195">
        <w:t>?? string.Empty;</w:t>
      </w:r>
    </w:p>
    <w:p w:rsidR="00B16F38" w:rsidRPr="00225195" w:rsidRDefault="00B16F38" w:rsidP="00B16F38">
      <w:pPr>
        <w:pStyle w:val="code"/>
      </w:pPr>
      <w:r w:rsidRPr="00225195">
        <w:t xml:space="preserve">   }</w:t>
      </w:r>
    </w:p>
    <w:p w:rsidR="00B16F38" w:rsidRPr="00225195" w:rsidRDefault="00B16F38" w:rsidP="00B16F38">
      <w:pPr>
        <w:pStyle w:val="code"/>
      </w:pPr>
      <w:r w:rsidRPr="00225195">
        <w:t>}</w:t>
      </w:r>
    </w:p>
    <w:p w:rsidR="00B16F38" w:rsidRPr="00225195" w:rsidRDefault="00B16F38" w:rsidP="00B16F38">
      <w:pPr>
        <w:pStyle w:val="code"/>
      </w:pPr>
    </w:p>
    <w:p w:rsidR="00B14DB1" w:rsidRPr="00225195" w:rsidRDefault="0006736E" w:rsidP="0012234A">
      <w:pPr>
        <w:pStyle w:val="Titre4"/>
      </w:pPr>
      <w:r w:rsidRPr="00225195">
        <w:t>Paramètres des</w:t>
      </w:r>
      <w:r w:rsidR="0012234A" w:rsidRPr="00225195">
        <w:t xml:space="preserve"> fichier</w:t>
      </w:r>
      <w:r w:rsidRPr="00225195">
        <w:t>s</w:t>
      </w:r>
      <w:r w:rsidR="0012234A" w:rsidRPr="00225195">
        <w:t xml:space="preserve"> </w:t>
      </w:r>
      <w:proofErr w:type="spellStart"/>
      <w:r w:rsidR="0012234A" w:rsidRPr="00225195">
        <w:t>ServiceConfiguration</w:t>
      </w:r>
      <w:r w:rsidRPr="00225195">
        <w:t>.Cloud</w:t>
      </w:r>
      <w:r w:rsidR="0012234A" w:rsidRPr="00225195">
        <w:t>.cscfg</w:t>
      </w:r>
      <w:proofErr w:type="spellEnd"/>
      <w:r w:rsidRPr="00225195">
        <w:t xml:space="preserve"> et </w:t>
      </w:r>
      <w:proofErr w:type="spellStart"/>
      <w:r w:rsidRPr="00225195">
        <w:t>ServiceConfiguration.Local.cscfg</w:t>
      </w:r>
      <w:proofErr w:type="spellEnd"/>
    </w:p>
    <w:p w:rsidR="00C46CFA" w:rsidRPr="00225195" w:rsidRDefault="00C46CFA" w:rsidP="00C46CFA">
      <w:r w:rsidRPr="00225195">
        <w:t>Le</w:t>
      </w:r>
      <w:r w:rsidR="0006736E" w:rsidRPr="00225195">
        <w:t>s</w:t>
      </w:r>
      <w:r w:rsidRPr="00225195">
        <w:t xml:space="preserve"> fichier</w:t>
      </w:r>
      <w:r w:rsidR="0006736E" w:rsidRPr="00225195">
        <w:t>s</w:t>
      </w:r>
      <w:r w:rsidRPr="00225195">
        <w:t xml:space="preserve"> </w:t>
      </w:r>
      <w:proofErr w:type="spellStart"/>
      <w:r w:rsidRPr="00225195">
        <w:rPr>
          <w:i/>
        </w:rPr>
        <w:t>ServiceConfiguration</w:t>
      </w:r>
      <w:r w:rsidR="0006736E" w:rsidRPr="00225195">
        <w:rPr>
          <w:i/>
        </w:rPr>
        <w:t>.Cloud</w:t>
      </w:r>
      <w:r w:rsidRPr="00225195">
        <w:rPr>
          <w:i/>
        </w:rPr>
        <w:t>.cscfg</w:t>
      </w:r>
      <w:proofErr w:type="spellEnd"/>
      <w:r w:rsidRPr="00225195">
        <w:t xml:space="preserve"> </w:t>
      </w:r>
      <w:r w:rsidR="0006736E" w:rsidRPr="00225195">
        <w:t xml:space="preserve">et </w:t>
      </w:r>
      <w:proofErr w:type="spellStart"/>
      <w:r w:rsidR="0006736E" w:rsidRPr="00225195">
        <w:rPr>
          <w:i/>
        </w:rPr>
        <w:t>ServiceConfiguration.Cloud.cscfg</w:t>
      </w:r>
      <w:proofErr w:type="spellEnd"/>
      <w:r w:rsidR="0006736E" w:rsidRPr="00225195">
        <w:t xml:space="preserve">  contiennent</w:t>
      </w:r>
      <w:r w:rsidRPr="00225195">
        <w:t xml:space="preserve"> les paramètres suivants :</w:t>
      </w:r>
    </w:p>
    <w:tbl>
      <w:tblPr>
        <w:tblStyle w:val="Listemoyenne2-Accent11"/>
        <w:tblW w:w="10035" w:type="dxa"/>
        <w:tblLayout w:type="fixed"/>
        <w:tblLook w:val="04A0" w:firstRow="1" w:lastRow="0" w:firstColumn="1" w:lastColumn="0" w:noHBand="0" w:noVBand="1"/>
      </w:tblPr>
      <w:tblGrid>
        <w:gridCol w:w="2664"/>
        <w:gridCol w:w="7371"/>
      </w:tblGrid>
      <w:tr w:rsidR="0012234A" w:rsidRPr="00225195" w:rsidTr="00082ED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12234A" w:rsidRPr="00225195" w:rsidRDefault="0012234A" w:rsidP="006570D8">
            <w:pPr>
              <w:spacing w:before="60" w:after="60"/>
              <w:ind w:left="764" w:hanging="764"/>
              <w:rPr>
                <w:rFonts w:cs="Times New Roman"/>
                <w:b/>
                <w:snapToGrid/>
                <w:sz w:val="20"/>
                <w:szCs w:val="20"/>
                <w:lang w:eastAsia="zh-TW"/>
              </w:rPr>
            </w:pPr>
            <w:r w:rsidRPr="00225195">
              <w:rPr>
                <w:rFonts w:cs="Times New Roman"/>
                <w:b/>
                <w:snapToGrid/>
                <w:sz w:val="20"/>
                <w:szCs w:val="20"/>
                <w:lang w:eastAsia="zh-TW"/>
              </w:rPr>
              <w:t>Paramètre</w:t>
            </w:r>
          </w:p>
        </w:tc>
        <w:tc>
          <w:tcPr>
            <w:tcW w:w="7371" w:type="dxa"/>
          </w:tcPr>
          <w:p w:rsidR="0012234A" w:rsidRPr="00225195" w:rsidRDefault="0012234A" w:rsidP="006570D8">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12234A" w:rsidRPr="00840D91"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12234A" w:rsidRPr="00225195" w:rsidRDefault="00204E27" w:rsidP="006570D8">
            <w:pPr>
              <w:spacing w:before="60" w:after="60"/>
              <w:rPr>
                <w:sz w:val="20"/>
              </w:rPr>
            </w:pPr>
            <w:r w:rsidRPr="00225195">
              <w:rPr>
                <w:b/>
                <w:i/>
                <w:noProof/>
                <w:sz w:val="20"/>
              </w:rPr>
              <w:t>Data</w:t>
            </w:r>
            <w:r w:rsidR="0012234A" w:rsidRPr="00225195">
              <w:rPr>
                <w:b/>
                <w:i/>
                <w:noProof/>
                <w:sz w:val="20"/>
              </w:rPr>
              <w:t>ConnectionString</w:t>
            </w:r>
          </w:p>
        </w:tc>
        <w:tc>
          <w:tcPr>
            <w:tcW w:w="7371" w:type="dxa"/>
          </w:tcPr>
          <w:p w:rsidR="006570D8" w:rsidRPr="00225195" w:rsidRDefault="0012234A" w:rsidP="0012234A">
            <w:pPr>
              <w:spacing w:before="60" w:after="60"/>
              <w:jc w:val="both"/>
              <w:cnfStyle w:val="000000100000" w:firstRow="0" w:lastRow="0" w:firstColumn="0" w:lastColumn="0" w:oddVBand="0" w:evenVBand="0" w:oddHBand="1" w:evenHBand="0" w:firstRowFirstColumn="0" w:firstRowLastColumn="0" w:lastRowFirstColumn="0" w:lastRowLastColumn="0"/>
              <w:rPr>
                <w:sz w:val="20"/>
              </w:rPr>
            </w:pPr>
            <w:r w:rsidRPr="00225195">
              <w:rPr>
                <w:sz w:val="20"/>
              </w:rPr>
              <w:t>Chaine de connexion pointant vers le compte de stockage Windows Azure gérant la configuration du kit OGDI</w:t>
            </w:r>
            <w:r w:rsidR="00DB7B95" w:rsidRPr="00225195">
              <w:rPr>
                <w:sz w:val="20"/>
              </w:rPr>
              <w:t xml:space="preserve"> </w:t>
            </w:r>
            <w:proofErr w:type="spellStart"/>
            <w:r w:rsidR="00DB7B95" w:rsidRPr="00225195">
              <w:rPr>
                <w:sz w:val="20"/>
              </w:rPr>
              <w:t>DataLab</w:t>
            </w:r>
            <w:proofErr w:type="spellEnd"/>
            <w:r w:rsidRPr="00225195">
              <w:rPr>
                <w:sz w:val="20"/>
              </w:rPr>
              <w:t xml:space="preserve">. </w:t>
            </w:r>
          </w:p>
          <w:p w:rsidR="0012234A" w:rsidRPr="00225195" w:rsidRDefault="0012234A" w:rsidP="0012234A">
            <w:pPr>
              <w:spacing w:before="60" w:after="60"/>
              <w:jc w:val="both"/>
              <w:cnfStyle w:val="000000100000" w:firstRow="0" w:lastRow="0" w:firstColumn="0" w:lastColumn="0" w:oddVBand="0" w:evenVBand="0" w:oddHBand="1" w:evenHBand="0" w:firstRowFirstColumn="0" w:firstRowLastColumn="0" w:lastRowFirstColumn="0" w:lastRowLastColumn="0"/>
              <w:rPr>
                <w:sz w:val="20"/>
              </w:rPr>
            </w:pPr>
            <w:r w:rsidRPr="00225195">
              <w:rPr>
                <w:sz w:val="20"/>
              </w:rPr>
              <w:t>Ce paramètre apparaît deux fois dans le</w:t>
            </w:r>
            <w:r w:rsidR="00204E27" w:rsidRPr="00225195">
              <w:rPr>
                <w:sz w:val="20"/>
              </w:rPr>
              <w:t>s</w:t>
            </w:r>
            <w:r w:rsidRPr="00225195">
              <w:rPr>
                <w:sz w:val="20"/>
              </w:rPr>
              <w:t xml:space="preserve"> fichier</w:t>
            </w:r>
            <w:r w:rsidR="00204E27" w:rsidRPr="00225195">
              <w:rPr>
                <w:sz w:val="20"/>
              </w:rPr>
              <w:t>s</w:t>
            </w:r>
            <w:r w:rsidRPr="00225195">
              <w:rPr>
                <w:sz w:val="20"/>
              </w:rPr>
              <w:t xml:space="preserve"> </w:t>
            </w:r>
            <w:proofErr w:type="spellStart"/>
            <w:r w:rsidRPr="00225195">
              <w:rPr>
                <w:i/>
                <w:sz w:val="20"/>
              </w:rPr>
              <w:t>ServiceConfiguration</w:t>
            </w:r>
            <w:proofErr w:type="spellEnd"/>
            <w:r w:rsidR="00204E27" w:rsidRPr="00225195">
              <w:rPr>
                <w:i/>
                <w:sz w:val="20"/>
              </w:rPr>
              <w:t>.*</w:t>
            </w:r>
            <w:r w:rsidRPr="00225195">
              <w:rPr>
                <w:i/>
                <w:sz w:val="20"/>
              </w:rPr>
              <w:t>.</w:t>
            </w:r>
            <w:proofErr w:type="spellStart"/>
            <w:r w:rsidRPr="00225195">
              <w:rPr>
                <w:i/>
                <w:sz w:val="20"/>
              </w:rPr>
              <w:t>cscfg</w:t>
            </w:r>
            <w:proofErr w:type="spellEnd"/>
            <w:r w:rsidRPr="00225195">
              <w:rPr>
                <w:sz w:val="20"/>
              </w:rPr>
              <w:t>,</w:t>
            </w:r>
            <w:r w:rsidRPr="00225195">
              <w:rPr>
                <w:b/>
                <w:sz w:val="20"/>
              </w:rPr>
              <w:t xml:space="preserve"> </w:t>
            </w:r>
            <w:r w:rsidRPr="00225195">
              <w:rPr>
                <w:sz w:val="20"/>
              </w:rPr>
              <w:t xml:space="preserve">une fois pour chacun des deux rôles </w:t>
            </w:r>
            <w:proofErr w:type="spellStart"/>
            <w:r w:rsidR="00204E27" w:rsidRPr="00225195">
              <w:rPr>
                <w:rFonts w:cs="Times New Roman"/>
                <w:i/>
                <w:snapToGrid/>
                <w:sz w:val="20"/>
                <w:szCs w:val="20"/>
                <w:lang w:eastAsia="zh-TW"/>
              </w:rPr>
              <w:t>DataBrowser.</w:t>
            </w:r>
            <w:r w:rsidRPr="00225195">
              <w:rPr>
                <w:rFonts w:cs="Times New Roman"/>
                <w:i/>
                <w:snapToGrid/>
                <w:sz w:val="20"/>
                <w:szCs w:val="20"/>
                <w:lang w:eastAsia="zh-TW"/>
              </w:rPr>
              <w:t>WebRole</w:t>
            </w:r>
            <w:proofErr w:type="spellEnd"/>
            <w:r w:rsidRPr="00225195">
              <w:rPr>
                <w:rFonts w:cs="Times New Roman"/>
                <w:snapToGrid/>
                <w:sz w:val="20"/>
                <w:szCs w:val="20"/>
                <w:lang w:eastAsia="zh-TW"/>
              </w:rPr>
              <w:t xml:space="preserve"> et </w:t>
            </w:r>
            <w:proofErr w:type="spellStart"/>
            <w:r w:rsidR="00204E27" w:rsidRPr="00225195">
              <w:rPr>
                <w:rFonts w:cs="Times New Roman"/>
                <w:i/>
                <w:snapToGrid/>
                <w:sz w:val="20"/>
                <w:szCs w:val="20"/>
                <w:lang w:eastAsia="zh-TW"/>
              </w:rPr>
              <w:t>DataBrowser</w:t>
            </w:r>
            <w:r w:rsidRPr="00225195">
              <w:rPr>
                <w:rFonts w:cs="Times New Roman"/>
                <w:i/>
                <w:snapToGrid/>
                <w:sz w:val="20"/>
                <w:szCs w:val="20"/>
                <w:lang w:eastAsia="zh-TW"/>
              </w:rPr>
              <w:t>.WorkerRole</w:t>
            </w:r>
            <w:proofErr w:type="spellEnd"/>
            <w:r w:rsidRPr="00225195">
              <w:rPr>
                <w:rFonts w:cs="Times New Roman"/>
                <w:snapToGrid/>
                <w:sz w:val="20"/>
                <w:szCs w:val="20"/>
                <w:lang w:eastAsia="zh-TW"/>
              </w:rPr>
              <w:t xml:space="preserve"> </w:t>
            </w:r>
            <w:r w:rsidRPr="00225195">
              <w:rPr>
                <w:sz w:val="20"/>
              </w:rPr>
              <w:t>du projet Windows Azure.</w:t>
            </w:r>
          </w:p>
          <w:p w:rsidR="0012234A" w:rsidRPr="00225195" w:rsidRDefault="0012234A" w:rsidP="0012234A">
            <w:pPr>
              <w:spacing w:before="60" w:after="60"/>
              <w:jc w:val="both"/>
              <w:cnfStyle w:val="000000100000" w:firstRow="0" w:lastRow="0" w:firstColumn="0" w:lastColumn="0" w:oddVBand="0" w:evenVBand="0" w:oddHBand="1" w:evenHBand="0" w:firstRowFirstColumn="0" w:firstRowLastColumn="0" w:lastRowFirstColumn="0" w:lastRowLastColumn="0"/>
              <w:rPr>
                <w:sz w:val="20"/>
              </w:rPr>
            </w:pPr>
            <w:r w:rsidRPr="00225195">
              <w:rPr>
                <w:sz w:val="20"/>
              </w:rPr>
              <w:t>La valeur par défaut est la suivante :</w:t>
            </w:r>
          </w:p>
          <w:p w:rsidR="0012234A" w:rsidRPr="00225195" w:rsidRDefault="0012234A" w:rsidP="00204E27">
            <w:pPr>
              <w:spacing w:before="60" w:after="60"/>
              <w:jc w:val="both"/>
              <w:cnfStyle w:val="000000100000" w:firstRow="0" w:lastRow="0" w:firstColumn="0" w:lastColumn="0" w:oddVBand="0" w:evenVBand="0" w:oddHBand="1" w:evenHBand="0" w:firstRowFirstColumn="0" w:firstRowLastColumn="0" w:lastRowFirstColumn="0" w:lastRowLastColumn="0"/>
              <w:rPr>
                <w:sz w:val="20"/>
                <w:lang w:val="en-US"/>
              </w:rPr>
            </w:pPr>
            <w:r w:rsidRPr="00225195">
              <w:rPr>
                <w:rFonts w:asciiTheme="minorHAnsi" w:hAnsiTheme="minorHAnsi" w:cstheme="minorHAnsi"/>
                <w:i/>
                <w:noProof/>
                <w:snapToGrid/>
                <w:color w:val="auto"/>
                <w:sz w:val="20"/>
                <w:szCs w:val="20"/>
                <w:lang w:val="en-US" w:eastAsia="en-US"/>
              </w:rPr>
              <w:t>DefaultEndpointsProtocol=https;AccountName=</w:t>
            </w:r>
            <w:r w:rsidRPr="00225195">
              <w:rPr>
                <w:rFonts w:asciiTheme="minorHAnsi" w:hAnsiTheme="minorHAnsi" w:cstheme="minorHAnsi"/>
                <w:b/>
                <w:i/>
                <w:noProof/>
                <w:snapToGrid/>
                <w:color w:val="auto"/>
                <w:sz w:val="20"/>
                <w:szCs w:val="20"/>
                <w:lang w:val="en-US" w:eastAsia="en-US"/>
              </w:rPr>
              <w:t>[</w:t>
            </w:r>
            <w:r w:rsidR="00204E27" w:rsidRPr="00225195">
              <w:rPr>
                <w:rFonts w:asciiTheme="minorHAnsi" w:hAnsiTheme="minorHAnsi" w:cstheme="minorHAnsi"/>
                <w:b/>
                <w:i/>
                <w:noProof/>
                <w:snapToGrid/>
                <w:color w:val="auto"/>
                <w:sz w:val="20"/>
                <w:szCs w:val="20"/>
                <w:lang w:val="en-US" w:eastAsia="en-US"/>
              </w:rPr>
              <w:t>StorageName</w:t>
            </w:r>
            <w:r w:rsidRPr="00225195">
              <w:rPr>
                <w:rFonts w:asciiTheme="minorHAnsi" w:hAnsiTheme="minorHAnsi" w:cstheme="minorHAnsi"/>
                <w:b/>
                <w:i/>
                <w:noProof/>
                <w:snapToGrid/>
                <w:color w:val="auto"/>
                <w:sz w:val="20"/>
                <w:szCs w:val="20"/>
                <w:lang w:val="en-US" w:eastAsia="en-US"/>
              </w:rPr>
              <w:t>]</w:t>
            </w:r>
            <w:r w:rsidRPr="00225195">
              <w:rPr>
                <w:rFonts w:asciiTheme="minorHAnsi" w:hAnsiTheme="minorHAnsi" w:cstheme="minorHAnsi"/>
                <w:i/>
                <w:noProof/>
                <w:snapToGrid/>
                <w:color w:val="auto"/>
                <w:sz w:val="20"/>
                <w:szCs w:val="20"/>
                <w:lang w:val="en-US" w:eastAsia="en-US"/>
              </w:rPr>
              <w:t>; AccountKey=</w:t>
            </w:r>
            <w:r w:rsidRPr="00225195">
              <w:rPr>
                <w:rFonts w:asciiTheme="minorHAnsi" w:hAnsiTheme="minorHAnsi" w:cstheme="minorHAnsi"/>
                <w:b/>
                <w:i/>
                <w:noProof/>
                <w:snapToGrid/>
                <w:color w:val="auto"/>
                <w:sz w:val="20"/>
                <w:szCs w:val="20"/>
                <w:lang w:val="en-US" w:eastAsia="en-US"/>
              </w:rPr>
              <w:t>[</w:t>
            </w:r>
            <w:r w:rsidR="00204E27" w:rsidRPr="00225195">
              <w:rPr>
                <w:rFonts w:asciiTheme="minorHAnsi" w:hAnsiTheme="minorHAnsi" w:cstheme="minorHAnsi"/>
                <w:b/>
                <w:i/>
                <w:noProof/>
                <w:snapToGrid/>
                <w:color w:val="auto"/>
                <w:sz w:val="20"/>
                <w:szCs w:val="20"/>
                <w:lang w:val="en-US" w:eastAsia="en-US"/>
              </w:rPr>
              <w:t>StorageKey</w:t>
            </w:r>
            <w:r w:rsidRPr="00225195">
              <w:rPr>
                <w:rFonts w:asciiTheme="minorHAnsi" w:hAnsiTheme="minorHAnsi" w:cstheme="minorHAnsi"/>
                <w:b/>
                <w:i/>
                <w:noProof/>
                <w:snapToGrid/>
                <w:color w:val="auto"/>
                <w:sz w:val="20"/>
                <w:szCs w:val="20"/>
                <w:lang w:val="en-US" w:eastAsia="en-US"/>
              </w:rPr>
              <w:t>]</w:t>
            </w:r>
          </w:p>
        </w:tc>
      </w:tr>
      <w:tr w:rsidR="0012234A" w:rsidRPr="00840D91" w:rsidTr="00082ED3">
        <w:tc>
          <w:tcPr>
            <w:cnfStyle w:val="001000000000" w:firstRow="0" w:lastRow="0" w:firstColumn="1" w:lastColumn="0" w:oddVBand="0" w:evenVBand="0" w:oddHBand="0" w:evenHBand="0" w:firstRowFirstColumn="0" w:firstRowLastColumn="0" w:lastRowFirstColumn="0" w:lastRowLastColumn="0"/>
            <w:tcW w:w="2664" w:type="dxa"/>
          </w:tcPr>
          <w:p w:rsidR="0012234A" w:rsidRPr="00225195" w:rsidRDefault="0012234A" w:rsidP="006570D8">
            <w:pPr>
              <w:spacing w:before="60" w:after="60"/>
              <w:rPr>
                <w:b/>
                <w:i/>
                <w:noProof/>
                <w:sz w:val="20"/>
              </w:rPr>
            </w:pPr>
            <w:r w:rsidRPr="00225195">
              <w:rPr>
                <w:b/>
                <w:i/>
                <w:noProof/>
                <w:sz w:val="20"/>
              </w:rPr>
              <w:t>DiagnosticsConnectionString</w:t>
            </w:r>
          </w:p>
        </w:tc>
        <w:tc>
          <w:tcPr>
            <w:tcW w:w="7371" w:type="dxa"/>
          </w:tcPr>
          <w:p w:rsidR="006570D8" w:rsidRPr="00225195" w:rsidRDefault="0012234A" w:rsidP="0012234A">
            <w:pPr>
              <w:spacing w:before="60" w:after="60"/>
              <w:jc w:val="both"/>
              <w:cnfStyle w:val="000000000000" w:firstRow="0" w:lastRow="0" w:firstColumn="0" w:lastColumn="0" w:oddVBand="0" w:evenVBand="0" w:oddHBand="0" w:evenHBand="0" w:firstRowFirstColumn="0" w:firstRowLastColumn="0" w:lastRowFirstColumn="0" w:lastRowLastColumn="0"/>
              <w:rPr>
                <w:sz w:val="20"/>
              </w:rPr>
            </w:pPr>
            <w:r w:rsidRPr="00225195">
              <w:rPr>
                <w:sz w:val="20"/>
              </w:rPr>
              <w:t>Chaine de connexion pointant vers le compte de stockage Windows Azure gérant la configuration du Kit OGDI</w:t>
            </w:r>
            <w:r w:rsidR="00DB7B95" w:rsidRPr="00225195">
              <w:rPr>
                <w:sz w:val="20"/>
              </w:rPr>
              <w:t xml:space="preserve"> </w:t>
            </w:r>
            <w:proofErr w:type="spellStart"/>
            <w:r w:rsidR="00DB7B95" w:rsidRPr="00225195">
              <w:rPr>
                <w:sz w:val="20"/>
              </w:rPr>
              <w:t>DataLab</w:t>
            </w:r>
            <w:proofErr w:type="spellEnd"/>
            <w:r w:rsidRPr="00225195">
              <w:rPr>
                <w:sz w:val="20"/>
              </w:rPr>
              <w:t xml:space="preserve">. </w:t>
            </w:r>
          </w:p>
          <w:p w:rsidR="0012234A" w:rsidRPr="00225195" w:rsidRDefault="0012234A" w:rsidP="0012234A">
            <w:pPr>
              <w:spacing w:before="60" w:after="60"/>
              <w:jc w:val="both"/>
              <w:cnfStyle w:val="000000000000" w:firstRow="0" w:lastRow="0" w:firstColumn="0" w:lastColumn="0" w:oddVBand="0" w:evenVBand="0" w:oddHBand="0" w:evenHBand="0" w:firstRowFirstColumn="0" w:firstRowLastColumn="0" w:lastRowFirstColumn="0" w:lastRowLastColumn="0"/>
              <w:rPr>
                <w:sz w:val="20"/>
              </w:rPr>
            </w:pPr>
            <w:r w:rsidRPr="00225195">
              <w:rPr>
                <w:sz w:val="20"/>
              </w:rPr>
              <w:t>Ce paramètre apparaît deux fois dans le</w:t>
            </w:r>
            <w:r w:rsidR="00204E27" w:rsidRPr="00225195">
              <w:rPr>
                <w:sz w:val="20"/>
              </w:rPr>
              <w:t>s</w:t>
            </w:r>
            <w:r w:rsidRPr="00225195">
              <w:rPr>
                <w:sz w:val="20"/>
              </w:rPr>
              <w:t xml:space="preserve"> fichier</w:t>
            </w:r>
            <w:r w:rsidR="00204E27" w:rsidRPr="00225195">
              <w:rPr>
                <w:sz w:val="20"/>
              </w:rPr>
              <w:t>s</w:t>
            </w:r>
            <w:r w:rsidRPr="00225195">
              <w:rPr>
                <w:sz w:val="20"/>
              </w:rPr>
              <w:t xml:space="preserve"> </w:t>
            </w:r>
            <w:proofErr w:type="spellStart"/>
            <w:r w:rsidRPr="00225195">
              <w:rPr>
                <w:i/>
                <w:sz w:val="20"/>
              </w:rPr>
              <w:t>ServiceConfiguration</w:t>
            </w:r>
            <w:proofErr w:type="spellEnd"/>
            <w:r w:rsidR="00204E27" w:rsidRPr="00225195">
              <w:rPr>
                <w:i/>
                <w:sz w:val="20"/>
              </w:rPr>
              <w:t>.*</w:t>
            </w:r>
            <w:r w:rsidRPr="00225195">
              <w:rPr>
                <w:i/>
                <w:sz w:val="20"/>
              </w:rPr>
              <w:t>.</w:t>
            </w:r>
            <w:proofErr w:type="spellStart"/>
            <w:r w:rsidRPr="00225195">
              <w:rPr>
                <w:i/>
                <w:sz w:val="20"/>
              </w:rPr>
              <w:t>cscfg</w:t>
            </w:r>
            <w:proofErr w:type="spellEnd"/>
            <w:r w:rsidRPr="00225195">
              <w:rPr>
                <w:sz w:val="20"/>
              </w:rPr>
              <w:t>,</w:t>
            </w:r>
            <w:r w:rsidRPr="00225195">
              <w:rPr>
                <w:b/>
                <w:sz w:val="20"/>
              </w:rPr>
              <w:t xml:space="preserve"> </w:t>
            </w:r>
            <w:r w:rsidRPr="00225195">
              <w:rPr>
                <w:sz w:val="20"/>
              </w:rPr>
              <w:t xml:space="preserve">une fois pour chacun des deux rôles </w:t>
            </w:r>
            <w:proofErr w:type="spellStart"/>
            <w:r w:rsidR="00204E27" w:rsidRPr="00225195">
              <w:rPr>
                <w:rFonts w:cs="Times New Roman"/>
                <w:i/>
                <w:snapToGrid/>
                <w:sz w:val="20"/>
                <w:szCs w:val="20"/>
                <w:lang w:eastAsia="zh-TW"/>
              </w:rPr>
              <w:t>DataBrowser.</w:t>
            </w:r>
            <w:r w:rsidRPr="00225195">
              <w:rPr>
                <w:rFonts w:cs="Times New Roman"/>
                <w:i/>
                <w:snapToGrid/>
                <w:sz w:val="20"/>
                <w:szCs w:val="20"/>
                <w:lang w:eastAsia="zh-TW"/>
              </w:rPr>
              <w:t>WebRole</w:t>
            </w:r>
            <w:proofErr w:type="spellEnd"/>
            <w:r w:rsidRPr="00225195">
              <w:rPr>
                <w:rFonts w:cs="Times New Roman"/>
                <w:snapToGrid/>
                <w:sz w:val="20"/>
                <w:szCs w:val="20"/>
                <w:lang w:eastAsia="zh-TW"/>
              </w:rPr>
              <w:t xml:space="preserve"> et </w:t>
            </w:r>
            <w:proofErr w:type="spellStart"/>
            <w:r w:rsidR="00204E27" w:rsidRPr="00225195">
              <w:rPr>
                <w:rFonts w:cs="Times New Roman"/>
                <w:i/>
                <w:snapToGrid/>
                <w:sz w:val="20"/>
                <w:szCs w:val="20"/>
                <w:lang w:eastAsia="zh-TW"/>
              </w:rPr>
              <w:t>DataBrowser</w:t>
            </w:r>
            <w:r w:rsidRPr="00225195">
              <w:rPr>
                <w:rFonts w:cs="Times New Roman"/>
                <w:i/>
                <w:snapToGrid/>
                <w:sz w:val="20"/>
                <w:szCs w:val="20"/>
                <w:lang w:eastAsia="zh-TW"/>
              </w:rPr>
              <w:t>.WorkerRole</w:t>
            </w:r>
            <w:proofErr w:type="spellEnd"/>
            <w:r w:rsidRPr="00225195">
              <w:rPr>
                <w:rFonts w:cs="Times New Roman"/>
                <w:snapToGrid/>
                <w:sz w:val="20"/>
                <w:szCs w:val="20"/>
                <w:lang w:eastAsia="zh-TW"/>
              </w:rPr>
              <w:t xml:space="preserve"> </w:t>
            </w:r>
            <w:r w:rsidRPr="00225195">
              <w:rPr>
                <w:sz w:val="20"/>
              </w:rPr>
              <w:t>du projet Windows Azure.</w:t>
            </w:r>
          </w:p>
          <w:p w:rsidR="0012234A" w:rsidRPr="00225195" w:rsidRDefault="0012234A" w:rsidP="0012234A">
            <w:pPr>
              <w:spacing w:before="60" w:after="60"/>
              <w:cnfStyle w:val="000000000000" w:firstRow="0" w:lastRow="0" w:firstColumn="0" w:lastColumn="0" w:oddVBand="0" w:evenVBand="0" w:oddHBand="0" w:evenHBand="0" w:firstRowFirstColumn="0" w:firstRowLastColumn="0" w:lastRowFirstColumn="0" w:lastRowLastColumn="0"/>
              <w:rPr>
                <w:sz w:val="20"/>
              </w:rPr>
            </w:pPr>
            <w:r w:rsidRPr="00225195">
              <w:rPr>
                <w:sz w:val="20"/>
              </w:rPr>
              <w:t>La valeur par défaut est la suivante :</w:t>
            </w:r>
          </w:p>
          <w:p w:rsidR="0012234A" w:rsidRPr="00225195" w:rsidRDefault="0012234A" w:rsidP="006A05B5">
            <w:pPr>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sz w:val="20"/>
                <w:lang w:val="en-US"/>
              </w:rPr>
            </w:pPr>
            <w:r w:rsidRPr="00225195">
              <w:rPr>
                <w:rFonts w:asciiTheme="minorHAnsi" w:hAnsiTheme="minorHAnsi" w:cstheme="minorHAnsi"/>
                <w:i/>
                <w:noProof/>
                <w:snapToGrid/>
                <w:color w:val="auto"/>
                <w:sz w:val="20"/>
                <w:szCs w:val="20"/>
                <w:lang w:val="en-US" w:eastAsia="en-US"/>
              </w:rPr>
              <w:lastRenderedPageBreak/>
              <w:t>DefaultEndpointsProtocol=https;AccountName=</w:t>
            </w:r>
            <w:r w:rsidRPr="00225195">
              <w:rPr>
                <w:rFonts w:asciiTheme="minorHAnsi" w:hAnsiTheme="minorHAnsi" w:cstheme="minorHAnsi"/>
                <w:b/>
                <w:i/>
                <w:noProof/>
                <w:snapToGrid/>
                <w:color w:val="auto"/>
                <w:sz w:val="20"/>
                <w:szCs w:val="20"/>
                <w:lang w:val="en-US" w:eastAsia="en-US"/>
              </w:rPr>
              <w:t>[</w:t>
            </w:r>
            <w:r w:rsidR="006A05B5" w:rsidRPr="00225195">
              <w:rPr>
                <w:rFonts w:asciiTheme="minorHAnsi" w:hAnsiTheme="minorHAnsi" w:cstheme="minorHAnsi"/>
                <w:b/>
                <w:i/>
                <w:noProof/>
                <w:snapToGrid/>
                <w:color w:val="auto"/>
                <w:sz w:val="20"/>
                <w:szCs w:val="20"/>
                <w:lang w:val="en-US" w:eastAsia="en-US"/>
              </w:rPr>
              <w:t>StorageName</w:t>
            </w:r>
            <w:r w:rsidRPr="00225195">
              <w:rPr>
                <w:rFonts w:asciiTheme="minorHAnsi" w:hAnsiTheme="minorHAnsi" w:cstheme="minorHAnsi"/>
                <w:b/>
                <w:i/>
                <w:noProof/>
                <w:snapToGrid/>
                <w:color w:val="auto"/>
                <w:sz w:val="20"/>
                <w:szCs w:val="20"/>
                <w:lang w:val="en-US" w:eastAsia="en-US"/>
              </w:rPr>
              <w:t>]</w:t>
            </w:r>
            <w:r w:rsidRPr="00225195">
              <w:rPr>
                <w:rFonts w:asciiTheme="minorHAnsi" w:hAnsiTheme="minorHAnsi" w:cstheme="minorHAnsi"/>
                <w:i/>
                <w:noProof/>
                <w:snapToGrid/>
                <w:color w:val="auto"/>
                <w:sz w:val="20"/>
                <w:szCs w:val="20"/>
                <w:lang w:val="en-US" w:eastAsia="en-US"/>
              </w:rPr>
              <w:t>; AccountKey=</w:t>
            </w:r>
            <w:r w:rsidRPr="00225195">
              <w:rPr>
                <w:rFonts w:asciiTheme="minorHAnsi" w:hAnsiTheme="minorHAnsi" w:cstheme="minorHAnsi"/>
                <w:b/>
                <w:i/>
                <w:noProof/>
                <w:snapToGrid/>
                <w:color w:val="auto"/>
                <w:sz w:val="20"/>
                <w:szCs w:val="20"/>
                <w:lang w:val="en-US" w:eastAsia="en-US"/>
              </w:rPr>
              <w:t>[</w:t>
            </w:r>
            <w:r w:rsidR="006A05B5" w:rsidRPr="00225195">
              <w:rPr>
                <w:rFonts w:asciiTheme="minorHAnsi" w:hAnsiTheme="minorHAnsi" w:cstheme="minorHAnsi"/>
                <w:b/>
                <w:i/>
                <w:noProof/>
                <w:snapToGrid/>
                <w:color w:val="auto"/>
                <w:sz w:val="20"/>
                <w:szCs w:val="20"/>
                <w:lang w:val="en-US" w:eastAsia="en-US"/>
              </w:rPr>
              <w:t>StorageKey</w:t>
            </w:r>
            <w:r w:rsidRPr="00225195">
              <w:rPr>
                <w:rFonts w:asciiTheme="minorHAnsi" w:hAnsiTheme="minorHAnsi" w:cstheme="minorHAnsi"/>
                <w:b/>
                <w:i/>
                <w:noProof/>
                <w:snapToGrid/>
                <w:color w:val="auto"/>
                <w:sz w:val="20"/>
                <w:szCs w:val="20"/>
                <w:lang w:val="en-US" w:eastAsia="en-US"/>
              </w:rPr>
              <w:t>]</w:t>
            </w:r>
          </w:p>
        </w:tc>
      </w:tr>
      <w:tr w:rsidR="0012234A" w:rsidRPr="00225195"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12234A" w:rsidRPr="00225195" w:rsidRDefault="0012234A" w:rsidP="006570D8">
            <w:pPr>
              <w:spacing w:before="60" w:after="60"/>
              <w:rPr>
                <w:b/>
                <w:i/>
                <w:sz w:val="20"/>
                <w:lang w:val="en-US"/>
              </w:rPr>
            </w:pPr>
            <w:r w:rsidRPr="00225195">
              <w:rPr>
                <w:b/>
                <w:i/>
                <w:noProof/>
                <w:sz w:val="20"/>
              </w:rPr>
              <w:lastRenderedPageBreak/>
              <w:t>serviceUri</w:t>
            </w:r>
          </w:p>
        </w:tc>
        <w:tc>
          <w:tcPr>
            <w:tcW w:w="7371" w:type="dxa"/>
          </w:tcPr>
          <w:p w:rsidR="006570D8" w:rsidRPr="00225195" w:rsidRDefault="0012234A" w:rsidP="0012234A">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 xml:space="preserve">URL </w:t>
            </w:r>
            <w:r w:rsidR="00C46CFA" w:rsidRPr="00225195">
              <w:rPr>
                <w:sz w:val="20"/>
                <w:szCs w:val="20"/>
              </w:rPr>
              <w:t>du</w:t>
            </w:r>
            <w:r w:rsidRPr="00225195">
              <w:rPr>
                <w:sz w:val="20"/>
                <w:szCs w:val="20"/>
              </w:rPr>
              <w:t xml:space="preserve"> point </w:t>
            </w:r>
            <w:r w:rsidR="00B869AB" w:rsidRPr="00225195">
              <w:rPr>
                <w:sz w:val="20"/>
                <w:szCs w:val="20"/>
              </w:rPr>
              <w:t>de terminaison</w:t>
            </w:r>
            <w:r w:rsidRPr="00225195">
              <w:rPr>
                <w:sz w:val="20"/>
                <w:szCs w:val="20"/>
              </w:rPr>
              <w:t xml:space="preserve"> d’un service </w:t>
            </w:r>
            <w:r w:rsidR="00B869AB" w:rsidRPr="00225195">
              <w:rPr>
                <w:sz w:val="20"/>
                <w:szCs w:val="20"/>
              </w:rPr>
              <w:t>de donnée</w:t>
            </w:r>
            <w:r w:rsidR="005206A2" w:rsidRPr="00225195">
              <w:rPr>
                <w:sz w:val="20"/>
                <w:szCs w:val="20"/>
              </w:rPr>
              <w:t>s</w:t>
            </w:r>
            <w:r w:rsidRPr="00225195">
              <w:rPr>
                <w:sz w:val="20"/>
                <w:szCs w:val="20"/>
              </w:rPr>
              <w:t xml:space="preserve"> permettant de consommer les </w:t>
            </w:r>
            <w:r w:rsidR="00B869AB" w:rsidRPr="00225195">
              <w:rPr>
                <w:sz w:val="20"/>
                <w:szCs w:val="20"/>
              </w:rPr>
              <w:t>informations publiques</w:t>
            </w:r>
            <w:r w:rsidRPr="00225195">
              <w:rPr>
                <w:sz w:val="20"/>
                <w:szCs w:val="20"/>
              </w:rPr>
              <w:t xml:space="preserve">. </w:t>
            </w:r>
          </w:p>
          <w:p w:rsidR="0012234A" w:rsidRPr="00225195" w:rsidRDefault="0012234A" w:rsidP="0012234A">
            <w:pPr>
              <w:spacing w:before="60" w:after="60"/>
              <w:jc w:val="both"/>
              <w:cnfStyle w:val="000000100000" w:firstRow="0" w:lastRow="0" w:firstColumn="0" w:lastColumn="0" w:oddVBand="0" w:evenVBand="0" w:oddHBand="1" w:evenHBand="0" w:firstRowFirstColumn="0" w:firstRowLastColumn="0" w:lastRowFirstColumn="0" w:lastRowLastColumn="0"/>
              <w:rPr>
                <w:sz w:val="20"/>
              </w:rPr>
            </w:pPr>
            <w:r w:rsidRPr="00225195">
              <w:rPr>
                <w:sz w:val="20"/>
              </w:rPr>
              <w:t>Ce paramètre apparaît deux fois dans le</w:t>
            </w:r>
            <w:r w:rsidR="006A05B5" w:rsidRPr="00225195">
              <w:rPr>
                <w:sz w:val="20"/>
              </w:rPr>
              <w:t>s</w:t>
            </w:r>
            <w:r w:rsidRPr="00225195">
              <w:rPr>
                <w:sz w:val="20"/>
              </w:rPr>
              <w:t xml:space="preserve"> fichier</w:t>
            </w:r>
            <w:r w:rsidR="006A05B5" w:rsidRPr="00225195">
              <w:rPr>
                <w:sz w:val="20"/>
              </w:rPr>
              <w:t>s</w:t>
            </w:r>
            <w:r w:rsidRPr="00225195">
              <w:rPr>
                <w:sz w:val="20"/>
              </w:rPr>
              <w:t xml:space="preserve"> </w:t>
            </w:r>
            <w:proofErr w:type="spellStart"/>
            <w:r w:rsidRPr="00225195">
              <w:rPr>
                <w:i/>
                <w:sz w:val="20"/>
              </w:rPr>
              <w:t>ServiceConfiguration</w:t>
            </w:r>
            <w:proofErr w:type="spellEnd"/>
            <w:r w:rsidR="006A05B5" w:rsidRPr="00225195">
              <w:rPr>
                <w:i/>
                <w:sz w:val="20"/>
              </w:rPr>
              <w:t>.*</w:t>
            </w:r>
            <w:r w:rsidRPr="00225195">
              <w:rPr>
                <w:i/>
                <w:sz w:val="20"/>
              </w:rPr>
              <w:t>.</w:t>
            </w:r>
            <w:proofErr w:type="spellStart"/>
            <w:r w:rsidRPr="00225195">
              <w:rPr>
                <w:i/>
                <w:sz w:val="20"/>
              </w:rPr>
              <w:t>cscfg</w:t>
            </w:r>
            <w:proofErr w:type="spellEnd"/>
            <w:r w:rsidRPr="00225195">
              <w:rPr>
                <w:sz w:val="20"/>
              </w:rPr>
              <w:t>,</w:t>
            </w:r>
            <w:r w:rsidRPr="00225195">
              <w:rPr>
                <w:b/>
                <w:sz w:val="20"/>
              </w:rPr>
              <w:t xml:space="preserve"> </w:t>
            </w:r>
            <w:r w:rsidRPr="00225195">
              <w:rPr>
                <w:sz w:val="20"/>
              </w:rPr>
              <w:t xml:space="preserve">une fois pour chacun des deux rôles </w:t>
            </w:r>
            <w:proofErr w:type="spellStart"/>
            <w:r w:rsidR="006A05B5" w:rsidRPr="00225195">
              <w:rPr>
                <w:rFonts w:cs="Times New Roman"/>
                <w:i/>
                <w:snapToGrid/>
                <w:sz w:val="20"/>
                <w:szCs w:val="20"/>
                <w:lang w:eastAsia="zh-TW"/>
              </w:rPr>
              <w:t>DataBrowser.</w:t>
            </w:r>
            <w:r w:rsidRPr="00225195">
              <w:rPr>
                <w:rFonts w:cs="Times New Roman"/>
                <w:i/>
                <w:snapToGrid/>
                <w:sz w:val="20"/>
                <w:szCs w:val="20"/>
                <w:lang w:eastAsia="zh-TW"/>
              </w:rPr>
              <w:t>WebRole</w:t>
            </w:r>
            <w:proofErr w:type="spellEnd"/>
            <w:r w:rsidRPr="00225195">
              <w:rPr>
                <w:rFonts w:cs="Times New Roman"/>
                <w:snapToGrid/>
                <w:sz w:val="20"/>
                <w:szCs w:val="20"/>
                <w:lang w:eastAsia="zh-TW"/>
              </w:rPr>
              <w:t xml:space="preserve"> et </w:t>
            </w:r>
            <w:proofErr w:type="spellStart"/>
            <w:r w:rsidR="006A05B5" w:rsidRPr="00225195">
              <w:rPr>
                <w:rFonts w:cs="Times New Roman"/>
                <w:i/>
                <w:snapToGrid/>
                <w:sz w:val="20"/>
                <w:szCs w:val="20"/>
                <w:lang w:eastAsia="zh-TW"/>
              </w:rPr>
              <w:t>DataBrowser</w:t>
            </w:r>
            <w:r w:rsidRPr="00225195">
              <w:rPr>
                <w:rFonts w:cs="Times New Roman"/>
                <w:i/>
                <w:snapToGrid/>
                <w:sz w:val="20"/>
                <w:szCs w:val="20"/>
                <w:lang w:eastAsia="zh-TW"/>
              </w:rPr>
              <w:t>.WorkerRole</w:t>
            </w:r>
            <w:proofErr w:type="spellEnd"/>
            <w:r w:rsidRPr="00225195">
              <w:rPr>
                <w:rFonts w:cs="Times New Roman"/>
                <w:snapToGrid/>
                <w:sz w:val="20"/>
                <w:szCs w:val="20"/>
                <w:lang w:eastAsia="zh-TW"/>
              </w:rPr>
              <w:t xml:space="preserve"> </w:t>
            </w:r>
            <w:r w:rsidRPr="00225195">
              <w:rPr>
                <w:sz w:val="20"/>
              </w:rPr>
              <w:t>du projet Windows Azure.</w:t>
            </w:r>
          </w:p>
          <w:p w:rsidR="0012234A" w:rsidRPr="00225195" w:rsidRDefault="0012234A" w:rsidP="00B869AB">
            <w:pPr>
              <w:spacing w:before="60" w:after="60"/>
              <w:jc w:val="both"/>
              <w:cnfStyle w:val="000000100000" w:firstRow="0" w:lastRow="0" w:firstColumn="0" w:lastColumn="0" w:oddVBand="0" w:evenVBand="0" w:oddHBand="1" w:evenHBand="0" w:firstRowFirstColumn="0" w:firstRowLastColumn="0" w:lastRowFirstColumn="0" w:lastRowLastColumn="0"/>
              <w:rPr>
                <w:sz w:val="20"/>
              </w:rPr>
            </w:pPr>
            <w:r w:rsidRPr="00225195">
              <w:rPr>
                <w:sz w:val="20"/>
              </w:rPr>
              <w:t>La valeur par défaut est la suivante :</w:t>
            </w:r>
            <w:r w:rsidR="00B869AB" w:rsidRPr="00225195">
              <w:rPr>
                <w:sz w:val="20"/>
              </w:rPr>
              <w:t xml:space="preserve"> </w:t>
            </w:r>
            <w:hyperlink r:id="rId105" w:history="1">
              <w:r w:rsidR="006A05B5" w:rsidRPr="00225195">
                <w:rPr>
                  <w:rStyle w:val="Lienhypertexte"/>
                  <w:i/>
                  <w:sz w:val="20"/>
                </w:rPr>
                <w:t>http://data.govdata.eu:8080/v1/</w:t>
              </w:r>
            </w:hyperlink>
          </w:p>
        </w:tc>
      </w:tr>
      <w:tr w:rsidR="0012234A" w:rsidRPr="00225195" w:rsidTr="00082ED3">
        <w:tc>
          <w:tcPr>
            <w:cnfStyle w:val="001000000000" w:firstRow="0" w:lastRow="0" w:firstColumn="1" w:lastColumn="0" w:oddVBand="0" w:evenVBand="0" w:oddHBand="0" w:evenHBand="0" w:firstRowFirstColumn="0" w:firstRowLastColumn="0" w:lastRowFirstColumn="0" w:lastRowLastColumn="0"/>
            <w:tcW w:w="2664" w:type="dxa"/>
          </w:tcPr>
          <w:p w:rsidR="0012234A" w:rsidRPr="00225195" w:rsidRDefault="0012234A" w:rsidP="006570D8">
            <w:pPr>
              <w:spacing w:before="60" w:after="60"/>
              <w:rPr>
                <w:b/>
                <w:i/>
                <w:sz w:val="20"/>
                <w:lang w:val="en-US"/>
              </w:rPr>
            </w:pPr>
            <w:r w:rsidRPr="00225195">
              <w:rPr>
                <w:b/>
                <w:i/>
                <w:noProof/>
                <w:sz w:val="20"/>
              </w:rPr>
              <w:t>pathDTD</w:t>
            </w:r>
          </w:p>
        </w:tc>
        <w:tc>
          <w:tcPr>
            <w:tcW w:w="7371" w:type="dxa"/>
          </w:tcPr>
          <w:p w:rsidR="006570D8" w:rsidRPr="00225195" w:rsidRDefault="00B869AB" w:rsidP="0012234A">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C</w:t>
            </w:r>
            <w:r w:rsidR="0012234A" w:rsidRPr="00225195">
              <w:rPr>
                <w:sz w:val="20"/>
                <w:szCs w:val="20"/>
              </w:rPr>
              <w:t xml:space="preserve">hemin relatif vers le fichier </w:t>
            </w:r>
            <w:r w:rsidR="0012234A" w:rsidRPr="00225195">
              <w:rPr>
                <w:i/>
                <w:sz w:val="20"/>
                <w:szCs w:val="20"/>
              </w:rPr>
              <w:t xml:space="preserve">Digital </w:t>
            </w:r>
            <w:proofErr w:type="spellStart"/>
            <w:r w:rsidR="0012234A" w:rsidRPr="00225195">
              <w:rPr>
                <w:i/>
                <w:sz w:val="20"/>
                <w:szCs w:val="20"/>
              </w:rPr>
              <w:t>Talking</w:t>
            </w:r>
            <w:proofErr w:type="spellEnd"/>
            <w:r w:rsidR="0012234A" w:rsidRPr="00225195">
              <w:rPr>
                <w:i/>
                <w:sz w:val="20"/>
                <w:szCs w:val="20"/>
              </w:rPr>
              <w:t xml:space="preserve"> Book Document Type </w:t>
            </w:r>
            <w:proofErr w:type="spellStart"/>
            <w:r w:rsidR="0012234A" w:rsidRPr="00225195">
              <w:rPr>
                <w:i/>
                <w:sz w:val="20"/>
                <w:szCs w:val="20"/>
              </w:rPr>
              <w:t>Definition</w:t>
            </w:r>
            <w:proofErr w:type="spellEnd"/>
            <w:r w:rsidR="0012234A" w:rsidRPr="00225195">
              <w:rPr>
                <w:sz w:val="20"/>
                <w:szCs w:val="20"/>
              </w:rPr>
              <w:t>. Ce fichier permet de rendre compatible un texte avec le format DAISY.</w:t>
            </w:r>
            <w:r w:rsidRPr="00225195">
              <w:rPr>
                <w:sz w:val="20"/>
                <w:szCs w:val="20"/>
              </w:rPr>
              <w:t xml:space="preserve"> </w:t>
            </w:r>
          </w:p>
          <w:p w:rsidR="00B869AB" w:rsidRPr="00225195" w:rsidRDefault="00B869AB" w:rsidP="0012234A">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rPr>
              <w:t>Ce paramètre apparaît deux fois dans le</w:t>
            </w:r>
            <w:r w:rsidR="00523A86" w:rsidRPr="00225195">
              <w:rPr>
                <w:sz w:val="20"/>
              </w:rPr>
              <w:t>s</w:t>
            </w:r>
            <w:r w:rsidRPr="00225195">
              <w:rPr>
                <w:sz w:val="20"/>
              </w:rPr>
              <w:t xml:space="preserve"> fichier</w:t>
            </w:r>
            <w:r w:rsidR="00523A86" w:rsidRPr="00225195">
              <w:rPr>
                <w:sz w:val="20"/>
              </w:rPr>
              <w:t>s</w:t>
            </w:r>
            <w:r w:rsidRPr="00225195">
              <w:rPr>
                <w:sz w:val="20"/>
              </w:rPr>
              <w:t xml:space="preserve"> </w:t>
            </w:r>
            <w:proofErr w:type="spellStart"/>
            <w:r w:rsidRPr="00225195">
              <w:rPr>
                <w:i/>
                <w:sz w:val="20"/>
              </w:rPr>
              <w:t>ServiceConfiguration</w:t>
            </w:r>
            <w:proofErr w:type="spellEnd"/>
            <w:r w:rsidR="00523A86" w:rsidRPr="00225195">
              <w:rPr>
                <w:i/>
                <w:sz w:val="20"/>
              </w:rPr>
              <w:t>.*</w:t>
            </w:r>
            <w:r w:rsidRPr="00225195">
              <w:rPr>
                <w:i/>
                <w:sz w:val="20"/>
              </w:rPr>
              <w:t>.</w:t>
            </w:r>
            <w:proofErr w:type="spellStart"/>
            <w:r w:rsidRPr="00225195">
              <w:rPr>
                <w:i/>
                <w:sz w:val="20"/>
              </w:rPr>
              <w:t>cscfg</w:t>
            </w:r>
            <w:proofErr w:type="spellEnd"/>
            <w:r w:rsidRPr="00225195">
              <w:rPr>
                <w:sz w:val="20"/>
              </w:rPr>
              <w:t>,</w:t>
            </w:r>
            <w:r w:rsidRPr="00225195">
              <w:rPr>
                <w:b/>
                <w:sz w:val="20"/>
              </w:rPr>
              <w:t xml:space="preserve"> </w:t>
            </w:r>
            <w:r w:rsidRPr="00225195">
              <w:rPr>
                <w:sz w:val="20"/>
              </w:rPr>
              <w:t xml:space="preserve">une fois pour chacun des deux rôles </w:t>
            </w:r>
            <w:proofErr w:type="spellStart"/>
            <w:r w:rsidR="00523A86" w:rsidRPr="00225195">
              <w:rPr>
                <w:i/>
                <w:sz w:val="20"/>
                <w:szCs w:val="20"/>
              </w:rPr>
              <w:t>DataBrowser</w:t>
            </w:r>
            <w:r w:rsidRPr="00225195">
              <w:rPr>
                <w:i/>
                <w:sz w:val="20"/>
                <w:szCs w:val="20"/>
              </w:rPr>
              <w:t>.WebRole</w:t>
            </w:r>
            <w:proofErr w:type="spellEnd"/>
            <w:r w:rsidRPr="00225195">
              <w:rPr>
                <w:sz w:val="20"/>
                <w:szCs w:val="20"/>
              </w:rPr>
              <w:t xml:space="preserve"> et </w:t>
            </w:r>
            <w:proofErr w:type="spellStart"/>
            <w:r w:rsidR="00523A86" w:rsidRPr="00225195">
              <w:rPr>
                <w:i/>
                <w:sz w:val="20"/>
                <w:szCs w:val="20"/>
              </w:rPr>
              <w:t>DataBrowser</w:t>
            </w:r>
            <w:r w:rsidRPr="00225195">
              <w:rPr>
                <w:i/>
                <w:sz w:val="20"/>
                <w:szCs w:val="20"/>
              </w:rPr>
              <w:t>.WorkerRole</w:t>
            </w:r>
            <w:proofErr w:type="spellEnd"/>
            <w:r w:rsidRPr="00225195">
              <w:rPr>
                <w:sz w:val="20"/>
                <w:szCs w:val="20"/>
              </w:rPr>
              <w:t xml:space="preserve"> </w:t>
            </w:r>
            <w:r w:rsidRPr="00225195">
              <w:rPr>
                <w:sz w:val="20"/>
              </w:rPr>
              <w:t>du projet Windows Azure.</w:t>
            </w:r>
          </w:p>
          <w:p w:rsidR="009C10E6" w:rsidRPr="00225195" w:rsidRDefault="009C10E6" w:rsidP="009C10E6">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rPr>
              <w:t xml:space="preserve">La valeur par défaut est la suivante : </w:t>
            </w:r>
            <w:proofErr w:type="spellStart"/>
            <w:r w:rsidRPr="00225195">
              <w:rPr>
                <w:i/>
                <w:sz w:val="20"/>
              </w:rPr>
              <w:t>XMLValidation</w:t>
            </w:r>
            <w:proofErr w:type="spellEnd"/>
            <w:r w:rsidRPr="00225195">
              <w:rPr>
                <w:i/>
                <w:sz w:val="20"/>
              </w:rPr>
              <w:t>\dtbook-2005-3.dtd</w:t>
            </w:r>
            <w:r w:rsidRPr="00225195">
              <w:rPr>
                <w:sz w:val="20"/>
              </w:rPr>
              <w:t xml:space="preserve"> </w:t>
            </w:r>
          </w:p>
          <w:p w:rsidR="0012234A" w:rsidRPr="00225195" w:rsidRDefault="00B869AB" w:rsidP="00B869AB">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b/>
                <w:sz w:val="20"/>
                <w:szCs w:val="20"/>
              </w:rPr>
            </w:pPr>
            <w:r w:rsidRPr="00225195">
              <w:rPr>
                <w:b/>
                <w:sz w:val="20"/>
              </w:rPr>
              <w:t>Ce paramètre ne doit pas être modifié.</w:t>
            </w:r>
          </w:p>
        </w:tc>
      </w:tr>
      <w:tr w:rsidR="0012234A" w:rsidRPr="00225195"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9335DC" w:rsidRPr="00225195" w:rsidRDefault="009335DC" w:rsidP="006570D8">
            <w:pPr>
              <w:spacing w:before="60" w:after="60"/>
              <w:rPr>
                <w:b/>
                <w:i/>
                <w:noProof/>
                <w:sz w:val="20"/>
              </w:rPr>
            </w:pPr>
            <w:r w:rsidRPr="00225195">
              <w:rPr>
                <w:b/>
                <w:i/>
                <w:noProof/>
                <w:sz w:val="20"/>
              </w:rPr>
              <w:t>IsAnalytics</w:t>
            </w:r>
          </w:p>
          <w:p w:rsidR="0012234A" w:rsidRPr="00225195" w:rsidRDefault="0012234A" w:rsidP="009335DC">
            <w:pPr>
              <w:rPr>
                <w:sz w:val="20"/>
              </w:rPr>
            </w:pPr>
          </w:p>
        </w:tc>
        <w:tc>
          <w:tcPr>
            <w:tcW w:w="7371" w:type="dxa"/>
          </w:tcPr>
          <w:p w:rsidR="009335DC" w:rsidRPr="00225195" w:rsidRDefault="009335DC" w:rsidP="009335DC">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 xml:space="preserve">Permet d’activer ou de désactiver la partie </w:t>
            </w:r>
            <w:r w:rsidR="00E76EC5" w:rsidRPr="00225195">
              <w:rPr>
                <w:sz w:val="20"/>
                <w:szCs w:val="20"/>
              </w:rPr>
              <w:t>informations analytiques</w:t>
            </w:r>
            <w:r w:rsidRPr="00225195">
              <w:rPr>
                <w:sz w:val="20"/>
                <w:szCs w:val="20"/>
              </w:rPr>
              <w:t xml:space="preserve"> du site web. Il est à noter que l</w:t>
            </w:r>
            <w:r w:rsidR="00E76EC5" w:rsidRPr="00225195">
              <w:rPr>
                <w:sz w:val="20"/>
                <w:szCs w:val="20"/>
              </w:rPr>
              <w:t>’activation de la partie informations analytiques</w:t>
            </w:r>
            <w:r w:rsidRPr="00225195">
              <w:rPr>
                <w:sz w:val="20"/>
                <w:szCs w:val="20"/>
              </w:rPr>
              <w:t xml:space="preserve"> peut engendrer des ralentissements lorsque le nombre de visites est important.</w:t>
            </w:r>
          </w:p>
          <w:p w:rsidR="009335DC" w:rsidRPr="00225195" w:rsidRDefault="009335DC" w:rsidP="009335DC">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0 : Désactivé. Valeur par défaut</w:t>
            </w:r>
          </w:p>
          <w:p w:rsidR="0012234A" w:rsidRPr="00225195" w:rsidRDefault="009335DC" w:rsidP="009335DC">
            <w:pPr>
              <w:pStyle w:val="Paragraphedeliste"/>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1 : Activé</w:t>
            </w:r>
          </w:p>
        </w:tc>
      </w:tr>
      <w:tr w:rsidR="009C10E6" w:rsidRPr="00225195" w:rsidTr="00082ED3">
        <w:tc>
          <w:tcPr>
            <w:cnfStyle w:val="001000000000" w:firstRow="0" w:lastRow="0" w:firstColumn="1" w:lastColumn="0" w:oddVBand="0" w:evenVBand="0" w:oddHBand="0" w:evenHBand="0" w:firstRowFirstColumn="0" w:firstRowLastColumn="0" w:lastRowFirstColumn="0" w:lastRowLastColumn="0"/>
            <w:tcW w:w="2664" w:type="dxa"/>
          </w:tcPr>
          <w:p w:rsidR="009C10E6" w:rsidRPr="00225195" w:rsidRDefault="009C10E6" w:rsidP="006570D8">
            <w:pPr>
              <w:spacing w:before="60" w:after="60"/>
              <w:rPr>
                <w:b/>
                <w:i/>
                <w:noProof/>
                <w:sz w:val="20"/>
              </w:rPr>
            </w:pPr>
            <w:r w:rsidRPr="00225195">
              <w:rPr>
                <w:b/>
                <w:i/>
                <w:noProof/>
                <w:sz w:val="20"/>
              </w:rPr>
              <w:t>RecaptchaPrivateKey</w:t>
            </w:r>
          </w:p>
        </w:tc>
        <w:tc>
          <w:tcPr>
            <w:tcW w:w="7371" w:type="dxa"/>
          </w:tcPr>
          <w:p w:rsidR="009C10E6" w:rsidRPr="00225195" w:rsidRDefault="009C10E6" w:rsidP="009C10E6">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 xml:space="preserve">Clé privée pour le </w:t>
            </w:r>
            <w:proofErr w:type="spellStart"/>
            <w:r w:rsidRPr="00225195">
              <w:rPr>
                <w:sz w:val="20"/>
                <w:szCs w:val="20"/>
              </w:rPr>
              <w:t>captcha</w:t>
            </w:r>
            <w:proofErr w:type="spellEnd"/>
            <w:r w:rsidRPr="00225195">
              <w:rPr>
                <w:sz w:val="20"/>
                <w:szCs w:val="20"/>
              </w:rPr>
              <w:t xml:space="preserve">. Le jeu de clés publique/privée doit être obtenu via le service </w:t>
            </w:r>
            <w:proofErr w:type="spellStart"/>
            <w:r w:rsidRPr="00225195">
              <w:rPr>
                <w:sz w:val="20"/>
                <w:szCs w:val="20"/>
              </w:rPr>
              <w:t>reCaptcha</w:t>
            </w:r>
            <w:proofErr w:type="spellEnd"/>
            <w:r w:rsidRPr="00225195">
              <w:rPr>
                <w:sz w:val="20"/>
                <w:szCs w:val="20"/>
              </w:rPr>
              <w:t xml:space="preserve"> à l’adresse </w:t>
            </w:r>
            <w:hyperlink r:id="rId106" w:history="1">
              <w:r w:rsidRPr="00225195">
                <w:rPr>
                  <w:rStyle w:val="Lienhypertexte"/>
                  <w:sz w:val="20"/>
                  <w:szCs w:val="20"/>
                </w:rPr>
                <w:t>http://recaptcha.net/whyrecaptcha.html</w:t>
              </w:r>
            </w:hyperlink>
            <w:r w:rsidRPr="00225195">
              <w:rPr>
                <w:sz w:val="20"/>
                <w:szCs w:val="20"/>
              </w:rPr>
              <w:t>.</w:t>
            </w:r>
          </w:p>
        </w:tc>
      </w:tr>
      <w:tr w:rsidR="009C10E6" w:rsidRPr="00225195"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9C10E6" w:rsidRPr="00225195" w:rsidRDefault="009C10E6" w:rsidP="006570D8">
            <w:pPr>
              <w:spacing w:before="60" w:after="60"/>
              <w:rPr>
                <w:b/>
                <w:i/>
                <w:noProof/>
                <w:sz w:val="20"/>
              </w:rPr>
            </w:pPr>
            <w:r w:rsidRPr="00225195">
              <w:rPr>
                <w:b/>
                <w:i/>
                <w:noProof/>
                <w:sz w:val="20"/>
              </w:rPr>
              <w:t>RecaptchaPupblicKey</w:t>
            </w:r>
          </w:p>
        </w:tc>
        <w:tc>
          <w:tcPr>
            <w:tcW w:w="7371" w:type="dxa"/>
          </w:tcPr>
          <w:p w:rsidR="009C10E6" w:rsidRPr="00225195" w:rsidRDefault="009C10E6" w:rsidP="009C10E6">
            <w:pPr>
              <w:pStyle w:val="Paragraphedeliste"/>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 xml:space="preserve">Clé publique pour le </w:t>
            </w:r>
            <w:proofErr w:type="spellStart"/>
            <w:r w:rsidRPr="00225195">
              <w:rPr>
                <w:sz w:val="20"/>
                <w:szCs w:val="20"/>
              </w:rPr>
              <w:t>captcha</w:t>
            </w:r>
            <w:proofErr w:type="spellEnd"/>
            <w:r w:rsidRPr="00225195">
              <w:rPr>
                <w:sz w:val="20"/>
                <w:szCs w:val="20"/>
              </w:rPr>
              <w:t xml:space="preserve">. Le jeu de clés publique/privée doit être obtenu via le service </w:t>
            </w:r>
            <w:proofErr w:type="spellStart"/>
            <w:r w:rsidRPr="00225195">
              <w:rPr>
                <w:sz w:val="20"/>
                <w:szCs w:val="20"/>
              </w:rPr>
              <w:t>reCaptcha</w:t>
            </w:r>
            <w:proofErr w:type="spellEnd"/>
            <w:r w:rsidRPr="00225195">
              <w:rPr>
                <w:sz w:val="20"/>
                <w:szCs w:val="20"/>
              </w:rPr>
              <w:t xml:space="preserve"> à l’adresse </w:t>
            </w:r>
            <w:hyperlink r:id="rId107" w:history="1">
              <w:r w:rsidRPr="00225195">
                <w:rPr>
                  <w:rStyle w:val="Lienhypertexte"/>
                  <w:sz w:val="20"/>
                  <w:szCs w:val="20"/>
                </w:rPr>
                <w:t>http://recaptcha.net/whyrecaptcha.html</w:t>
              </w:r>
            </w:hyperlink>
            <w:r w:rsidRPr="00225195">
              <w:rPr>
                <w:sz w:val="20"/>
                <w:szCs w:val="20"/>
              </w:rPr>
              <w:t>.</w:t>
            </w:r>
          </w:p>
        </w:tc>
      </w:tr>
      <w:tr w:rsidR="00082ED3" w:rsidRPr="00225195" w:rsidTr="00082ED3">
        <w:tc>
          <w:tcPr>
            <w:cnfStyle w:val="001000000000" w:firstRow="0" w:lastRow="0" w:firstColumn="1" w:lastColumn="0" w:oddVBand="0" w:evenVBand="0" w:oddHBand="0" w:evenHBand="0" w:firstRowFirstColumn="0" w:firstRowLastColumn="0" w:lastRowFirstColumn="0" w:lastRowLastColumn="0"/>
            <w:tcW w:w="2664" w:type="dxa"/>
          </w:tcPr>
          <w:p w:rsidR="00082ED3" w:rsidRPr="00225195" w:rsidRDefault="00082ED3" w:rsidP="00082ED3">
            <w:pPr>
              <w:spacing w:before="60" w:after="60"/>
              <w:rPr>
                <w:b/>
                <w:i/>
                <w:noProof/>
                <w:sz w:val="20"/>
              </w:rPr>
            </w:pPr>
            <w:r w:rsidRPr="00225195">
              <w:rPr>
                <w:b/>
                <w:i/>
                <w:noProof/>
                <w:sz w:val="20"/>
              </w:rPr>
              <w:t>SmtpSettings</w:t>
            </w:r>
          </w:p>
        </w:tc>
        <w:tc>
          <w:tcPr>
            <w:tcW w:w="7371" w:type="dxa"/>
          </w:tcPr>
          <w:p w:rsidR="00082ED3" w:rsidRPr="00225195" w:rsidRDefault="00082ED3" w:rsidP="00082ED3">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Paramétrage SMTP (</w:t>
            </w:r>
            <w:r w:rsidRPr="00225195">
              <w:rPr>
                <w:i/>
                <w:sz w:val="20"/>
                <w:szCs w:val="20"/>
              </w:rPr>
              <w:t>Simple Mail Transfer Protocol</w:t>
            </w:r>
            <w:r w:rsidRPr="00225195">
              <w:rPr>
                <w:sz w:val="20"/>
                <w:szCs w:val="20"/>
              </w:rPr>
              <w:t>) pour l’envoi de message. Le paramétrage est structuré comme suit :</w:t>
            </w:r>
          </w:p>
          <w:p w:rsidR="00082ED3" w:rsidRPr="00225195" w:rsidRDefault="00082ED3" w:rsidP="00082ED3">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 xml:space="preserve"> &lt;</w:t>
            </w:r>
            <w:r w:rsidR="009873E9" w:rsidRPr="00225195">
              <w:rPr>
                <w:i/>
                <w:sz w:val="20"/>
                <w:szCs w:val="20"/>
              </w:rPr>
              <w:t>hôte</w:t>
            </w:r>
            <w:r w:rsidRPr="00225195">
              <w:rPr>
                <w:sz w:val="20"/>
                <w:szCs w:val="20"/>
              </w:rPr>
              <w:t>&gt;</w:t>
            </w:r>
            <w:proofErr w:type="gramStart"/>
            <w:r w:rsidRPr="00225195">
              <w:rPr>
                <w:sz w:val="20"/>
                <w:szCs w:val="20"/>
              </w:rPr>
              <w:t>,[</w:t>
            </w:r>
            <w:proofErr w:type="gramEnd"/>
            <w:r w:rsidRPr="00225195">
              <w:rPr>
                <w:sz w:val="20"/>
                <w:szCs w:val="20"/>
              </w:rPr>
              <w:t>&lt;</w:t>
            </w:r>
            <w:r w:rsidRPr="00225195">
              <w:rPr>
                <w:i/>
                <w:sz w:val="20"/>
                <w:szCs w:val="20"/>
              </w:rPr>
              <w:t>port</w:t>
            </w:r>
            <w:r w:rsidRPr="00225195">
              <w:rPr>
                <w:sz w:val="20"/>
                <w:szCs w:val="20"/>
              </w:rPr>
              <w:t>&gt;],[&lt;</w:t>
            </w:r>
            <w:proofErr w:type="spellStart"/>
            <w:r w:rsidRPr="00225195">
              <w:rPr>
                <w:i/>
                <w:sz w:val="20"/>
                <w:szCs w:val="20"/>
              </w:rPr>
              <w:t>ssl</w:t>
            </w:r>
            <w:proofErr w:type="spellEnd"/>
            <w:r w:rsidRPr="00225195">
              <w:rPr>
                <w:sz w:val="20"/>
                <w:szCs w:val="20"/>
              </w:rPr>
              <w:t>&gt;],&lt;</w:t>
            </w:r>
            <w:r w:rsidR="009873E9" w:rsidRPr="00225195">
              <w:rPr>
                <w:i/>
                <w:sz w:val="20"/>
                <w:szCs w:val="20"/>
              </w:rPr>
              <w:t>de</w:t>
            </w:r>
            <w:r w:rsidRPr="00225195">
              <w:rPr>
                <w:sz w:val="20"/>
                <w:szCs w:val="20"/>
              </w:rPr>
              <w:t>&gt;,[&lt;</w:t>
            </w:r>
            <w:r w:rsidR="009873E9" w:rsidRPr="00225195">
              <w:rPr>
                <w:i/>
                <w:sz w:val="20"/>
                <w:szCs w:val="20"/>
              </w:rPr>
              <w:t>utilisateur</w:t>
            </w:r>
            <w:r w:rsidRPr="00225195">
              <w:rPr>
                <w:sz w:val="20"/>
                <w:szCs w:val="20"/>
              </w:rPr>
              <w:t>&gt;],[&lt;</w:t>
            </w:r>
            <w:r w:rsidR="009873E9" w:rsidRPr="00225195">
              <w:rPr>
                <w:i/>
                <w:sz w:val="20"/>
                <w:szCs w:val="20"/>
              </w:rPr>
              <w:t>mot de passe</w:t>
            </w:r>
            <w:r w:rsidRPr="00225195">
              <w:rPr>
                <w:sz w:val="20"/>
                <w:szCs w:val="20"/>
              </w:rPr>
              <w:t xml:space="preserve">&gt;] </w:t>
            </w:r>
          </w:p>
          <w:p w:rsidR="00082ED3" w:rsidRPr="00225195" w:rsidRDefault="00082ED3" w:rsidP="00082ED3">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 xml:space="preserve">où : </w:t>
            </w:r>
          </w:p>
          <w:p w:rsidR="00082ED3" w:rsidRPr="00225195" w:rsidRDefault="00082ED3" w:rsidP="00082ED3">
            <w:pPr>
              <w:pStyle w:val="Paragraphedeliste"/>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&lt;</w:t>
            </w:r>
            <w:r w:rsidR="009873E9" w:rsidRPr="00225195">
              <w:rPr>
                <w:i/>
                <w:sz w:val="20"/>
                <w:szCs w:val="20"/>
              </w:rPr>
              <w:t>hôte</w:t>
            </w:r>
            <w:r w:rsidRPr="00225195">
              <w:rPr>
                <w:sz w:val="20"/>
                <w:szCs w:val="20"/>
              </w:rPr>
              <w:t xml:space="preserve">&gt; est le nom FQDN DNS du relai/serveur STMP, </w:t>
            </w:r>
          </w:p>
          <w:p w:rsidR="00082ED3" w:rsidRPr="00225195" w:rsidRDefault="00082ED3" w:rsidP="00082ED3">
            <w:pPr>
              <w:pStyle w:val="Paragraphedeliste"/>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&lt;</w:t>
            </w:r>
            <w:r w:rsidRPr="00225195">
              <w:rPr>
                <w:i/>
                <w:sz w:val="20"/>
                <w:szCs w:val="20"/>
              </w:rPr>
              <w:t>port</w:t>
            </w:r>
            <w:r w:rsidRPr="00225195">
              <w:rPr>
                <w:sz w:val="20"/>
                <w:szCs w:val="20"/>
              </w:rPr>
              <w:t xml:space="preserve">&gt; le port utilisé, </w:t>
            </w:r>
          </w:p>
          <w:p w:rsidR="00082ED3" w:rsidRPr="00225195" w:rsidRDefault="00082ED3" w:rsidP="00082ED3">
            <w:pPr>
              <w:pStyle w:val="Paragraphedeliste"/>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&lt;</w:t>
            </w:r>
            <w:proofErr w:type="spellStart"/>
            <w:r w:rsidRPr="00225195">
              <w:rPr>
                <w:i/>
                <w:sz w:val="20"/>
                <w:szCs w:val="20"/>
              </w:rPr>
              <w:t>ssl</w:t>
            </w:r>
            <w:proofErr w:type="spellEnd"/>
            <w:r w:rsidRPr="00225195">
              <w:rPr>
                <w:sz w:val="20"/>
                <w:szCs w:val="20"/>
              </w:rPr>
              <w:t>&gt; est la chaîne de caractère « </w:t>
            </w:r>
            <w:proofErr w:type="spellStart"/>
            <w:r w:rsidRPr="00225195">
              <w:rPr>
                <w:i/>
                <w:sz w:val="20"/>
                <w:szCs w:val="20"/>
              </w:rPr>
              <w:t>ssl</w:t>
            </w:r>
            <w:proofErr w:type="spellEnd"/>
            <w:r w:rsidRPr="00225195">
              <w:rPr>
                <w:sz w:val="20"/>
                <w:szCs w:val="20"/>
              </w:rPr>
              <w:t> » si la communication doit reposer sur un canal SSL/TLS chiffré et une chaîne de caractère</w:t>
            </w:r>
            <w:r w:rsidR="00D5555E" w:rsidRPr="00225195">
              <w:rPr>
                <w:sz w:val="20"/>
                <w:szCs w:val="20"/>
              </w:rPr>
              <w:t>s</w:t>
            </w:r>
            <w:r w:rsidRPr="00225195">
              <w:rPr>
                <w:sz w:val="20"/>
                <w:szCs w:val="20"/>
              </w:rPr>
              <w:t xml:space="preserve"> vide dans le cas contraire, </w:t>
            </w:r>
          </w:p>
          <w:p w:rsidR="00082ED3" w:rsidRPr="00225195" w:rsidRDefault="00082ED3" w:rsidP="00082ED3">
            <w:pPr>
              <w:pStyle w:val="Paragraphedeliste"/>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&lt;</w:t>
            </w:r>
            <w:r w:rsidR="009873E9" w:rsidRPr="00225195">
              <w:rPr>
                <w:i/>
                <w:sz w:val="20"/>
                <w:szCs w:val="20"/>
              </w:rPr>
              <w:t>de</w:t>
            </w:r>
            <w:r w:rsidRPr="00225195">
              <w:rPr>
                <w:sz w:val="20"/>
                <w:szCs w:val="20"/>
              </w:rPr>
              <w:t>&gt; l’adresse de l’émetteur du mèl, </w:t>
            </w:r>
          </w:p>
          <w:p w:rsidR="00082ED3" w:rsidRPr="00225195" w:rsidRDefault="00082ED3" w:rsidP="00082ED3">
            <w:pPr>
              <w:pStyle w:val="Paragraphedeliste"/>
              <w:numPr>
                <w:ilvl w:val="0"/>
                <w:numId w:val="25"/>
              </w:numPr>
              <w:spacing w:before="60"/>
              <w:ind w:left="714" w:hanging="357"/>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et &lt;</w:t>
            </w:r>
            <w:r w:rsidRPr="00225195">
              <w:rPr>
                <w:i/>
                <w:sz w:val="20"/>
                <w:szCs w:val="20"/>
              </w:rPr>
              <w:t>u</w:t>
            </w:r>
            <w:r w:rsidR="009873E9" w:rsidRPr="00225195">
              <w:rPr>
                <w:i/>
                <w:sz w:val="20"/>
                <w:szCs w:val="20"/>
              </w:rPr>
              <w:t>tilisateur</w:t>
            </w:r>
            <w:r w:rsidRPr="00225195">
              <w:rPr>
                <w:sz w:val="20"/>
                <w:szCs w:val="20"/>
              </w:rPr>
              <w:t>&gt;/&lt;</w:t>
            </w:r>
            <w:r w:rsidR="009873E9" w:rsidRPr="00225195">
              <w:rPr>
                <w:i/>
                <w:sz w:val="20"/>
                <w:szCs w:val="20"/>
              </w:rPr>
              <w:t>mot de passe</w:t>
            </w:r>
            <w:r w:rsidRPr="00225195">
              <w:rPr>
                <w:sz w:val="20"/>
                <w:szCs w:val="20"/>
              </w:rPr>
              <w:t>&gt; les crédentités pour l’authentification SMTP. </w:t>
            </w:r>
          </w:p>
          <w:p w:rsidR="00082ED3" w:rsidRPr="00225195" w:rsidRDefault="00082ED3" w:rsidP="00082ED3">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Les paramètres entre cochets ([]) sont optionnels ; les virgules (,) utilisées comme séparateur ne le sont pas.</w:t>
            </w:r>
          </w:p>
        </w:tc>
      </w:tr>
    </w:tbl>
    <w:p w:rsidR="00531C52" w:rsidRPr="00225195" w:rsidRDefault="00531C52" w:rsidP="00974863">
      <w:pPr>
        <w:spacing w:before="120"/>
        <w:jc w:val="both"/>
        <w:rPr>
          <w:snapToGrid/>
          <w:lang w:eastAsia="zh-TW"/>
        </w:rPr>
      </w:pPr>
      <w:r w:rsidRPr="00225195">
        <w:t xml:space="preserve">Les paramètres </w:t>
      </w:r>
      <w:r w:rsidR="00974863" w:rsidRPr="00225195">
        <w:t>des</w:t>
      </w:r>
      <w:r w:rsidRPr="00225195">
        <w:t xml:space="preserve"> rôle</w:t>
      </w:r>
      <w:r w:rsidR="00974863" w:rsidRPr="00225195">
        <w:t>s</w:t>
      </w:r>
      <w:r w:rsidRPr="00225195">
        <w:t xml:space="preserve"> </w:t>
      </w:r>
      <w:proofErr w:type="spellStart"/>
      <w:r w:rsidR="00C10F7A" w:rsidRPr="00225195">
        <w:rPr>
          <w:rFonts w:cs="Times New Roman"/>
          <w:i/>
          <w:snapToGrid/>
          <w:lang w:eastAsia="zh-TW"/>
        </w:rPr>
        <w:t>Databrowser.</w:t>
      </w:r>
      <w:r w:rsidR="00974863" w:rsidRPr="00225195">
        <w:rPr>
          <w:rFonts w:cs="Times New Roman"/>
          <w:i/>
          <w:snapToGrid/>
          <w:lang w:eastAsia="zh-TW"/>
        </w:rPr>
        <w:t>WebRole</w:t>
      </w:r>
      <w:proofErr w:type="spellEnd"/>
      <w:r w:rsidR="00974863" w:rsidRPr="00225195">
        <w:rPr>
          <w:rFonts w:cs="Times New Roman"/>
          <w:snapToGrid/>
          <w:lang w:eastAsia="zh-TW"/>
        </w:rPr>
        <w:t xml:space="preserve"> et </w:t>
      </w:r>
      <w:proofErr w:type="spellStart"/>
      <w:r w:rsidR="00C10F7A" w:rsidRPr="00225195">
        <w:rPr>
          <w:rFonts w:cs="Times New Roman"/>
          <w:i/>
          <w:snapToGrid/>
          <w:lang w:eastAsia="zh-TW"/>
        </w:rPr>
        <w:t>DataBrowser</w:t>
      </w:r>
      <w:r w:rsidR="00974863" w:rsidRPr="00225195">
        <w:rPr>
          <w:rFonts w:cs="Times New Roman"/>
          <w:i/>
          <w:snapToGrid/>
          <w:lang w:eastAsia="zh-TW"/>
        </w:rPr>
        <w:t>.WorkerRole</w:t>
      </w:r>
      <w:proofErr w:type="spellEnd"/>
      <w:r w:rsidR="00974863" w:rsidRPr="00225195">
        <w:rPr>
          <w:snapToGrid/>
          <w:lang w:eastAsia="zh-TW"/>
        </w:rPr>
        <w:t xml:space="preserve"> </w:t>
      </w:r>
      <w:r w:rsidRPr="00225195">
        <w:rPr>
          <w:snapToGrid/>
          <w:lang w:eastAsia="zh-TW"/>
        </w:rPr>
        <w:t>peuvent être modifiés</w:t>
      </w:r>
      <w:r w:rsidR="00974863" w:rsidRPr="00225195">
        <w:rPr>
          <w:snapToGrid/>
          <w:lang w:eastAsia="zh-TW"/>
        </w:rPr>
        <w:t xml:space="preserve"> directement depuis le projet </w:t>
      </w:r>
      <w:proofErr w:type="spellStart"/>
      <w:r w:rsidR="00C10F7A" w:rsidRPr="00225195">
        <w:rPr>
          <w:i/>
          <w:snapToGrid/>
          <w:lang w:eastAsia="zh-TW"/>
        </w:rPr>
        <w:t>DataBrowser.Cloud</w:t>
      </w:r>
      <w:proofErr w:type="spellEnd"/>
      <w:r w:rsidR="00974863" w:rsidRPr="00225195">
        <w:rPr>
          <w:snapToGrid/>
          <w:lang w:eastAsia="zh-TW"/>
        </w:rPr>
        <w:t>.</w:t>
      </w:r>
    </w:p>
    <w:p w:rsidR="00531C52" w:rsidRPr="00225195" w:rsidRDefault="003E0A7A" w:rsidP="00974863">
      <w:pPr>
        <w:jc w:val="both"/>
        <w:rPr>
          <w:snapToGrid/>
          <w:lang w:eastAsia="zh-TW"/>
        </w:rPr>
      </w:pPr>
      <w:r>
        <w:pict>
          <v:shape id="Image 1159" o:spid="_x0000_i1027" type="#_x0000_t75" alt="Description : Description : Description : Description : Description : Description : Description : Description : procedure_dd" style="width:18pt;height:13.5pt;visibility:visible;mso-wrap-style:square">
            <v:imagedata r:id="rId108" o:title=" procedure_dd"/>
          </v:shape>
        </w:pict>
      </w:r>
      <w:r w:rsidR="00974863" w:rsidRPr="00225195">
        <w:t xml:space="preserve">Pour ce faire, procédez comme suit : </w:t>
      </w:r>
    </w:p>
    <w:p w:rsidR="00974863" w:rsidRPr="00225195" w:rsidRDefault="00974863" w:rsidP="00974863">
      <w:pPr>
        <w:pStyle w:val="Paragraphedeliste"/>
        <w:numPr>
          <w:ilvl w:val="0"/>
          <w:numId w:val="26"/>
        </w:numPr>
        <w:contextualSpacing w:val="0"/>
        <w:jc w:val="both"/>
      </w:pPr>
      <w:r w:rsidRPr="00225195">
        <w:t xml:space="preserve">Développez le dossier </w:t>
      </w:r>
      <w:r w:rsidRPr="00225195">
        <w:rPr>
          <w:b/>
          <w:lang w:val="sq-AL"/>
        </w:rPr>
        <w:t>Roles</w:t>
      </w:r>
      <w:r w:rsidRPr="00225195">
        <w:t xml:space="preserve"> du projet </w:t>
      </w:r>
      <w:proofErr w:type="spellStart"/>
      <w:r w:rsidR="00C10F7A" w:rsidRPr="00225195">
        <w:rPr>
          <w:i/>
        </w:rPr>
        <w:t>DataBrowser</w:t>
      </w:r>
      <w:r w:rsidRPr="00225195">
        <w:rPr>
          <w:i/>
        </w:rPr>
        <w:t>.</w:t>
      </w:r>
      <w:r w:rsidR="00C10F7A" w:rsidRPr="00225195">
        <w:rPr>
          <w:i/>
        </w:rPr>
        <w:t>Cloud</w:t>
      </w:r>
      <w:proofErr w:type="spellEnd"/>
      <w:r w:rsidRPr="00225195">
        <w:t xml:space="preserve"> dans l'Explorateur de solutions, faites un clic droit sur</w:t>
      </w:r>
      <w:r w:rsidR="00082ED3" w:rsidRPr="00225195">
        <w:t xml:space="preserve"> le projet</w:t>
      </w:r>
      <w:r w:rsidRPr="00225195">
        <w:t xml:space="preserve"> </w:t>
      </w:r>
      <w:proofErr w:type="spellStart"/>
      <w:r w:rsidR="00C10F7A" w:rsidRPr="00225195">
        <w:rPr>
          <w:i/>
        </w:rPr>
        <w:t>DataBrowser.</w:t>
      </w:r>
      <w:r w:rsidRPr="00225195">
        <w:rPr>
          <w:i/>
        </w:rPr>
        <w:t>WebRole</w:t>
      </w:r>
      <w:proofErr w:type="spellEnd"/>
      <w:r w:rsidRPr="00225195">
        <w:t xml:space="preserve"> </w:t>
      </w:r>
      <w:r w:rsidR="00082ED3" w:rsidRPr="00225195">
        <w:t xml:space="preserve">(ou le projet </w:t>
      </w:r>
      <w:proofErr w:type="spellStart"/>
      <w:r w:rsidR="00C10F7A" w:rsidRPr="00225195">
        <w:rPr>
          <w:i/>
        </w:rPr>
        <w:t>DataBrowser</w:t>
      </w:r>
      <w:r w:rsidR="00082ED3" w:rsidRPr="00225195">
        <w:rPr>
          <w:i/>
        </w:rPr>
        <w:t>.WorkerRole</w:t>
      </w:r>
      <w:proofErr w:type="spellEnd"/>
      <w:r w:rsidR="00082ED3" w:rsidRPr="00225195">
        <w:t xml:space="preserve">) </w:t>
      </w:r>
      <w:r w:rsidRPr="00225195">
        <w:t xml:space="preserve">et puis sélectionnez </w:t>
      </w:r>
      <w:r w:rsidRPr="00225195">
        <w:rPr>
          <w:b/>
          <w:lang w:val="sq-AL"/>
        </w:rPr>
        <w:t>Properties</w:t>
      </w:r>
      <w:r w:rsidRPr="00225195">
        <w:t>.</w:t>
      </w:r>
    </w:p>
    <w:p w:rsidR="00974863" w:rsidRPr="00225195" w:rsidRDefault="000C70BD" w:rsidP="00974863">
      <w:pPr>
        <w:pStyle w:val="ppBodyTextIndent"/>
        <w:spacing w:line="240" w:lineRule="auto"/>
        <w:ind w:left="0"/>
        <w:jc w:val="center"/>
      </w:pPr>
      <w:r w:rsidRPr="00225195">
        <w:rPr>
          <w:noProof/>
          <w:lang w:val="fr-FR" w:eastAsia="fr-FR" w:bidi="ar-SA"/>
        </w:rPr>
        <w:lastRenderedPageBreak/>
        <w:drawing>
          <wp:inline distT="0" distB="0" distL="0" distR="0" wp14:anchorId="57912B3B" wp14:editId="773455BD">
            <wp:extent cx="2271600" cy="2822400"/>
            <wp:effectExtent l="0" t="0" r="0" b="0"/>
            <wp:docPr id="34" name="Image 34" descr="C:\Users\t-rolivi\Desktop\images documentation OGDI\DataBrowserWeb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t-rolivi\Desktop\images documentation OGDI\DataBrowserWebRole.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71600" cy="2822400"/>
                    </a:xfrm>
                    <a:prstGeom prst="rect">
                      <a:avLst/>
                    </a:prstGeom>
                    <a:noFill/>
                    <a:ln>
                      <a:noFill/>
                    </a:ln>
                  </pic:spPr>
                </pic:pic>
              </a:graphicData>
            </a:graphic>
          </wp:inline>
        </w:drawing>
      </w:r>
    </w:p>
    <w:p w:rsidR="00974863" w:rsidRPr="00225195" w:rsidRDefault="00974863" w:rsidP="00974863">
      <w:pPr>
        <w:pStyle w:val="Paragraphedeliste"/>
        <w:numPr>
          <w:ilvl w:val="0"/>
          <w:numId w:val="26"/>
        </w:numPr>
        <w:contextualSpacing w:val="0"/>
        <w:jc w:val="both"/>
      </w:pPr>
      <w:r w:rsidRPr="00225195">
        <w:t xml:space="preserve">Sélectionnez l’onglet </w:t>
      </w:r>
      <w:r w:rsidRPr="00225195">
        <w:rPr>
          <w:b/>
        </w:rPr>
        <w:t>Settings</w:t>
      </w:r>
      <w:r w:rsidR="006C5128" w:rsidRPr="00225195">
        <w:rPr>
          <w:b/>
        </w:rPr>
        <w:t>.</w:t>
      </w:r>
    </w:p>
    <w:p w:rsidR="00974863" w:rsidRPr="00225195" w:rsidRDefault="006C5128" w:rsidP="00974863">
      <w:pPr>
        <w:pStyle w:val="Paragraphedeliste"/>
        <w:ind w:left="0"/>
        <w:contextualSpacing w:val="0"/>
        <w:jc w:val="center"/>
      </w:pPr>
      <w:r w:rsidRPr="00225195">
        <w:rPr>
          <w:noProof/>
          <w:lang w:eastAsia="fr-FR"/>
        </w:rPr>
        <w:drawing>
          <wp:inline distT="0" distB="0" distL="0" distR="0" wp14:anchorId="2DCA35AA" wp14:editId="417973EE">
            <wp:extent cx="4388400" cy="3124800"/>
            <wp:effectExtent l="0" t="0" r="0" b="0"/>
            <wp:docPr id="37" name="Image 37" descr="C:\Users\t-rolivi\Desktop\images documentation OGDI\WebRo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t-rolivi\Desktop\images documentation OGDI\WebRoleConfiguratio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388400" cy="3124800"/>
                    </a:xfrm>
                    <a:prstGeom prst="rect">
                      <a:avLst/>
                    </a:prstGeom>
                    <a:noFill/>
                    <a:ln>
                      <a:noFill/>
                    </a:ln>
                  </pic:spPr>
                </pic:pic>
              </a:graphicData>
            </a:graphic>
          </wp:inline>
        </w:drawing>
      </w:r>
    </w:p>
    <w:p w:rsidR="00974863" w:rsidRPr="00225195" w:rsidRDefault="00974863" w:rsidP="00974863">
      <w:pPr>
        <w:pStyle w:val="Paragraphedeliste"/>
        <w:numPr>
          <w:ilvl w:val="0"/>
          <w:numId w:val="26"/>
        </w:numPr>
        <w:contextualSpacing w:val="0"/>
        <w:jc w:val="both"/>
      </w:pPr>
      <w:r w:rsidRPr="00225195">
        <w:t>Modifiez le ou les paramètres souhaités.</w:t>
      </w:r>
    </w:p>
    <w:p w:rsidR="00974863" w:rsidRPr="00225195" w:rsidRDefault="00974863" w:rsidP="00974863">
      <w:pPr>
        <w:pStyle w:val="Paragraphedeliste"/>
        <w:numPr>
          <w:ilvl w:val="0"/>
          <w:numId w:val="26"/>
        </w:numPr>
        <w:spacing w:before="120"/>
        <w:ind w:left="714" w:hanging="357"/>
        <w:contextualSpacing w:val="0"/>
        <w:jc w:val="both"/>
      </w:pPr>
      <w:r w:rsidRPr="00225195">
        <w:t>Appuyez sur les touches CTRL+S pour sauvegarder la ou les modifications de la configuration.</w:t>
      </w:r>
    </w:p>
    <w:p w:rsidR="0012234A" w:rsidRPr="00225195" w:rsidRDefault="0012234A" w:rsidP="0012234A">
      <w:pPr>
        <w:pStyle w:val="Titre4"/>
      </w:pPr>
      <w:r w:rsidRPr="00225195">
        <w:t xml:space="preserve">Paramètres du fichier </w:t>
      </w:r>
      <w:proofErr w:type="spellStart"/>
      <w:r w:rsidR="00C10F7A" w:rsidRPr="00225195">
        <w:t>Web.Config</w:t>
      </w:r>
      <w:proofErr w:type="spellEnd"/>
      <w:r w:rsidR="00C10F7A" w:rsidRPr="00225195">
        <w:t xml:space="preserve"> du projet </w:t>
      </w:r>
      <w:proofErr w:type="spellStart"/>
      <w:r w:rsidR="00C10F7A" w:rsidRPr="00225195">
        <w:t>DataBrowser.WebRole</w:t>
      </w:r>
      <w:proofErr w:type="spellEnd"/>
    </w:p>
    <w:p w:rsidR="0012234A" w:rsidRPr="00225195" w:rsidRDefault="00C46CFA" w:rsidP="00C46CFA">
      <w:pPr>
        <w:keepNext/>
        <w:keepLines/>
      </w:pPr>
      <w:r w:rsidRPr="00225195">
        <w:t>Le</w:t>
      </w:r>
      <w:r w:rsidR="00C10F7A" w:rsidRPr="00225195">
        <w:t>s</w:t>
      </w:r>
      <w:r w:rsidRPr="00225195">
        <w:t xml:space="preserve"> fichier</w:t>
      </w:r>
      <w:r w:rsidR="00C10F7A" w:rsidRPr="00225195">
        <w:t>s</w:t>
      </w:r>
      <w:r w:rsidRPr="00225195">
        <w:t xml:space="preserve"> </w:t>
      </w:r>
      <w:proofErr w:type="spellStart"/>
      <w:r w:rsidR="00C10F7A" w:rsidRPr="00225195">
        <w:rPr>
          <w:i/>
        </w:rPr>
        <w:t>Web</w:t>
      </w:r>
      <w:r w:rsidRPr="00225195">
        <w:rPr>
          <w:i/>
        </w:rPr>
        <w:t>.</w:t>
      </w:r>
      <w:r w:rsidR="00C10F7A" w:rsidRPr="00225195">
        <w:rPr>
          <w:i/>
        </w:rPr>
        <w:t>Config</w:t>
      </w:r>
      <w:proofErr w:type="spellEnd"/>
      <w:r w:rsidRPr="00225195">
        <w:t xml:space="preserve"> </w:t>
      </w:r>
      <w:r w:rsidR="00C10F7A" w:rsidRPr="00225195">
        <w:t xml:space="preserve"> et </w:t>
      </w:r>
      <w:proofErr w:type="spellStart"/>
      <w:r w:rsidR="00C10F7A" w:rsidRPr="00225195">
        <w:t>Web.Release.Config</w:t>
      </w:r>
      <w:proofErr w:type="spellEnd"/>
      <w:r w:rsidRPr="00225195">
        <w:t xml:space="preserve"> contie</w:t>
      </w:r>
      <w:r w:rsidR="00C10F7A" w:rsidRPr="00225195">
        <w:t>nne</w:t>
      </w:r>
      <w:r w:rsidRPr="00225195">
        <w:t>nt les paramètres suivants :</w:t>
      </w:r>
    </w:p>
    <w:tbl>
      <w:tblPr>
        <w:tblStyle w:val="Listemoyenne2-Accent11"/>
        <w:tblW w:w="10035" w:type="dxa"/>
        <w:tblLayout w:type="fixed"/>
        <w:tblLook w:val="04A0" w:firstRow="1" w:lastRow="0" w:firstColumn="1" w:lastColumn="0" w:noHBand="0" w:noVBand="1"/>
      </w:tblPr>
      <w:tblGrid>
        <w:gridCol w:w="2664"/>
        <w:gridCol w:w="7371"/>
      </w:tblGrid>
      <w:tr w:rsidR="006570D8" w:rsidRPr="00225195" w:rsidTr="008D0FD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6570D8" w:rsidRPr="00225195" w:rsidRDefault="006570D8" w:rsidP="000F7730">
            <w:pPr>
              <w:spacing w:before="60" w:after="60"/>
              <w:ind w:left="764" w:hanging="764"/>
              <w:rPr>
                <w:rFonts w:cs="Times New Roman"/>
                <w:b/>
                <w:snapToGrid/>
                <w:sz w:val="20"/>
                <w:szCs w:val="20"/>
                <w:lang w:eastAsia="zh-TW"/>
              </w:rPr>
            </w:pPr>
            <w:r w:rsidRPr="00225195">
              <w:rPr>
                <w:rFonts w:cs="Times New Roman"/>
                <w:b/>
                <w:snapToGrid/>
                <w:sz w:val="20"/>
                <w:szCs w:val="20"/>
                <w:lang w:eastAsia="zh-TW"/>
              </w:rPr>
              <w:t>Paramètre</w:t>
            </w:r>
          </w:p>
        </w:tc>
        <w:tc>
          <w:tcPr>
            <w:tcW w:w="7371" w:type="dxa"/>
          </w:tcPr>
          <w:p w:rsidR="006570D8" w:rsidRPr="00225195" w:rsidRDefault="006570D8" w:rsidP="000F7730">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6570D8" w:rsidRPr="00840D91"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225195" w:rsidRDefault="00C10F7A" w:rsidP="000F7730">
            <w:pPr>
              <w:spacing w:before="60" w:after="60"/>
              <w:rPr>
                <w:b/>
                <w:i/>
                <w:noProof/>
                <w:sz w:val="20"/>
              </w:rPr>
            </w:pPr>
            <w:r w:rsidRPr="00225195">
              <w:rPr>
                <w:b/>
                <w:i/>
                <w:noProof/>
                <w:sz w:val="20"/>
              </w:rPr>
              <w:t>Data</w:t>
            </w:r>
            <w:r w:rsidR="006570D8" w:rsidRPr="00225195">
              <w:rPr>
                <w:b/>
                <w:i/>
                <w:noProof/>
                <w:sz w:val="20"/>
              </w:rPr>
              <w:t>ConnectionString</w:t>
            </w:r>
          </w:p>
        </w:tc>
        <w:tc>
          <w:tcPr>
            <w:tcW w:w="7371" w:type="dxa"/>
          </w:tcPr>
          <w:p w:rsidR="006570D8" w:rsidRPr="00225195" w:rsidRDefault="006570D8" w:rsidP="000F7730">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Chaine de connexion pointant vers le compte de stockage Windows Azure gérant la configuration du kit OGDI</w:t>
            </w:r>
            <w:r w:rsidR="00DB7B95" w:rsidRPr="00225195">
              <w:rPr>
                <w:sz w:val="20"/>
              </w:rPr>
              <w:t xml:space="preserve"> </w:t>
            </w:r>
            <w:proofErr w:type="spellStart"/>
            <w:r w:rsidR="00DB7B95" w:rsidRPr="00225195">
              <w:rPr>
                <w:sz w:val="20"/>
              </w:rPr>
              <w:t>DataLab</w:t>
            </w:r>
            <w:proofErr w:type="spellEnd"/>
            <w:r w:rsidRPr="00225195">
              <w:rPr>
                <w:sz w:val="20"/>
              </w:rPr>
              <w:t>.</w:t>
            </w:r>
          </w:p>
          <w:p w:rsidR="006570D8" w:rsidRPr="00225195" w:rsidRDefault="006570D8" w:rsidP="000F7730">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La valeur par défaut est la suivante :</w:t>
            </w:r>
          </w:p>
          <w:p w:rsidR="006570D8" w:rsidRPr="00225195" w:rsidRDefault="006570D8" w:rsidP="00C10F7A">
            <w:pPr>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noProof/>
                <w:sz w:val="20"/>
                <w:szCs w:val="20"/>
                <w:lang w:val="en-US"/>
              </w:rPr>
            </w:pPr>
            <w:r w:rsidRPr="00225195">
              <w:rPr>
                <w:rFonts w:asciiTheme="minorHAnsi" w:hAnsiTheme="minorHAnsi" w:cstheme="minorHAnsi"/>
                <w:i/>
                <w:noProof/>
                <w:snapToGrid/>
                <w:color w:val="auto"/>
                <w:sz w:val="20"/>
                <w:szCs w:val="20"/>
                <w:lang w:val="en-US" w:eastAsia="en-US"/>
              </w:rPr>
              <w:t>DefaultEndpointsProtocol=https;AccountName=</w:t>
            </w:r>
            <w:r w:rsidRPr="00225195">
              <w:rPr>
                <w:rFonts w:asciiTheme="minorHAnsi" w:hAnsiTheme="minorHAnsi" w:cstheme="minorHAnsi"/>
                <w:b/>
                <w:i/>
                <w:noProof/>
                <w:snapToGrid/>
                <w:color w:val="auto"/>
                <w:sz w:val="20"/>
                <w:szCs w:val="20"/>
                <w:lang w:val="en-US" w:eastAsia="en-US"/>
              </w:rPr>
              <w:t>[</w:t>
            </w:r>
            <w:r w:rsidR="00C10F7A" w:rsidRPr="00225195">
              <w:rPr>
                <w:rFonts w:asciiTheme="minorHAnsi" w:hAnsiTheme="minorHAnsi" w:cstheme="minorHAnsi"/>
                <w:b/>
                <w:i/>
                <w:noProof/>
                <w:snapToGrid/>
                <w:color w:val="auto"/>
                <w:sz w:val="20"/>
                <w:szCs w:val="20"/>
                <w:lang w:val="en-US" w:eastAsia="en-US"/>
              </w:rPr>
              <w:t>StorageName</w:t>
            </w:r>
            <w:r w:rsidRPr="00225195">
              <w:rPr>
                <w:rFonts w:asciiTheme="minorHAnsi" w:hAnsiTheme="minorHAnsi" w:cstheme="minorHAnsi"/>
                <w:b/>
                <w:i/>
                <w:noProof/>
                <w:snapToGrid/>
                <w:color w:val="auto"/>
                <w:sz w:val="20"/>
                <w:szCs w:val="20"/>
                <w:lang w:val="en-US" w:eastAsia="en-US"/>
              </w:rPr>
              <w:t>]</w:t>
            </w:r>
            <w:r w:rsidRPr="00225195">
              <w:rPr>
                <w:rFonts w:asciiTheme="minorHAnsi" w:hAnsiTheme="minorHAnsi" w:cstheme="minorHAnsi"/>
                <w:i/>
                <w:noProof/>
                <w:snapToGrid/>
                <w:color w:val="auto"/>
                <w:sz w:val="20"/>
                <w:szCs w:val="20"/>
                <w:lang w:val="en-US" w:eastAsia="en-US"/>
              </w:rPr>
              <w:t xml:space="preserve">; </w:t>
            </w:r>
            <w:r w:rsidRPr="00225195">
              <w:rPr>
                <w:rFonts w:asciiTheme="minorHAnsi" w:hAnsiTheme="minorHAnsi" w:cstheme="minorHAnsi"/>
                <w:i/>
                <w:noProof/>
                <w:snapToGrid/>
                <w:color w:val="auto"/>
                <w:sz w:val="20"/>
                <w:szCs w:val="20"/>
                <w:lang w:val="en-US" w:eastAsia="en-US"/>
              </w:rPr>
              <w:lastRenderedPageBreak/>
              <w:t>AccountKey=</w:t>
            </w:r>
            <w:r w:rsidRPr="00225195">
              <w:rPr>
                <w:rFonts w:asciiTheme="minorHAnsi" w:hAnsiTheme="minorHAnsi" w:cstheme="minorHAnsi"/>
                <w:b/>
                <w:i/>
                <w:noProof/>
                <w:snapToGrid/>
                <w:color w:val="auto"/>
                <w:sz w:val="20"/>
                <w:szCs w:val="20"/>
                <w:lang w:val="en-US" w:eastAsia="en-US"/>
              </w:rPr>
              <w:t>[</w:t>
            </w:r>
            <w:r w:rsidR="00C10F7A" w:rsidRPr="00225195">
              <w:rPr>
                <w:rFonts w:asciiTheme="minorHAnsi" w:hAnsiTheme="minorHAnsi" w:cstheme="minorHAnsi"/>
                <w:b/>
                <w:i/>
                <w:noProof/>
                <w:snapToGrid/>
                <w:color w:val="auto"/>
                <w:sz w:val="20"/>
                <w:szCs w:val="20"/>
                <w:lang w:val="en-US" w:eastAsia="en-US"/>
              </w:rPr>
              <w:t>StorageKey</w:t>
            </w:r>
            <w:r w:rsidRPr="00225195">
              <w:rPr>
                <w:rFonts w:asciiTheme="minorHAnsi" w:hAnsiTheme="minorHAnsi" w:cstheme="minorHAnsi"/>
                <w:b/>
                <w:i/>
                <w:noProof/>
                <w:snapToGrid/>
                <w:color w:val="auto"/>
                <w:sz w:val="20"/>
                <w:szCs w:val="20"/>
                <w:lang w:val="en-US" w:eastAsia="en-US"/>
              </w:rPr>
              <w:t>]</w:t>
            </w:r>
          </w:p>
        </w:tc>
      </w:tr>
      <w:tr w:rsidR="006570D8" w:rsidRPr="00840D91" w:rsidTr="008D0FD4">
        <w:tc>
          <w:tcPr>
            <w:cnfStyle w:val="001000000000" w:firstRow="0" w:lastRow="0" w:firstColumn="1" w:lastColumn="0" w:oddVBand="0" w:evenVBand="0" w:oddHBand="0" w:evenHBand="0" w:firstRowFirstColumn="0" w:firstRowLastColumn="0" w:lastRowFirstColumn="0" w:lastRowLastColumn="0"/>
            <w:tcW w:w="2664" w:type="dxa"/>
          </w:tcPr>
          <w:p w:rsidR="006570D8" w:rsidRPr="00225195" w:rsidRDefault="006570D8" w:rsidP="000F7730">
            <w:pPr>
              <w:spacing w:before="60" w:after="60"/>
              <w:rPr>
                <w:b/>
                <w:i/>
                <w:noProof/>
                <w:sz w:val="20"/>
              </w:rPr>
            </w:pPr>
            <w:r w:rsidRPr="00225195">
              <w:rPr>
                <w:b/>
                <w:i/>
                <w:noProof/>
                <w:sz w:val="20"/>
              </w:rPr>
              <w:lastRenderedPageBreak/>
              <w:t>DiagnosticsConnectionString</w:t>
            </w:r>
          </w:p>
        </w:tc>
        <w:tc>
          <w:tcPr>
            <w:tcW w:w="7371" w:type="dxa"/>
          </w:tcPr>
          <w:p w:rsidR="006570D8" w:rsidRPr="00225195" w:rsidRDefault="006570D8" w:rsidP="00C46CFA">
            <w:pPr>
              <w:spacing w:before="60" w:after="60"/>
              <w:cnfStyle w:val="000000000000" w:firstRow="0" w:lastRow="0" w:firstColumn="0" w:lastColumn="0" w:oddVBand="0" w:evenVBand="0" w:oddHBand="0" w:evenHBand="0" w:firstRowFirstColumn="0" w:firstRowLastColumn="0" w:lastRowFirstColumn="0" w:lastRowLastColumn="0"/>
              <w:rPr>
                <w:sz w:val="20"/>
              </w:rPr>
            </w:pPr>
            <w:r w:rsidRPr="00225195">
              <w:rPr>
                <w:sz w:val="20"/>
              </w:rPr>
              <w:t>Chaine de connexion pointant vers le compte de stockage Windows Azure gérant la configuration du Kit OGDI</w:t>
            </w:r>
            <w:r w:rsidR="00DB7B95" w:rsidRPr="00225195">
              <w:rPr>
                <w:sz w:val="20"/>
              </w:rPr>
              <w:t xml:space="preserve"> </w:t>
            </w:r>
            <w:proofErr w:type="spellStart"/>
            <w:r w:rsidR="00DB7B95" w:rsidRPr="00225195">
              <w:rPr>
                <w:sz w:val="20"/>
              </w:rPr>
              <w:t>DataLab</w:t>
            </w:r>
            <w:proofErr w:type="spellEnd"/>
            <w:r w:rsidRPr="00225195">
              <w:rPr>
                <w:sz w:val="20"/>
              </w:rPr>
              <w:t>.</w:t>
            </w:r>
          </w:p>
          <w:p w:rsidR="006570D8" w:rsidRPr="00225195" w:rsidRDefault="006570D8" w:rsidP="00C46CFA">
            <w:pPr>
              <w:spacing w:before="60" w:after="60"/>
              <w:cnfStyle w:val="000000000000" w:firstRow="0" w:lastRow="0" w:firstColumn="0" w:lastColumn="0" w:oddVBand="0" w:evenVBand="0" w:oddHBand="0" w:evenHBand="0" w:firstRowFirstColumn="0" w:firstRowLastColumn="0" w:lastRowFirstColumn="0" w:lastRowLastColumn="0"/>
              <w:rPr>
                <w:sz w:val="20"/>
              </w:rPr>
            </w:pPr>
            <w:r w:rsidRPr="00225195">
              <w:rPr>
                <w:sz w:val="20"/>
              </w:rPr>
              <w:t>La valeur par défaut est la suivante :</w:t>
            </w:r>
          </w:p>
          <w:p w:rsidR="006570D8" w:rsidRPr="00225195" w:rsidRDefault="006570D8" w:rsidP="00C10F7A">
            <w:pPr>
              <w:spacing w:before="60" w:after="60"/>
              <w:cnfStyle w:val="000000000000" w:firstRow="0" w:lastRow="0" w:firstColumn="0" w:lastColumn="0" w:oddVBand="0" w:evenVBand="0" w:oddHBand="0" w:evenHBand="0" w:firstRowFirstColumn="0" w:firstRowLastColumn="0" w:lastRowFirstColumn="0" w:lastRowLastColumn="0"/>
              <w:rPr>
                <w:sz w:val="20"/>
                <w:lang w:val="en-US"/>
              </w:rPr>
            </w:pPr>
            <w:r w:rsidRPr="00225195">
              <w:rPr>
                <w:rFonts w:asciiTheme="minorHAnsi" w:hAnsiTheme="minorHAnsi" w:cstheme="minorHAnsi"/>
                <w:i/>
                <w:noProof/>
                <w:snapToGrid/>
                <w:color w:val="auto"/>
                <w:sz w:val="20"/>
                <w:szCs w:val="20"/>
                <w:lang w:val="en-US" w:eastAsia="en-US"/>
              </w:rPr>
              <w:t>DefaultEndpointsProtocol=https;AccountName=</w:t>
            </w:r>
            <w:r w:rsidRPr="00225195">
              <w:rPr>
                <w:rFonts w:asciiTheme="minorHAnsi" w:hAnsiTheme="minorHAnsi" w:cstheme="minorHAnsi"/>
                <w:b/>
                <w:i/>
                <w:noProof/>
                <w:snapToGrid/>
                <w:color w:val="auto"/>
                <w:sz w:val="20"/>
                <w:szCs w:val="20"/>
                <w:lang w:val="en-US" w:eastAsia="en-US"/>
              </w:rPr>
              <w:t>[</w:t>
            </w:r>
            <w:r w:rsidR="00C10F7A" w:rsidRPr="00225195">
              <w:rPr>
                <w:rFonts w:asciiTheme="minorHAnsi" w:hAnsiTheme="minorHAnsi" w:cstheme="minorHAnsi"/>
                <w:b/>
                <w:i/>
                <w:noProof/>
                <w:snapToGrid/>
                <w:color w:val="auto"/>
                <w:sz w:val="20"/>
                <w:szCs w:val="20"/>
                <w:lang w:val="en-US" w:eastAsia="en-US"/>
              </w:rPr>
              <w:t>StorageName</w:t>
            </w:r>
            <w:r w:rsidRPr="00225195">
              <w:rPr>
                <w:rFonts w:asciiTheme="minorHAnsi" w:hAnsiTheme="minorHAnsi" w:cstheme="minorHAnsi"/>
                <w:b/>
                <w:i/>
                <w:noProof/>
                <w:snapToGrid/>
                <w:color w:val="auto"/>
                <w:sz w:val="20"/>
                <w:szCs w:val="20"/>
                <w:lang w:val="en-US" w:eastAsia="en-US"/>
              </w:rPr>
              <w:t>]</w:t>
            </w:r>
            <w:r w:rsidRPr="00225195">
              <w:rPr>
                <w:rFonts w:asciiTheme="minorHAnsi" w:hAnsiTheme="minorHAnsi" w:cstheme="minorHAnsi"/>
                <w:i/>
                <w:noProof/>
                <w:snapToGrid/>
                <w:color w:val="auto"/>
                <w:sz w:val="20"/>
                <w:szCs w:val="20"/>
                <w:lang w:val="en-US" w:eastAsia="en-US"/>
              </w:rPr>
              <w:t>; AccountKey=</w:t>
            </w:r>
            <w:r w:rsidRPr="00225195">
              <w:rPr>
                <w:rFonts w:asciiTheme="minorHAnsi" w:hAnsiTheme="minorHAnsi" w:cstheme="minorHAnsi"/>
                <w:b/>
                <w:i/>
                <w:noProof/>
                <w:snapToGrid/>
                <w:color w:val="auto"/>
                <w:sz w:val="20"/>
                <w:szCs w:val="20"/>
                <w:lang w:val="en-US" w:eastAsia="en-US"/>
              </w:rPr>
              <w:t>[</w:t>
            </w:r>
            <w:r w:rsidR="00C10F7A" w:rsidRPr="00225195">
              <w:rPr>
                <w:rFonts w:asciiTheme="minorHAnsi" w:hAnsiTheme="minorHAnsi" w:cstheme="minorHAnsi"/>
                <w:b/>
                <w:i/>
                <w:noProof/>
                <w:snapToGrid/>
                <w:color w:val="auto"/>
                <w:sz w:val="20"/>
                <w:szCs w:val="20"/>
                <w:lang w:val="en-US" w:eastAsia="en-US"/>
              </w:rPr>
              <w:t>StorageKey</w:t>
            </w:r>
            <w:r w:rsidRPr="00225195">
              <w:rPr>
                <w:rFonts w:asciiTheme="minorHAnsi" w:hAnsiTheme="minorHAnsi" w:cstheme="minorHAnsi"/>
                <w:b/>
                <w:i/>
                <w:noProof/>
                <w:snapToGrid/>
                <w:color w:val="auto"/>
                <w:sz w:val="20"/>
                <w:szCs w:val="20"/>
                <w:lang w:val="en-US" w:eastAsia="en-US"/>
              </w:rPr>
              <w:t>]</w:t>
            </w:r>
          </w:p>
        </w:tc>
      </w:tr>
      <w:tr w:rsidR="006570D8" w:rsidRPr="00225195"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225195" w:rsidRDefault="006570D8" w:rsidP="006570D8">
            <w:pPr>
              <w:spacing w:before="60" w:after="60"/>
              <w:rPr>
                <w:b/>
                <w:i/>
                <w:sz w:val="20"/>
                <w:lang w:val="en-US"/>
              </w:rPr>
            </w:pPr>
            <w:r w:rsidRPr="00225195">
              <w:rPr>
                <w:b/>
                <w:i/>
                <w:noProof/>
                <w:sz w:val="20"/>
              </w:rPr>
              <w:t>serviceUri</w:t>
            </w:r>
          </w:p>
        </w:tc>
        <w:tc>
          <w:tcPr>
            <w:tcW w:w="7371" w:type="dxa"/>
          </w:tcPr>
          <w:p w:rsidR="006570D8" w:rsidRPr="00225195" w:rsidRDefault="006570D8" w:rsidP="006570D8">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URL du point de terminaison d’un service de donnée</w:t>
            </w:r>
            <w:r w:rsidR="005206A2" w:rsidRPr="00225195">
              <w:rPr>
                <w:sz w:val="20"/>
                <w:szCs w:val="20"/>
              </w:rPr>
              <w:t>s</w:t>
            </w:r>
            <w:r w:rsidRPr="00225195">
              <w:rPr>
                <w:sz w:val="20"/>
                <w:szCs w:val="20"/>
              </w:rPr>
              <w:t xml:space="preserve"> permettant de consommer les informations publiques. </w:t>
            </w:r>
          </w:p>
          <w:p w:rsidR="006570D8" w:rsidRPr="00225195" w:rsidRDefault="006570D8" w:rsidP="006570D8">
            <w:pPr>
              <w:spacing w:before="60" w:after="60"/>
              <w:jc w:val="both"/>
              <w:cnfStyle w:val="000000100000" w:firstRow="0" w:lastRow="0" w:firstColumn="0" w:lastColumn="0" w:oddVBand="0" w:evenVBand="0" w:oddHBand="1" w:evenHBand="0" w:firstRowFirstColumn="0" w:firstRowLastColumn="0" w:lastRowFirstColumn="0" w:lastRowLastColumn="0"/>
              <w:rPr>
                <w:sz w:val="20"/>
              </w:rPr>
            </w:pPr>
            <w:r w:rsidRPr="00225195">
              <w:rPr>
                <w:sz w:val="20"/>
              </w:rPr>
              <w:t>Ce paramètre apparaît deux fois dans le</w:t>
            </w:r>
            <w:r w:rsidR="00C10F7A" w:rsidRPr="00225195">
              <w:rPr>
                <w:sz w:val="20"/>
              </w:rPr>
              <w:t>s</w:t>
            </w:r>
            <w:r w:rsidRPr="00225195">
              <w:rPr>
                <w:sz w:val="20"/>
              </w:rPr>
              <w:t xml:space="preserve"> fichier</w:t>
            </w:r>
            <w:r w:rsidR="00C10F7A" w:rsidRPr="00225195">
              <w:rPr>
                <w:sz w:val="20"/>
              </w:rPr>
              <w:t>s</w:t>
            </w:r>
            <w:r w:rsidRPr="00225195">
              <w:rPr>
                <w:sz w:val="20"/>
              </w:rPr>
              <w:t xml:space="preserve"> </w:t>
            </w:r>
            <w:proofErr w:type="spellStart"/>
            <w:r w:rsidRPr="00225195">
              <w:rPr>
                <w:i/>
                <w:sz w:val="20"/>
              </w:rPr>
              <w:t>ServiceConfiguration</w:t>
            </w:r>
            <w:proofErr w:type="spellEnd"/>
            <w:r w:rsidR="00C10F7A" w:rsidRPr="00225195">
              <w:rPr>
                <w:i/>
                <w:sz w:val="20"/>
              </w:rPr>
              <w:t>.*</w:t>
            </w:r>
            <w:r w:rsidRPr="00225195">
              <w:rPr>
                <w:i/>
                <w:sz w:val="20"/>
              </w:rPr>
              <w:t>.</w:t>
            </w:r>
            <w:proofErr w:type="spellStart"/>
            <w:r w:rsidRPr="00225195">
              <w:rPr>
                <w:i/>
                <w:sz w:val="20"/>
              </w:rPr>
              <w:t>cscfg</w:t>
            </w:r>
            <w:proofErr w:type="spellEnd"/>
            <w:r w:rsidRPr="00225195">
              <w:rPr>
                <w:sz w:val="20"/>
              </w:rPr>
              <w:t>,</w:t>
            </w:r>
            <w:r w:rsidRPr="00225195">
              <w:rPr>
                <w:b/>
                <w:sz w:val="20"/>
              </w:rPr>
              <w:t xml:space="preserve"> </w:t>
            </w:r>
            <w:r w:rsidRPr="00225195">
              <w:rPr>
                <w:sz w:val="20"/>
              </w:rPr>
              <w:t xml:space="preserve">une fois pour chacun des deux rôles </w:t>
            </w:r>
            <w:proofErr w:type="spellStart"/>
            <w:r w:rsidR="00C10F7A" w:rsidRPr="00225195">
              <w:rPr>
                <w:rFonts w:cs="Times New Roman"/>
                <w:i/>
                <w:snapToGrid/>
                <w:sz w:val="20"/>
                <w:szCs w:val="20"/>
                <w:lang w:eastAsia="zh-TW"/>
              </w:rPr>
              <w:t>DataBrowser.</w:t>
            </w:r>
            <w:r w:rsidRPr="00225195">
              <w:rPr>
                <w:rFonts w:cs="Times New Roman"/>
                <w:i/>
                <w:snapToGrid/>
                <w:sz w:val="20"/>
                <w:szCs w:val="20"/>
                <w:lang w:eastAsia="zh-TW"/>
              </w:rPr>
              <w:t>WebRole</w:t>
            </w:r>
            <w:proofErr w:type="spellEnd"/>
            <w:r w:rsidRPr="00225195">
              <w:rPr>
                <w:rFonts w:cs="Times New Roman"/>
                <w:snapToGrid/>
                <w:sz w:val="20"/>
                <w:szCs w:val="20"/>
                <w:lang w:eastAsia="zh-TW"/>
              </w:rPr>
              <w:t xml:space="preserve"> et</w:t>
            </w:r>
            <w:r w:rsidR="00C10F7A" w:rsidRPr="00225195">
              <w:rPr>
                <w:rFonts w:cs="Times New Roman"/>
                <w:snapToGrid/>
                <w:sz w:val="20"/>
                <w:szCs w:val="20"/>
                <w:lang w:eastAsia="zh-TW"/>
              </w:rPr>
              <w:t xml:space="preserve"> </w:t>
            </w:r>
            <w:proofErr w:type="spellStart"/>
            <w:r w:rsidR="00C10F7A" w:rsidRPr="00225195">
              <w:rPr>
                <w:rFonts w:cs="Times New Roman"/>
                <w:snapToGrid/>
                <w:sz w:val="20"/>
                <w:szCs w:val="20"/>
                <w:lang w:eastAsia="zh-TW"/>
              </w:rPr>
              <w:t>DataBrowser</w:t>
            </w:r>
            <w:r w:rsidRPr="00225195">
              <w:rPr>
                <w:rFonts w:cs="Times New Roman"/>
                <w:i/>
                <w:snapToGrid/>
                <w:sz w:val="20"/>
                <w:szCs w:val="20"/>
                <w:lang w:eastAsia="zh-TW"/>
              </w:rPr>
              <w:t>.WorkerRole</w:t>
            </w:r>
            <w:proofErr w:type="spellEnd"/>
            <w:r w:rsidRPr="00225195">
              <w:rPr>
                <w:rFonts w:cs="Times New Roman"/>
                <w:snapToGrid/>
                <w:sz w:val="20"/>
                <w:szCs w:val="20"/>
                <w:lang w:eastAsia="zh-TW"/>
              </w:rPr>
              <w:t xml:space="preserve"> </w:t>
            </w:r>
            <w:r w:rsidRPr="00225195">
              <w:rPr>
                <w:sz w:val="20"/>
              </w:rPr>
              <w:t>du projet Windows Azure.</w:t>
            </w:r>
          </w:p>
          <w:p w:rsidR="006570D8" w:rsidRPr="00225195" w:rsidRDefault="006570D8" w:rsidP="006570D8">
            <w:pPr>
              <w:spacing w:before="60" w:after="60"/>
              <w:jc w:val="both"/>
              <w:cnfStyle w:val="000000100000" w:firstRow="0" w:lastRow="0" w:firstColumn="0" w:lastColumn="0" w:oddVBand="0" w:evenVBand="0" w:oddHBand="1" w:evenHBand="0" w:firstRowFirstColumn="0" w:firstRowLastColumn="0" w:lastRowFirstColumn="0" w:lastRowLastColumn="0"/>
              <w:rPr>
                <w:sz w:val="20"/>
              </w:rPr>
            </w:pPr>
            <w:r w:rsidRPr="00225195">
              <w:rPr>
                <w:sz w:val="20"/>
              </w:rPr>
              <w:t xml:space="preserve">La valeur par défaut est la suivante : </w:t>
            </w:r>
            <w:hyperlink r:id="rId111" w:history="1">
              <w:r w:rsidRPr="00225195">
                <w:rPr>
                  <w:i/>
                  <w:sz w:val="20"/>
                </w:rPr>
                <w:t>http://data.govdata.eu/v1/</w:t>
              </w:r>
            </w:hyperlink>
          </w:p>
        </w:tc>
      </w:tr>
      <w:tr w:rsidR="007A08C1" w:rsidRPr="00225195" w:rsidTr="008D0FD4">
        <w:tc>
          <w:tcPr>
            <w:cnfStyle w:val="001000000000" w:firstRow="0" w:lastRow="0" w:firstColumn="1" w:lastColumn="0" w:oddVBand="0" w:evenVBand="0" w:oddHBand="0" w:evenHBand="0" w:firstRowFirstColumn="0" w:firstRowLastColumn="0" w:lastRowFirstColumn="0" w:lastRowLastColumn="0"/>
            <w:tcW w:w="2664" w:type="dxa"/>
          </w:tcPr>
          <w:p w:rsidR="007A08C1" w:rsidRPr="00225195" w:rsidRDefault="007A08C1" w:rsidP="006570D8">
            <w:pPr>
              <w:spacing w:before="60" w:after="60"/>
              <w:rPr>
                <w:b/>
                <w:i/>
                <w:noProof/>
                <w:sz w:val="20"/>
              </w:rPr>
            </w:pPr>
            <w:r w:rsidRPr="00225195">
              <w:rPr>
                <w:b/>
                <w:i/>
                <w:noProof/>
                <w:sz w:val="20"/>
              </w:rPr>
              <w:t>IsAnalytics</w:t>
            </w:r>
          </w:p>
        </w:tc>
        <w:tc>
          <w:tcPr>
            <w:tcW w:w="7371" w:type="dxa"/>
          </w:tcPr>
          <w:p w:rsidR="00E76EC5" w:rsidRPr="00225195" w:rsidRDefault="00E76EC5" w:rsidP="00E76EC5">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Permet d’activer ou de désactiver la partie informations analytiques du site web. Il est à noter que l’activation de la partie informations analytiques peut engendrer des ralentissements lorsque le nombre de visites est important.</w:t>
            </w:r>
          </w:p>
          <w:p w:rsidR="00E76EC5" w:rsidRPr="00225195" w:rsidRDefault="00E76EC5" w:rsidP="00E76EC5">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0 : Désactivé. Valeur par défaut</w:t>
            </w:r>
          </w:p>
          <w:p w:rsidR="007A08C1" w:rsidRPr="00225195" w:rsidRDefault="00E76EC5" w:rsidP="00E76EC5">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1 : Activé</w:t>
            </w:r>
          </w:p>
        </w:tc>
      </w:tr>
      <w:tr w:rsidR="006570D8" w:rsidRPr="00225195"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225195" w:rsidRDefault="006570D8" w:rsidP="006570D8">
            <w:pPr>
              <w:spacing w:before="60" w:after="60"/>
              <w:rPr>
                <w:b/>
                <w:i/>
                <w:sz w:val="20"/>
              </w:rPr>
            </w:pPr>
            <w:r w:rsidRPr="00225195">
              <w:rPr>
                <w:b/>
                <w:i/>
                <w:noProof/>
                <w:sz w:val="20"/>
              </w:rPr>
              <w:t>pathDTD</w:t>
            </w:r>
          </w:p>
        </w:tc>
        <w:tc>
          <w:tcPr>
            <w:tcW w:w="7371" w:type="dxa"/>
          </w:tcPr>
          <w:p w:rsidR="006570D8" w:rsidRPr="00225195" w:rsidRDefault="006570D8" w:rsidP="006570D8">
            <w:pPr>
              <w:pStyle w:val="Paragraphedeliste"/>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 xml:space="preserve">Chemin relatif vers le fichier </w:t>
            </w:r>
            <w:r w:rsidRPr="00225195">
              <w:rPr>
                <w:i/>
                <w:sz w:val="20"/>
                <w:szCs w:val="20"/>
              </w:rPr>
              <w:t xml:space="preserve">Digital </w:t>
            </w:r>
            <w:proofErr w:type="spellStart"/>
            <w:r w:rsidRPr="00225195">
              <w:rPr>
                <w:i/>
                <w:sz w:val="20"/>
                <w:szCs w:val="20"/>
              </w:rPr>
              <w:t>Talking</w:t>
            </w:r>
            <w:proofErr w:type="spellEnd"/>
            <w:r w:rsidRPr="00225195">
              <w:rPr>
                <w:i/>
                <w:sz w:val="20"/>
                <w:szCs w:val="20"/>
              </w:rPr>
              <w:t xml:space="preserve"> Book Document Type </w:t>
            </w:r>
            <w:proofErr w:type="spellStart"/>
            <w:r w:rsidRPr="00225195">
              <w:rPr>
                <w:i/>
                <w:sz w:val="20"/>
                <w:szCs w:val="20"/>
              </w:rPr>
              <w:t>Definition</w:t>
            </w:r>
            <w:proofErr w:type="spellEnd"/>
            <w:r w:rsidRPr="00225195">
              <w:rPr>
                <w:sz w:val="20"/>
                <w:szCs w:val="20"/>
              </w:rPr>
              <w:t xml:space="preserve">. Ce fichier permet de rendre compatible un texte avec le format DAISY. </w:t>
            </w:r>
          </w:p>
          <w:p w:rsidR="006570D8" w:rsidRPr="00225195" w:rsidRDefault="006570D8" w:rsidP="006570D8">
            <w:pPr>
              <w:pStyle w:val="Paragraphedeliste"/>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rPr>
              <w:t>Ce paramètre apparaît deux fois dans le</w:t>
            </w:r>
            <w:r w:rsidR="00C10F7A" w:rsidRPr="00225195">
              <w:rPr>
                <w:sz w:val="20"/>
              </w:rPr>
              <w:t>s</w:t>
            </w:r>
            <w:r w:rsidRPr="00225195">
              <w:rPr>
                <w:sz w:val="20"/>
              </w:rPr>
              <w:t xml:space="preserve"> fichier</w:t>
            </w:r>
            <w:r w:rsidR="00C10F7A" w:rsidRPr="00225195">
              <w:rPr>
                <w:sz w:val="20"/>
              </w:rPr>
              <w:t>s</w:t>
            </w:r>
            <w:r w:rsidRPr="00225195">
              <w:rPr>
                <w:sz w:val="20"/>
              </w:rPr>
              <w:t xml:space="preserve"> </w:t>
            </w:r>
            <w:proofErr w:type="spellStart"/>
            <w:r w:rsidRPr="00225195">
              <w:rPr>
                <w:i/>
                <w:sz w:val="20"/>
              </w:rPr>
              <w:t>ServiceConfiguration</w:t>
            </w:r>
            <w:proofErr w:type="spellEnd"/>
            <w:r w:rsidR="00C10F7A" w:rsidRPr="00225195">
              <w:rPr>
                <w:i/>
                <w:sz w:val="20"/>
              </w:rPr>
              <w:t>.*</w:t>
            </w:r>
            <w:r w:rsidRPr="00225195">
              <w:rPr>
                <w:i/>
                <w:sz w:val="20"/>
              </w:rPr>
              <w:t>.</w:t>
            </w:r>
            <w:proofErr w:type="spellStart"/>
            <w:r w:rsidRPr="00225195">
              <w:rPr>
                <w:i/>
                <w:sz w:val="20"/>
              </w:rPr>
              <w:t>cscfg</w:t>
            </w:r>
            <w:proofErr w:type="spellEnd"/>
            <w:r w:rsidRPr="00225195">
              <w:rPr>
                <w:sz w:val="20"/>
              </w:rPr>
              <w:t>,</w:t>
            </w:r>
            <w:r w:rsidRPr="00225195">
              <w:rPr>
                <w:b/>
                <w:sz w:val="20"/>
              </w:rPr>
              <w:t xml:space="preserve"> </w:t>
            </w:r>
            <w:r w:rsidRPr="00225195">
              <w:rPr>
                <w:sz w:val="20"/>
              </w:rPr>
              <w:t xml:space="preserve">une fois pour chacun des deux rôles </w:t>
            </w:r>
            <w:proofErr w:type="spellStart"/>
            <w:r w:rsidR="00C10F7A" w:rsidRPr="00225195">
              <w:rPr>
                <w:i/>
                <w:sz w:val="20"/>
                <w:szCs w:val="20"/>
              </w:rPr>
              <w:t>DataBrowser</w:t>
            </w:r>
            <w:r w:rsidRPr="00225195">
              <w:rPr>
                <w:i/>
                <w:sz w:val="20"/>
                <w:szCs w:val="20"/>
              </w:rPr>
              <w:t>.WebRole</w:t>
            </w:r>
            <w:proofErr w:type="spellEnd"/>
            <w:r w:rsidRPr="00225195">
              <w:rPr>
                <w:sz w:val="20"/>
                <w:szCs w:val="20"/>
              </w:rPr>
              <w:t xml:space="preserve"> et </w:t>
            </w:r>
            <w:proofErr w:type="spellStart"/>
            <w:r w:rsidR="00C10F7A" w:rsidRPr="00225195">
              <w:rPr>
                <w:i/>
                <w:sz w:val="20"/>
                <w:szCs w:val="20"/>
              </w:rPr>
              <w:t>DataBrowser</w:t>
            </w:r>
            <w:r w:rsidRPr="00225195">
              <w:rPr>
                <w:i/>
                <w:sz w:val="20"/>
                <w:szCs w:val="20"/>
              </w:rPr>
              <w:t>.WorkerRole</w:t>
            </w:r>
            <w:proofErr w:type="spellEnd"/>
            <w:r w:rsidRPr="00225195">
              <w:rPr>
                <w:sz w:val="20"/>
                <w:szCs w:val="20"/>
              </w:rPr>
              <w:t xml:space="preserve"> </w:t>
            </w:r>
            <w:r w:rsidRPr="00225195">
              <w:rPr>
                <w:sz w:val="20"/>
              </w:rPr>
              <w:t>du projet Windows Azure.</w:t>
            </w:r>
          </w:p>
          <w:p w:rsidR="008D0FD4" w:rsidRPr="00225195" w:rsidRDefault="008D0FD4" w:rsidP="008D0FD4">
            <w:pPr>
              <w:pStyle w:val="Paragraphedeliste"/>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rPr>
              <w:t xml:space="preserve">La valeur par défaut est la suivante : </w:t>
            </w:r>
            <w:proofErr w:type="spellStart"/>
            <w:r w:rsidRPr="00225195">
              <w:rPr>
                <w:i/>
                <w:sz w:val="20"/>
              </w:rPr>
              <w:t>XMLValidation</w:t>
            </w:r>
            <w:proofErr w:type="spellEnd"/>
            <w:r w:rsidRPr="00225195">
              <w:rPr>
                <w:i/>
                <w:sz w:val="20"/>
              </w:rPr>
              <w:t>\dtbook-2005-3.dtd</w:t>
            </w:r>
            <w:r w:rsidRPr="00225195">
              <w:rPr>
                <w:sz w:val="20"/>
              </w:rPr>
              <w:t xml:space="preserve"> </w:t>
            </w:r>
          </w:p>
          <w:p w:rsidR="006570D8" w:rsidRPr="00225195" w:rsidRDefault="006570D8" w:rsidP="006570D8">
            <w:pPr>
              <w:pStyle w:val="Paragraphedeliste"/>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b/>
                <w:sz w:val="20"/>
                <w:szCs w:val="20"/>
              </w:rPr>
            </w:pPr>
            <w:r w:rsidRPr="00225195">
              <w:rPr>
                <w:b/>
                <w:sz w:val="20"/>
              </w:rPr>
              <w:t>Ce paramètre ne doit pas être modifié.</w:t>
            </w:r>
          </w:p>
        </w:tc>
      </w:tr>
      <w:tr w:rsidR="008D0FD4" w:rsidRPr="00225195" w:rsidTr="008D0FD4">
        <w:tc>
          <w:tcPr>
            <w:cnfStyle w:val="001000000000" w:firstRow="0" w:lastRow="0" w:firstColumn="1" w:lastColumn="0" w:oddVBand="0" w:evenVBand="0" w:oddHBand="0" w:evenHBand="0" w:firstRowFirstColumn="0" w:firstRowLastColumn="0" w:lastRowFirstColumn="0" w:lastRowLastColumn="0"/>
            <w:tcW w:w="2664" w:type="dxa"/>
          </w:tcPr>
          <w:p w:rsidR="008D0FD4" w:rsidRPr="00225195" w:rsidRDefault="008D0FD4" w:rsidP="00082ED3">
            <w:pPr>
              <w:spacing w:before="60" w:after="60"/>
              <w:rPr>
                <w:b/>
                <w:i/>
                <w:noProof/>
                <w:sz w:val="20"/>
              </w:rPr>
            </w:pPr>
            <w:r w:rsidRPr="00225195">
              <w:rPr>
                <w:b/>
                <w:i/>
                <w:noProof/>
                <w:sz w:val="20"/>
              </w:rPr>
              <w:t>RecaptchaPrivateKey</w:t>
            </w:r>
          </w:p>
        </w:tc>
        <w:tc>
          <w:tcPr>
            <w:tcW w:w="7371" w:type="dxa"/>
          </w:tcPr>
          <w:p w:rsidR="008D0FD4" w:rsidRPr="00225195" w:rsidRDefault="008D0FD4" w:rsidP="008D0FD4">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 xml:space="preserve">Clé privée pour le </w:t>
            </w:r>
            <w:proofErr w:type="spellStart"/>
            <w:r w:rsidRPr="00225195">
              <w:rPr>
                <w:sz w:val="20"/>
                <w:szCs w:val="20"/>
              </w:rPr>
              <w:t>captcha</w:t>
            </w:r>
            <w:proofErr w:type="spellEnd"/>
            <w:r w:rsidRPr="00225195">
              <w:rPr>
                <w:sz w:val="20"/>
                <w:szCs w:val="20"/>
              </w:rPr>
              <w:t xml:space="preserve">. Le jeu de clés publique/privée doit être obtenu via le service </w:t>
            </w:r>
            <w:proofErr w:type="spellStart"/>
            <w:r w:rsidRPr="00225195">
              <w:rPr>
                <w:sz w:val="20"/>
                <w:szCs w:val="20"/>
              </w:rPr>
              <w:t>reCaptcha</w:t>
            </w:r>
            <w:proofErr w:type="spellEnd"/>
            <w:r w:rsidRPr="00225195">
              <w:rPr>
                <w:sz w:val="20"/>
                <w:szCs w:val="20"/>
              </w:rPr>
              <w:t xml:space="preserve"> à l’adresse </w:t>
            </w:r>
            <w:hyperlink r:id="rId112" w:history="1">
              <w:r w:rsidRPr="00225195">
                <w:rPr>
                  <w:rStyle w:val="Lienhypertexte"/>
                  <w:sz w:val="20"/>
                  <w:szCs w:val="20"/>
                </w:rPr>
                <w:t>http://recaptcha.net/whyrecaptcha.html</w:t>
              </w:r>
            </w:hyperlink>
            <w:r w:rsidRPr="00225195">
              <w:rPr>
                <w:sz w:val="20"/>
                <w:szCs w:val="20"/>
              </w:rPr>
              <w:t>.</w:t>
            </w:r>
          </w:p>
        </w:tc>
      </w:tr>
      <w:tr w:rsidR="008D0FD4" w:rsidRPr="00225195"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8D0FD4" w:rsidRPr="00225195" w:rsidRDefault="008D0FD4" w:rsidP="00082ED3">
            <w:pPr>
              <w:spacing w:before="60" w:after="60"/>
              <w:rPr>
                <w:b/>
                <w:i/>
                <w:noProof/>
                <w:sz w:val="20"/>
              </w:rPr>
            </w:pPr>
            <w:r w:rsidRPr="00225195">
              <w:rPr>
                <w:b/>
                <w:i/>
                <w:noProof/>
                <w:sz w:val="20"/>
              </w:rPr>
              <w:t>RecaptchaPupblicKey</w:t>
            </w:r>
          </w:p>
        </w:tc>
        <w:tc>
          <w:tcPr>
            <w:tcW w:w="7371" w:type="dxa"/>
          </w:tcPr>
          <w:p w:rsidR="008D0FD4" w:rsidRPr="00225195" w:rsidRDefault="008D0FD4" w:rsidP="00082ED3">
            <w:pPr>
              <w:pStyle w:val="Paragraphedeliste"/>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 xml:space="preserve">Clé publique pour le </w:t>
            </w:r>
            <w:proofErr w:type="spellStart"/>
            <w:r w:rsidRPr="00225195">
              <w:rPr>
                <w:sz w:val="20"/>
                <w:szCs w:val="20"/>
              </w:rPr>
              <w:t>captcha</w:t>
            </w:r>
            <w:proofErr w:type="spellEnd"/>
            <w:r w:rsidRPr="00225195">
              <w:rPr>
                <w:sz w:val="20"/>
                <w:szCs w:val="20"/>
              </w:rPr>
              <w:t xml:space="preserve">. Le jeu de clés publique/privée doit être obtenu via le service </w:t>
            </w:r>
            <w:proofErr w:type="spellStart"/>
            <w:r w:rsidRPr="00225195">
              <w:rPr>
                <w:sz w:val="20"/>
                <w:szCs w:val="20"/>
              </w:rPr>
              <w:t>reCaptcha</w:t>
            </w:r>
            <w:proofErr w:type="spellEnd"/>
            <w:r w:rsidRPr="00225195">
              <w:rPr>
                <w:sz w:val="20"/>
                <w:szCs w:val="20"/>
              </w:rPr>
              <w:t xml:space="preserve"> à l’adresse </w:t>
            </w:r>
            <w:hyperlink r:id="rId113" w:history="1">
              <w:r w:rsidRPr="00225195">
                <w:rPr>
                  <w:rStyle w:val="Lienhypertexte"/>
                  <w:sz w:val="20"/>
                  <w:szCs w:val="20"/>
                </w:rPr>
                <w:t>http://recaptcha.net/whyrecaptcha.html</w:t>
              </w:r>
            </w:hyperlink>
            <w:r w:rsidRPr="00225195">
              <w:rPr>
                <w:sz w:val="20"/>
                <w:szCs w:val="20"/>
              </w:rPr>
              <w:t>.</w:t>
            </w:r>
          </w:p>
        </w:tc>
      </w:tr>
      <w:tr w:rsidR="008D0FD4" w:rsidRPr="00225195" w:rsidTr="008D0FD4">
        <w:tc>
          <w:tcPr>
            <w:cnfStyle w:val="001000000000" w:firstRow="0" w:lastRow="0" w:firstColumn="1" w:lastColumn="0" w:oddVBand="0" w:evenVBand="0" w:oddHBand="0" w:evenHBand="0" w:firstRowFirstColumn="0" w:firstRowLastColumn="0" w:lastRowFirstColumn="0" w:lastRowLastColumn="0"/>
            <w:tcW w:w="2664" w:type="dxa"/>
          </w:tcPr>
          <w:p w:rsidR="008D0FD4" w:rsidRPr="00225195" w:rsidRDefault="008D0FD4" w:rsidP="00082ED3">
            <w:pPr>
              <w:spacing w:before="60" w:after="60"/>
              <w:rPr>
                <w:b/>
                <w:i/>
                <w:noProof/>
                <w:sz w:val="20"/>
              </w:rPr>
            </w:pPr>
            <w:r w:rsidRPr="00225195">
              <w:rPr>
                <w:b/>
                <w:i/>
                <w:noProof/>
                <w:sz w:val="20"/>
              </w:rPr>
              <w:t>SmtpSettings</w:t>
            </w:r>
          </w:p>
        </w:tc>
        <w:tc>
          <w:tcPr>
            <w:tcW w:w="7371" w:type="dxa"/>
          </w:tcPr>
          <w:p w:rsidR="009873E9" w:rsidRPr="00225195" w:rsidRDefault="009873E9" w:rsidP="009873E9">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Paramétrage SMTP (</w:t>
            </w:r>
            <w:r w:rsidRPr="00225195">
              <w:rPr>
                <w:i/>
                <w:sz w:val="20"/>
                <w:szCs w:val="20"/>
              </w:rPr>
              <w:t>Simple Mail Transfer Protocol</w:t>
            </w:r>
            <w:r w:rsidRPr="00225195">
              <w:rPr>
                <w:sz w:val="20"/>
                <w:szCs w:val="20"/>
              </w:rPr>
              <w:t>) pour l’envoi de message. Le paramétrage est structuré comme suit :</w:t>
            </w:r>
          </w:p>
          <w:p w:rsidR="009873E9" w:rsidRPr="00225195" w:rsidRDefault="009873E9" w:rsidP="009873E9">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 xml:space="preserve"> &lt;</w:t>
            </w:r>
            <w:r w:rsidRPr="00225195">
              <w:rPr>
                <w:i/>
                <w:sz w:val="20"/>
                <w:szCs w:val="20"/>
              </w:rPr>
              <w:t>hôte</w:t>
            </w:r>
            <w:r w:rsidRPr="00225195">
              <w:rPr>
                <w:sz w:val="20"/>
                <w:szCs w:val="20"/>
              </w:rPr>
              <w:t>&gt;</w:t>
            </w:r>
            <w:proofErr w:type="gramStart"/>
            <w:r w:rsidRPr="00225195">
              <w:rPr>
                <w:sz w:val="20"/>
                <w:szCs w:val="20"/>
              </w:rPr>
              <w:t>,[</w:t>
            </w:r>
            <w:proofErr w:type="gramEnd"/>
            <w:r w:rsidRPr="00225195">
              <w:rPr>
                <w:sz w:val="20"/>
                <w:szCs w:val="20"/>
              </w:rPr>
              <w:t>&lt;</w:t>
            </w:r>
            <w:r w:rsidRPr="00225195">
              <w:rPr>
                <w:i/>
                <w:sz w:val="20"/>
                <w:szCs w:val="20"/>
              </w:rPr>
              <w:t>port</w:t>
            </w:r>
            <w:r w:rsidRPr="00225195">
              <w:rPr>
                <w:sz w:val="20"/>
                <w:szCs w:val="20"/>
              </w:rPr>
              <w:t>&gt;],[&lt;</w:t>
            </w:r>
            <w:proofErr w:type="spellStart"/>
            <w:r w:rsidRPr="00225195">
              <w:rPr>
                <w:i/>
                <w:sz w:val="20"/>
                <w:szCs w:val="20"/>
              </w:rPr>
              <w:t>ssl</w:t>
            </w:r>
            <w:proofErr w:type="spellEnd"/>
            <w:r w:rsidRPr="00225195">
              <w:rPr>
                <w:sz w:val="20"/>
                <w:szCs w:val="20"/>
              </w:rPr>
              <w:t>&gt;],&lt;</w:t>
            </w:r>
            <w:r w:rsidRPr="00225195">
              <w:rPr>
                <w:i/>
                <w:sz w:val="20"/>
                <w:szCs w:val="20"/>
              </w:rPr>
              <w:t>de</w:t>
            </w:r>
            <w:r w:rsidRPr="00225195">
              <w:rPr>
                <w:sz w:val="20"/>
                <w:szCs w:val="20"/>
              </w:rPr>
              <w:t>&gt;,[&lt;</w:t>
            </w:r>
            <w:r w:rsidRPr="00225195">
              <w:rPr>
                <w:i/>
                <w:sz w:val="20"/>
                <w:szCs w:val="20"/>
              </w:rPr>
              <w:t>utilisateur</w:t>
            </w:r>
            <w:r w:rsidRPr="00225195">
              <w:rPr>
                <w:sz w:val="20"/>
                <w:szCs w:val="20"/>
              </w:rPr>
              <w:t>&gt;],[&lt;</w:t>
            </w:r>
            <w:r w:rsidRPr="00225195">
              <w:rPr>
                <w:i/>
                <w:sz w:val="20"/>
                <w:szCs w:val="20"/>
              </w:rPr>
              <w:t>mot de passe</w:t>
            </w:r>
            <w:r w:rsidRPr="00225195">
              <w:rPr>
                <w:sz w:val="20"/>
                <w:szCs w:val="20"/>
              </w:rPr>
              <w:t xml:space="preserve">&gt;] </w:t>
            </w:r>
          </w:p>
          <w:p w:rsidR="009873E9" w:rsidRPr="00225195" w:rsidRDefault="009873E9" w:rsidP="009873E9">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 xml:space="preserve">où : </w:t>
            </w:r>
          </w:p>
          <w:p w:rsidR="009873E9" w:rsidRPr="00225195" w:rsidRDefault="009873E9" w:rsidP="009873E9">
            <w:pPr>
              <w:pStyle w:val="Paragraphedeliste"/>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&lt;</w:t>
            </w:r>
            <w:r w:rsidRPr="00225195">
              <w:rPr>
                <w:i/>
                <w:sz w:val="20"/>
                <w:szCs w:val="20"/>
              </w:rPr>
              <w:t>hôte</w:t>
            </w:r>
            <w:r w:rsidRPr="00225195">
              <w:rPr>
                <w:sz w:val="20"/>
                <w:szCs w:val="20"/>
              </w:rPr>
              <w:t xml:space="preserve">&gt; est le nom FQDN DNS du relai/serveur STMP, </w:t>
            </w:r>
          </w:p>
          <w:p w:rsidR="009873E9" w:rsidRPr="00225195" w:rsidRDefault="009873E9" w:rsidP="009873E9">
            <w:pPr>
              <w:pStyle w:val="Paragraphedeliste"/>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&lt;</w:t>
            </w:r>
            <w:r w:rsidRPr="00225195">
              <w:rPr>
                <w:i/>
                <w:sz w:val="20"/>
                <w:szCs w:val="20"/>
              </w:rPr>
              <w:t>port</w:t>
            </w:r>
            <w:r w:rsidRPr="00225195">
              <w:rPr>
                <w:sz w:val="20"/>
                <w:szCs w:val="20"/>
              </w:rPr>
              <w:t xml:space="preserve">&gt; le port utilisé, </w:t>
            </w:r>
          </w:p>
          <w:p w:rsidR="009873E9" w:rsidRPr="00225195" w:rsidRDefault="009873E9" w:rsidP="009873E9">
            <w:pPr>
              <w:pStyle w:val="Paragraphedeliste"/>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&lt;</w:t>
            </w:r>
            <w:proofErr w:type="spellStart"/>
            <w:r w:rsidRPr="00225195">
              <w:rPr>
                <w:i/>
                <w:sz w:val="20"/>
                <w:szCs w:val="20"/>
              </w:rPr>
              <w:t>ssl</w:t>
            </w:r>
            <w:proofErr w:type="spellEnd"/>
            <w:r w:rsidRPr="00225195">
              <w:rPr>
                <w:sz w:val="20"/>
                <w:szCs w:val="20"/>
              </w:rPr>
              <w:t>&gt; est la chaîne de caractère « </w:t>
            </w:r>
            <w:proofErr w:type="spellStart"/>
            <w:r w:rsidRPr="00225195">
              <w:rPr>
                <w:i/>
                <w:sz w:val="20"/>
                <w:szCs w:val="20"/>
              </w:rPr>
              <w:t>ssl</w:t>
            </w:r>
            <w:proofErr w:type="spellEnd"/>
            <w:r w:rsidRPr="00225195">
              <w:rPr>
                <w:sz w:val="20"/>
                <w:szCs w:val="20"/>
              </w:rPr>
              <w:t xml:space="preserve"> » si la communication doit reposer sur un canal SSL/TLS chiffré et une chaîne de caractère vide dans le cas contraire, </w:t>
            </w:r>
          </w:p>
          <w:p w:rsidR="009873E9" w:rsidRPr="00225195" w:rsidRDefault="009873E9" w:rsidP="009873E9">
            <w:pPr>
              <w:pStyle w:val="Paragraphedeliste"/>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&lt;</w:t>
            </w:r>
            <w:r w:rsidRPr="00225195">
              <w:rPr>
                <w:i/>
                <w:sz w:val="20"/>
                <w:szCs w:val="20"/>
              </w:rPr>
              <w:t>de</w:t>
            </w:r>
            <w:r w:rsidRPr="00225195">
              <w:rPr>
                <w:sz w:val="20"/>
                <w:szCs w:val="20"/>
              </w:rPr>
              <w:t>&gt; l’adresse de l’émetteur du mèl, </w:t>
            </w:r>
          </w:p>
          <w:p w:rsidR="009873E9" w:rsidRPr="00225195" w:rsidRDefault="009873E9" w:rsidP="009873E9">
            <w:pPr>
              <w:pStyle w:val="Paragraphedeliste"/>
              <w:numPr>
                <w:ilvl w:val="0"/>
                <w:numId w:val="25"/>
              </w:numPr>
              <w:spacing w:before="60"/>
              <w:ind w:left="714" w:hanging="357"/>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et &lt;</w:t>
            </w:r>
            <w:r w:rsidRPr="00225195">
              <w:rPr>
                <w:i/>
                <w:sz w:val="20"/>
                <w:szCs w:val="20"/>
              </w:rPr>
              <w:t>utilisateur</w:t>
            </w:r>
            <w:r w:rsidRPr="00225195">
              <w:rPr>
                <w:sz w:val="20"/>
                <w:szCs w:val="20"/>
              </w:rPr>
              <w:t>&gt;/&lt;</w:t>
            </w:r>
            <w:r w:rsidRPr="00225195">
              <w:rPr>
                <w:i/>
                <w:sz w:val="20"/>
                <w:szCs w:val="20"/>
              </w:rPr>
              <w:t>mot de passe</w:t>
            </w:r>
            <w:r w:rsidRPr="00225195">
              <w:rPr>
                <w:sz w:val="20"/>
                <w:szCs w:val="20"/>
              </w:rPr>
              <w:t>&gt; les crédentités pour l’authentification SMTP. </w:t>
            </w:r>
          </w:p>
          <w:p w:rsidR="008D0FD4" w:rsidRPr="00225195" w:rsidRDefault="009873E9" w:rsidP="009873E9">
            <w:pPr>
              <w:pStyle w:val="Paragraphedeliste"/>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Les paramètres entre cochets ([]) sont optionnels ; les virgules (,) utilisées comme séparateur ne le sont pas.</w:t>
            </w:r>
          </w:p>
        </w:tc>
      </w:tr>
    </w:tbl>
    <w:p w:rsidR="00082ED3" w:rsidRPr="00225195" w:rsidRDefault="00082ED3" w:rsidP="00082ED3">
      <w:pPr>
        <w:pStyle w:val="Titre3"/>
      </w:pPr>
      <w:bookmarkStart w:id="53" w:name="_Toc323219626"/>
      <w:r w:rsidRPr="00225195">
        <w:t>A propos des vues proposées et de la localisation</w:t>
      </w:r>
      <w:bookmarkEnd w:id="53"/>
    </w:p>
    <w:p w:rsidR="00A3073A" w:rsidRPr="00225195" w:rsidRDefault="005C17E2" w:rsidP="005C17E2">
      <w:pPr>
        <w:jc w:val="both"/>
      </w:pPr>
      <w:r w:rsidRPr="00225195">
        <w:t xml:space="preserve">Le site Web </w:t>
      </w:r>
      <w:r w:rsidR="00A3073A" w:rsidRPr="00225195">
        <w:t>frontal du kit de développement logiciel i</w:t>
      </w:r>
      <w:r w:rsidRPr="00225195">
        <w:t>nteracti</w:t>
      </w:r>
      <w:r w:rsidR="00A3073A" w:rsidRPr="00225195">
        <w:t>f ASP.NET MVC 3 est entièrement localisé de façon à s’adapter dynamiquement à la</w:t>
      </w:r>
      <w:r w:rsidR="00291FB8" w:rsidRPr="00225195">
        <w:t xml:space="preserve"> culture de l’internaute.</w:t>
      </w:r>
    </w:p>
    <w:p w:rsidR="003D54FD" w:rsidRPr="00225195" w:rsidRDefault="00757B0D" w:rsidP="00757B0D">
      <w:pPr>
        <w:jc w:val="both"/>
      </w:pPr>
      <w:r w:rsidRPr="00225195">
        <w:lastRenderedPageBreak/>
        <w:t>Ceci s’applique à l’ensemble d</w:t>
      </w:r>
      <w:r w:rsidR="00291FB8" w:rsidRPr="00225195">
        <w:t xml:space="preserve">es vues proposées par le projet </w:t>
      </w:r>
      <w:proofErr w:type="spellStart"/>
      <w:r w:rsidR="00D644CE" w:rsidRPr="00225195">
        <w:rPr>
          <w:i/>
        </w:rPr>
        <w:t>DataBrowser.</w:t>
      </w:r>
      <w:r w:rsidR="00291FB8" w:rsidRPr="00225195">
        <w:rPr>
          <w:i/>
        </w:rPr>
        <w:t>WebRole</w:t>
      </w:r>
      <w:proofErr w:type="spellEnd"/>
      <w:r w:rsidR="00291FB8" w:rsidRPr="00225195">
        <w:t>.</w:t>
      </w:r>
      <w:r w:rsidRPr="00225195">
        <w:t xml:space="preserve"> </w:t>
      </w:r>
      <w:r w:rsidR="00291FB8" w:rsidRPr="00225195">
        <w:t xml:space="preserve">Prenons à titre d’illustration la page d’accueil dont la vue associée correspondant au fichier </w:t>
      </w:r>
      <w:r w:rsidR="00B761EA" w:rsidRPr="00225195">
        <w:rPr>
          <w:i/>
          <w:noProof/>
        </w:rPr>
        <w:t>About</w:t>
      </w:r>
      <w:r w:rsidR="00291FB8" w:rsidRPr="00225195">
        <w:rPr>
          <w:i/>
          <w:noProof/>
        </w:rPr>
        <w:t>.cshtml</w:t>
      </w:r>
      <w:r w:rsidR="00291FB8" w:rsidRPr="00225195">
        <w:rPr>
          <w:noProof/>
        </w:rPr>
        <w:t xml:space="preserve"> </w:t>
      </w:r>
      <w:r w:rsidR="00291FB8" w:rsidRPr="00225195">
        <w:t>situé</w:t>
      </w:r>
      <w:r w:rsidR="00B761EA" w:rsidRPr="00225195">
        <w:t xml:space="preserve"> dans</w:t>
      </w:r>
      <w:r w:rsidR="00291FB8" w:rsidRPr="00225195">
        <w:t xml:space="preserve"> le sous dossier </w:t>
      </w:r>
      <w:r w:rsidR="00291FB8" w:rsidRPr="00225195">
        <w:rPr>
          <w:i/>
          <w:noProof/>
        </w:rPr>
        <w:t>Views</w:t>
      </w:r>
      <w:r w:rsidR="00B761EA" w:rsidRPr="00225195">
        <w:rPr>
          <w:i/>
          <w:noProof/>
        </w:rPr>
        <w:t>\About</w:t>
      </w:r>
      <w:r w:rsidR="00291FB8" w:rsidRPr="00225195">
        <w:t>.</w:t>
      </w:r>
      <w:r w:rsidRPr="00225195">
        <w:t xml:space="preserve"> </w:t>
      </w:r>
    </w:p>
    <w:p w:rsidR="003D54FD" w:rsidRPr="00225195" w:rsidRDefault="006C5128" w:rsidP="003D54FD">
      <w:pPr>
        <w:jc w:val="center"/>
      </w:pPr>
      <w:r w:rsidRPr="00225195">
        <w:rPr>
          <w:noProof/>
          <w:snapToGrid/>
        </w:rPr>
        <w:drawing>
          <wp:inline distT="0" distB="0" distL="0" distR="0" wp14:anchorId="6B613BA3" wp14:editId="0C39D5AD">
            <wp:extent cx="1345212" cy="3514725"/>
            <wp:effectExtent l="0" t="0" r="7620" b="0"/>
            <wp:docPr id="38" name="Image 38" descr="C:\Users\t-rolivi\Desktop\images documentation OGDI\ViewsData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t-rolivi\Desktop\images documentation OGDI\ViewsDataBrowser.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48937" cy="3524457"/>
                    </a:xfrm>
                    <a:prstGeom prst="rect">
                      <a:avLst/>
                    </a:prstGeom>
                    <a:noFill/>
                    <a:ln>
                      <a:noFill/>
                    </a:ln>
                  </pic:spPr>
                </pic:pic>
              </a:graphicData>
            </a:graphic>
          </wp:inline>
        </w:drawing>
      </w:r>
    </w:p>
    <w:p w:rsidR="00757B0D" w:rsidRPr="00225195" w:rsidRDefault="00757B0D" w:rsidP="00757B0D">
      <w:pPr>
        <w:jc w:val="both"/>
      </w:pPr>
      <w:r w:rsidRPr="00225195">
        <w:t>On peut voir au début du fichier le code suivant :</w:t>
      </w:r>
    </w:p>
    <w:p w:rsidR="00757B0D" w:rsidRPr="00225195" w:rsidRDefault="00757B0D" w:rsidP="00757B0D">
      <w:pPr>
        <w:pStyle w:val="code"/>
      </w:pPr>
    </w:p>
    <w:p w:rsidR="005C17E2" w:rsidRPr="00225195" w:rsidRDefault="00B761EA" w:rsidP="00757B0D">
      <w:pPr>
        <w:pStyle w:val="code"/>
      </w:pPr>
      <w:r w:rsidRPr="00225195">
        <w:t>@Html.Raw(</w:t>
      </w:r>
      <w:r w:rsidR="005871BC" w:rsidRPr="00225195">
        <w:t>Home</w:t>
      </w:r>
      <w:r w:rsidRPr="00225195">
        <w:t>Resources.About.About</w:t>
      </w:r>
      <w:r w:rsidR="005C17E2" w:rsidRPr="00225195">
        <w:t>PageHeading)</w:t>
      </w:r>
    </w:p>
    <w:p w:rsidR="005C17E2" w:rsidRPr="00225195" w:rsidRDefault="00B761EA" w:rsidP="00757B0D">
      <w:pPr>
        <w:pStyle w:val="code"/>
      </w:pPr>
      <w:r w:rsidRPr="00225195">
        <w:t>@Html.Raw(</w:t>
      </w:r>
      <w:r w:rsidR="005871BC" w:rsidRPr="00225195">
        <w:t>Home</w:t>
      </w:r>
      <w:r w:rsidRPr="00225195">
        <w:t>Resources.About.About</w:t>
      </w:r>
      <w:r w:rsidR="005C17E2" w:rsidRPr="00225195">
        <w:t>PageContent)</w:t>
      </w:r>
    </w:p>
    <w:p w:rsidR="00757B0D" w:rsidRPr="00225195" w:rsidRDefault="00757B0D" w:rsidP="00757B0D">
      <w:pPr>
        <w:pStyle w:val="code"/>
      </w:pPr>
    </w:p>
    <w:p w:rsidR="00757B0D" w:rsidRPr="00225195" w:rsidRDefault="005C17E2" w:rsidP="009D4544">
      <w:pPr>
        <w:spacing w:before="120"/>
        <w:jc w:val="both"/>
      </w:pPr>
      <w:r w:rsidRPr="00225195">
        <w:t>Ce code tire parti de la localisation en ASP.NET qui est basée sur des fichiers de ressources</w:t>
      </w:r>
      <w:r w:rsidR="00757B0D" w:rsidRPr="00225195">
        <w:t xml:space="preserve"> .</w:t>
      </w:r>
      <w:proofErr w:type="spellStart"/>
      <w:r w:rsidR="00757B0D" w:rsidRPr="00225195">
        <w:rPr>
          <w:i/>
        </w:rPr>
        <w:t>resx</w:t>
      </w:r>
      <w:proofErr w:type="spellEnd"/>
      <w:r w:rsidRPr="00225195">
        <w:t xml:space="preserve">. </w:t>
      </w:r>
    </w:p>
    <w:p w:rsidR="00757B0D" w:rsidRPr="00225195" w:rsidRDefault="005C17E2" w:rsidP="009D4544">
      <w:pPr>
        <w:jc w:val="both"/>
      </w:pPr>
      <w:r w:rsidRPr="00225195">
        <w:t xml:space="preserve">En </w:t>
      </w:r>
      <w:r w:rsidR="00757B0D" w:rsidRPr="00225195">
        <w:t>observant</w:t>
      </w:r>
      <w:r w:rsidRPr="00225195">
        <w:t xml:space="preserve"> l’arborescence du projet</w:t>
      </w:r>
      <w:r w:rsidR="00757B0D" w:rsidRPr="00225195">
        <w:t xml:space="preserve"> </w:t>
      </w:r>
      <w:proofErr w:type="spellStart"/>
      <w:r w:rsidR="00D644CE" w:rsidRPr="00225195">
        <w:rPr>
          <w:i/>
        </w:rPr>
        <w:t>DataBrowser.</w:t>
      </w:r>
      <w:r w:rsidR="00757B0D" w:rsidRPr="00225195">
        <w:rPr>
          <w:i/>
        </w:rPr>
        <w:t>WebRole</w:t>
      </w:r>
      <w:proofErr w:type="spellEnd"/>
      <w:r w:rsidRPr="00225195">
        <w:t xml:space="preserve">, </w:t>
      </w:r>
      <w:r w:rsidR="00757B0D" w:rsidRPr="00225195">
        <w:t>il convient de noter la présence d’</w:t>
      </w:r>
      <w:r w:rsidRPr="00225195">
        <w:t xml:space="preserve">un dossier </w:t>
      </w:r>
      <w:proofErr w:type="spellStart"/>
      <w:r w:rsidRPr="00225195">
        <w:rPr>
          <w:i/>
        </w:rPr>
        <w:t>Resources</w:t>
      </w:r>
      <w:proofErr w:type="spellEnd"/>
      <w:r w:rsidRPr="00225195">
        <w:rPr>
          <w:b/>
          <w:i/>
        </w:rPr>
        <w:t xml:space="preserve"> </w:t>
      </w:r>
      <w:r w:rsidRPr="00225195">
        <w:t>contenant une hiérarchie de sous-dossiers</w:t>
      </w:r>
      <w:r w:rsidR="003D54FD" w:rsidRPr="00225195">
        <w:t>. Cette</w:t>
      </w:r>
      <w:r w:rsidR="00757B0D" w:rsidRPr="00225195">
        <w:t xml:space="preserve"> hiérarchie </w:t>
      </w:r>
      <w:r w:rsidR="003D54FD" w:rsidRPr="00225195">
        <w:t xml:space="preserve">reprend </w:t>
      </w:r>
      <w:r w:rsidR="00757B0D" w:rsidRPr="00225195">
        <w:t xml:space="preserve">la hiérarchie de premier niveau du projet. Ainsi, le sous-dossier </w:t>
      </w:r>
      <w:r w:rsidR="00757B0D" w:rsidRPr="00225195">
        <w:rPr>
          <w:i/>
          <w:noProof/>
        </w:rPr>
        <w:t>Resources</w:t>
      </w:r>
      <w:r w:rsidR="005206A2" w:rsidRPr="00225195">
        <w:rPr>
          <w:i/>
          <w:noProof/>
        </w:rPr>
        <w:t>\</w:t>
      </w:r>
      <w:r w:rsidR="00757B0D" w:rsidRPr="00225195">
        <w:rPr>
          <w:i/>
          <w:noProof/>
        </w:rPr>
        <w:t>Views</w:t>
      </w:r>
      <w:r w:rsidR="005206A2" w:rsidRPr="00225195">
        <w:rPr>
          <w:i/>
          <w:noProof/>
        </w:rPr>
        <w:t>\</w:t>
      </w:r>
      <w:r w:rsidR="00B761EA" w:rsidRPr="00225195">
        <w:rPr>
          <w:i/>
          <w:noProof/>
        </w:rPr>
        <w:t>About</w:t>
      </w:r>
      <w:r w:rsidR="00757B0D" w:rsidRPr="00225195">
        <w:rPr>
          <w:i/>
          <w:noProof/>
        </w:rPr>
        <w:t xml:space="preserve"> </w:t>
      </w:r>
      <w:r w:rsidR="00757B0D" w:rsidRPr="00225195">
        <w:t xml:space="preserve">vient en correspondance du dossier précédent </w:t>
      </w:r>
      <w:r w:rsidR="00757B0D" w:rsidRPr="00225195">
        <w:rPr>
          <w:i/>
          <w:noProof/>
        </w:rPr>
        <w:t>Views\</w:t>
      </w:r>
      <w:r w:rsidR="00B761EA" w:rsidRPr="00225195">
        <w:rPr>
          <w:i/>
          <w:noProof/>
        </w:rPr>
        <w:t>About</w:t>
      </w:r>
      <w:r w:rsidR="00757B0D" w:rsidRPr="00225195">
        <w:t xml:space="preserve">. </w:t>
      </w:r>
    </w:p>
    <w:p w:rsidR="003D54FD" w:rsidRPr="00225195" w:rsidRDefault="003D54FD" w:rsidP="009D4544">
      <w:pPr>
        <w:jc w:val="both"/>
      </w:pPr>
      <w:r w:rsidRPr="00225195">
        <w:t>Ce sous-dossier contient les fichiers de ressources relatives à la page/vue considérée.</w:t>
      </w:r>
    </w:p>
    <w:p w:rsidR="003D54FD" w:rsidRPr="00225195" w:rsidRDefault="003D54FD" w:rsidP="009D4544">
      <w:pPr>
        <w:autoSpaceDE w:val="0"/>
        <w:autoSpaceDN w:val="0"/>
        <w:adjustRightInd w:val="0"/>
        <w:jc w:val="both"/>
      </w:pPr>
      <w:r w:rsidRPr="00225195">
        <w:rPr>
          <w:rFonts w:cstheme="minorHAnsi"/>
        </w:rPr>
        <w:t>Ces fichiers de ressources respectent, pour pouvoir obtenir au final des contenus localisés, une convention de nommage, à savoir &lt;</w:t>
      </w:r>
      <w:r w:rsidRPr="00225195">
        <w:rPr>
          <w:rFonts w:cstheme="minorHAnsi"/>
          <w:i/>
        </w:rPr>
        <w:t>n</w:t>
      </w:r>
      <w:r w:rsidR="009D4544" w:rsidRPr="00225195">
        <w:rPr>
          <w:rFonts w:cstheme="minorHAnsi"/>
          <w:i/>
        </w:rPr>
        <w:t>o</w:t>
      </w:r>
      <w:r w:rsidRPr="00225195">
        <w:rPr>
          <w:rFonts w:cstheme="minorHAnsi"/>
          <w:i/>
        </w:rPr>
        <w:t>m</w:t>
      </w:r>
      <w:r w:rsidR="009D4544" w:rsidRPr="00225195">
        <w:rPr>
          <w:rFonts w:cstheme="minorHAnsi"/>
          <w:i/>
        </w:rPr>
        <w:t xml:space="preserve"> de fichier</w:t>
      </w:r>
      <w:r w:rsidRPr="00225195">
        <w:rPr>
          <w:rFonts w:cstheme="minorHAnsi"/>
        </w:rPr>
        <w:t>&gt;.&lt;</w:t>
      </w:r>
      <w:r w:rsidRPr="00225195">
        <w:rPr>
          <w:rFonts w:cstheme="minorHAnsi"/>
          <w:i/>
        </w:rPr>
        <w:t>culture</w:t>
      </w:r>
      <w:r w:rsidRPr="00225195">
        <w:rPr>
          <w:rFonts w:cstheme="minorHAnsi"/>
        </w:rPr>
        <w:t>&gt;.</w:t>
      </w:r>
      <w:proofErr w:type="spellStart"/>
      <w:r w:rsidRPr="00225195">
        <w:rPr>
          <w:rFonts w:cstheme="minorHAnsi"/>
        </w:rPr>
        <w:t>resx</w:t>
      </w:r>
      <w:proofErr w:type="spellEnd"/>
      <w:r w:rsidRPr="00225195">
        <w:rPr>
          <w:rFonts w:cstheme="minorHAnsi"/>
        </w:rPr>
        <w:t>, où &lt;</w:t>
      </w:r>
      <w:r w:rsidRPr="00225195">
        <w:rPr>
          <w:rFonts w:cstheme="minorHAnsi"/>
          <w:i/>
        </w:rPr>
        <w:t>n</w:t>
      </w:r>
      <w:r w:rsidR="009D4544" w:rsidRPr="00225195">
        <w:rPr>
          <w:rFonts w:cstheme="minorHAnsi"/>
          <w:i/>
        </w:rPr>
        <w:t>o</w:t>
      </w:r>
      <w:r w:rsidRPr="00225195">
        <w:rPr>
          <w:rFonts w:cstheme="minorHAnsi"/>
          <w:i/>
        </w:rPr>
        <w:t>m</w:t>
      </w:r>
      <w:r w:rsidR="009D4544" w:rsidRPr="00225195">
        <w:rPr>
          <w:rFonts w:cstheme="minorHAnsi"/>
          <w:i/>
        </w:rPr>
        <w:t xml:space="preserve"> de fichier</w:t>
      </w:r>
      <w:r w:rsidRPr="00225195">
        <w:rPr>
          <w:rFonts w:cstheme="minorHAnsi"/>
        </w:rPr>
        <w:t>&gt; est le nom du fichier de la page/vue considérée et &lt;</w:t>
      </w:r>
      <w:r w:rsidRPr="00225195">
        <w:rPr>
          <w:rFonts w:cstheme="minorHAnsi"/>
          <w:i/>
        </w:rPr>
        <w:t>culture</w:t>
      </w:r>
      <w:r w:rsidRPr="00225195">
        <w:rPr>
          <w:rFonts w:cstheme="minorHAnsi"/>
        </w:rPr>
        <w:t xml:space="preserve">&gt; </w:t>
      </w:r>
      <w:r w:rsidRPr="00225195">
        <w:t xml:space="preserve">sert à indiquer la culture du fichier de ressource. </w:t>
      </w:r>
    </w:p>
    <w:p w:rsidR="003D54FD" w:rsidRPr="00225195" w:rsidRDefault="003D54FD" w:rsidP="009D4544">
      <w:pPr>
        <w:autoSpaceDE w:val="0"/>
        <w:autoSpaceDN w:val="0"/>
        <w:adjustRightInd w:val="0"/>
        <w:jc w:val="both"/>
        <w:rPr>
          <w:rFonts w:cstheme="minorHAnsi"/>
        </w:rPr>
      </w:pPr>
      <w:r w:rsidRPr="00225195">
        <w:t>Il existe deux types de culture :</w:t>
      </w:r>
    </w:p>
    <w:p w:rsidR="003D54FD" w:rsidRPr="00225195" w:rsidRDefault="003D54FD" w:rsidP="003D54FD">
      <w:pPr>
        <w:pStyle w:val="Paragraphedeliste"/>
        <w:numPr>
          <w:ilvl w:val="0"/>
          <w:numId w:val="29"/>
        </w:numPr>
        <w:ind w:left="714" w:hanging="357"/>
        <w:contextualSpacing w:val="0"/>
        <w:jc w:val="both"/>
      </w:pPr>
      <w:r w:rsidRPr="00225195">
        <w:t xml:space="preserve">Les cultures dites neutres (aussi appelées invariantes). Elles contiennent seulement un code identifiant un langage, par exemple </w:t>
      </w:r>
      <w:proofErr w:type="spellStart"/>
      <w:r w:rsidRPr="00225195">
        <w:rPr>
          <w:i/>
        </w:rPr>
        <w:t>fr</w:t>
      </w:r>
      <w:proofErr w:type="spellEnd"/>
      <w:r w:rsidRPr="00225195">
        <w:t xml:space="preserve">, </w:t>
      </w:r>
      <w:r w:rsidRPr="00225195">
        <w:rPr>
          <w:i/>
        </w:rPr>
        <w:t>en</w:t>
      </w:r>
      <w:r w:rsidRPr="00225195">
        <w:t>, etc.</w:t>
      </w:r>
    </w:p>
    <w:p w:rsidR="003D54FD" w:rsidRPr="00225195" w:rsidRDefault="003D54FD" w:rsidP="003D54FD">
      <w:pPr>
        <w:pStyle w:val="Paragraphedeliste"/>
        <w:numPr>
          <w:ilvl w:val="0"/>
          <w:numId w:val="29"/>
        </w:numPr>
        <w:ind w:left="714" w:hanging="357"/>
        <w:contextualSpacing w:val="0"/>
        <w:jc w:val="both"/>
      </w:pPr>
      <w:r w:rsidRPr="00225195">
        <w:t xml:space="preserve">Les cultures dites concrètes qui contient à la fois un code identifiant le langage et aussi un code identifiant la région, par exemple </w:t>
      </w:r>
      <w:proofErr w:type="spellStart"/>
      <w:r w:rsidRPr="00225195">
        <w:rPr>
          <w:i/>
        </w:rPr>
        <w:t>fr</w:t>
      </w:r>
      <w:proofErr w:type="spellEnd"/>
      <w:r w:rsidRPr="00225195">
        <w:rPr>
          <w:i/>
        </w:rPr>
        <w:t>-FR</w:t>
      </w:r>
      <w:r w:rsidRPr="00225195">
        <w:t xml:space="preserve">, ou </w:t>
      </w:r>
      <w:proofErr w:type="spellStart"/>
      <w:r w:rsidRPr="00225195">
        <w:rPr>
          <w:i/>
        </w:rPr>
        <w:t>fr</w:t>
      </w:r>
      <w:proofErr w:type="spellEnd"/>
      <w:r w:rsidRPr="00225195">
        <w:rPr>
          <w:i/>
        </w:rPr>
        <w:t>-CA</w:t>
      </w:r>
      <w:r w:rsidRPr="00225195">
        <w:t xml:space="preserve">, </w:t>
      </w:r>
      <w:r w:rsidRPr="00225195">
        <w:rPr>
          <w:i/>
        </w:rPr>
        <w:t>en-UK</w:t>
      </w:r>
      <w:r w:rsidRPr="00225195">
        <w:t xml:space="preserve"> ou </w:t>
      </w:r>
      <w:r w:rsidRPr="00225195">
        <w:rPr>
          <w:i/>
        </w:rPr>
        <w:t>en-US</w:t>
      </w:r>
      <w:r w:rsidRPr="00225195">
        <w:t>.</w:t>
      </w:r>
    </w:p>
    <w:p w:rsidR="003D54FD" w:rsidRPr="00225195" w:rsidRDefault="003D54FD" w:rsidP="003D54FD">
      <w:pPr>
        <w:keepNext/>
        <w:keepLines/>
        <w:jc w:val="both"/>
      </w:pPr>
      <w:r w:rsidRPr="00225195">
        <w:t>Dans le cas présent, le kit de démarrage propose systématiquement :</w:t>
      </w:r>
    </w:p>
    <w:p w:rsidR="003D54FD" w:rsidRPr="00225195" w:rsidRDefault="003D54FD" w:rsidP="003D54FD">
      <w:pPr>
        <w:pStyle w:val="Paragraphedeliste"/>
        <w:numPr>
          <w:ilvl w:val="0"/>
          <w:numId w:val="30"/>
        </w:numPr>
        <w:contextualSpacing w:val="0"/>
        <w:jc w:val="both"/>
      </w:pPr>
      <w:r w:rsidRPr="00225195">
        <w:t xml:space="preserve">un fichier de ressource par défaut, par exemple </w:t>
      </w:r>
      <w:r w:rsidR="00B761EA" w:rsidRPr="00225195">
        <w:rPr>
          <w:i/>
          <w:noProof/>
        </w:rPr>
        <w:t>About</w:t>
      </w:r>
      <w:r w:rsidRPr="00225195">
        <w:rPr>
          <w:i/>
          <w:noProof/>
        </w:rPr>
        <w:t>.resx</w:t>
      </w:r>
      <w:r w:rsidRPr="00225195">
        <w:t xml:space="preserve"> dans notre illustration,</w:t>
      </w:r>
    </w:p>
    <w:p w:rsidR="003D54FD" w:rsidRPr="00225195" w:rsidRDefault="003D54FD" w:rsidP="003D54FD">
      <w:pPr>
        <w:pStyle w:val="Paragraphedeliste"/>
        <w:numPr>
          <w:ilvl w:val="0"/>
          <w:numId w:val="30"/>
        </w:numPr>
        <w:ind w:left="714" w:hanging="357"/>
        <w:contextualSpacing w:val="0"/>
        <w:jc w:val="both"/>
      </w:pPr>
      <w:r w:rsidRPr="00225195">
        <w:t xml:space="preserve">un fichier de ressource pour la langue française, par exemple </w:t>
      </w:r>
      <w:r w:rsidR="00B761EA" w:rsidRPr="00225195">
        <w:rPr>
          <w:i/>
          <w:noProof/>
        </w:rPr>
        <w:t>About</w:t>
      </w:r>
      <w:r w:rsidRPr="00225195">
        <w:rPr>
          <w:i/>
          <w:noProof/>
        </w:rPr>
        <w:t>.fr.resx</w:t>
      </w:r>
      <w:r w:rsidRPr="00225195">
        <w:rPr>
          <w:noProof/>
        </w:rPr>
        <w:t xml:space="preserve"> </w:t>
      </w:r>
      <w:r w:rsidRPr="00225195">
        <w:t>dans notre illustration.</w:t>
      </w:r>
    </w:p>
    <w:p w:rsidR="003D54FD" w:rsidRPr="00225195" w:rsidRDefault="00B761EA" w:rsidP="003D54FD">
      <w:pPr>
        <w:jc w:val="center"/>
      </w:pPr>
      <w:r w:rsidRPr="00225195">
        <w:rPr>
          <w:noProof/>
          <w:snapToGrid/>
        </w:rPr>
        <w:lastRenderedPageBreak/>
        <w:drawing>
          <wp:inline distT="0" distB="0" distL="0" distR="0" wp14:anchorId="21C71242" wp14:editId="6D144198">
            <wp:extent cx="1229037" cy="3676650"/>
            <wp:effectExtent l="0" t="0" r="9525" b="0"/>
            <wp:docPr id="40" name="Image 40" descr="C:\Users\t-rolivi\Desktop\images documentation OGDI\ResourcesData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t-rolivi\Desktop\images documentation OGDI\ResourcesDataBrowser.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29512" cy="3678072"/>
                    </a:xfrm>
                    <a:prstGeom prst="rect">
                      <a:avLst/>
                    </a:prstGeom>
                    <a:noFill/>
                    <a:ln>
                      <a:noFill/>
                    </a:ln>
                  </pic:spPr>
                </pic:pic>
              </a:graphicData>
            </a:graphic>
          </wp:inline>
        </w:drawing>
      </w:r>
    </w:p>
    <w:p w:rsidR="003D54FD" w:rsidRPr="00225195" w:rsidRDefault="00291FB8" w:rsidP="003D54FD">
      <w:pPr>
        <w:jc w:val="both"/>
      </w:pPr>
      <w:r w:rsidRPr="00225195">
        <w:t>Si l’on considère à présent le contenu d</w:t>
      </w:r>
      <w:r w:rsidR="003D54FD" w:rsidRPr="00225195">
        <w:t>e ces</w:t>
      </w:r>
      <w:r w:rsidRPr="00225195">
        <w:t xml:space="preserve"> fichier</w:t>
      </w:r>
      <w:r w:rsidR="003D54FD" w:rsidRPr="00225195">
        <w:t xml:space="preserve">s de ressources, </w:t>
      </w:r>
      <w:r w:rsidRPr="00225195">
        <w:t xml:space="preserve"> </w:t>
      </w:r>
      <w:r w:rsidR="003D54FD" w:rsidRPr="00225195">
        <w:t xml:space="preserve">on peut constater que ces derniers contiennent des paramètres sous forme clé/valeur. On retrouve les mêmes clés </w:t>
      </w:r>
      <w:r w:rsidR="0080214B" w:rsidRPr="00225195">
        <w:t xml:space="preserve">à l’identique </w:t>
      </w:r>
      <w:r w:rsidR="003D54FD" w:rsidRPr="00225195">
        <w:t>dans les deux fichiers, seules les valeurs sont traduites.</w:t>
      </w:r>
    </w:p>
    <w:p w:rsidR="005C17E2" w:rsidRPr="00225195" w:rsidRDefault="00B761EA" w:rsidP="003D54FD">
      <w:pPr>
        <w:jc w:val="center"/>
      </w:pPr>
      <w:r w:rsidRPr="00225195">
        <w:rPr>
          <w:noProof/>
          <w:snapToGrid/>
        </w:rPr>
        <w:drawing>
          <wp:inline distT="0" distB="0" distL="0" distR="0" wp14:anchorId="3D255955" wp14:editId="5CE0E81F">
            <wp:extent cx="3992400" cy="1371600"/>
            <wp:effectExtent l="0" t="0" r="8255" b="0"/>
            <wp:docPr id="41" name="Image 41" descr="C:\Users\t-rolivi\Desktop\images documentation OGDI\AboutRe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t-rolivi\Desktop\images documentation OGDI\AboutResx.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92400" cy="1371600"/>
                    </a:xfrm>
                    <a:prstGeom prst="rect">
                      <a:avLst/>
                    </a:prstGeom>
                    <a:noFill/>
                    <a:ln>
                      <a:noFill/>
                    </a:ln>
                  </pic:spPr>
                </pic:pic>
              </a:graphicData>
            </a:graphic>
          </wp:inline>
        </w:drawing>
      </w:r>
    </w:p>
    <w:p w:rsidR="003D54FD" w:rsidRPr="00225195" w:rsidRDefault="00B761EA" w:rsidP="003D54FD">
      <w:pPr>
        <w:jc w:val="center"/>
      </w:pPr>
      <w:r w:rsidRPr="00225195">
        <w:rPr>
          <w:noProof/>
          <w:snapToGrid/>
        </w:rPr>
        <w:drawing>
          <wp:inline distT="0" distB="0" distL="0" distR="0" wp14:anchorId="3B35C9B9" wp14:editId="19889D98">
            <wp:extent cx="3981600" cy="1368000"/>
            <wp:effectExtent l="0" t="0" r="0" b="3810"/>
            <wp:docPr id="42" name="Image 42" descr="C:\Users\t-rolivi\Desktop\images documentation OGDI\AboutResx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t-rolivi\Desktop\images documentation OGDI\AboutResxFr.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81600" cy="1368000"/>
                    </a:xfrm>
                    <a:prstGeom prst="rect">
                      <a:avLst/>
                    </a:prstGeom>
                    <a:noFill/>
                    <a:ln>
                      <a:noFill/>
                    </a:ln>
                  </pic:spPr>
                </pic:pic>
              </a:graphicData>
            </a:graphic>
          </wp:inline>
        </w:drawing>
      </w:r>
    </w:p>
    <w:p w:rsidR="0080214B" w:rsidRPr="00225195" w:rsidRDefault="0080214B" w:rsidP="0080214B">
      <w:pPr>
        <w:pStyle w:val="AlertLabelinList1"/>
        <w:spacing w:line="240" w:lineRule="auto"/>
        <w:jc w:val="both"/>
        <w:rPr>
          <w:rFonts w:ascii="Calibri" w:hAnsi="Calibri"/>
          <w:b w:val="0"/>
          <w:kern w:val="0"/>
          <w:sz w:val="22"/>
          <w:szCs w:val="22"/>
          <w:lang w:eastAsia="zh-TW"/>
        </w:rPr>
      </w:pPr>
      <w:r w:rsidRPr="00225195">
        <w:rPr>
          <w:noProof/>
          <w:lang w:eastAsia="fr-FR"/>
        </w:rPr>
        <w:drawing>
          <wp:inline distT="0" distB="0" distL="0" distR="0" wp14:anchorId="29128C76" wp14:editId="47A36634">
            <wp:extent cx="230505" cy="174625"/>
            <wp:effectExtent l="19050" t="0" r="0" b="0"/>
            <wp:docPr id="1148" name="Image 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8"/>
                    <a:srcRect/>
                    <a:stretch>
                      <a:fillRect/>
                    </a:stretch>
                  </pic:blipFill>
                  <pic:spPr bwMode="auto">
                    <a:xfrm>
                      <a:off x="0" y="0"/>
                      <a:ext cx="230505" cy="174625"/>
                    </a:xfrm>
                    <a:prstGeom prst="rect">
                      <a:avLst/>
                    </a:prstGeom>
                    <a:noFill/>
                    <a:ln w="9525">
                      <a:noFill/>
                      <a:miter lim="800000"/>
                      <a:headEnd/>
                      <a:tailEnd/>
                    </a:ln>
                  </pic:spPr>
                </pic:pic>
              </a:graphicData>
            </a:graphic>
          </wp:inline>
        </w:drawing>
      </w:r>
      <w:r w:rsidRPr="00225195">
        <w:rPr>
          <w:rFonts w:ascii="Calibri" w:hAnsi="Calibri"/>
          <w:kern w:val="0"/>
          <w:sz w:val="22"/>
          <w:szCs w:val="22"/>
          <w:lang w:eastAsia="zh-TW"/>
        </w:rPr>
        <w:t>Remarque :</w:t>
      </w:r>
    </w:p>
    <w:p w:rsidR="0080214B" w:rsidRPr="00225195" w:rsidRDefault="0080214B" w:rsidP="0080214B">
      <w:pPr>
        <w:pStyle w:val="AlertTextinList1"/>
        <w:spacing w:before="120" w:after="120" w:line="240" w:lineRule="auto"/>
        <w:ind w:right="357"/>
        <w:jc w:val="both"/>
        <w:rPr>
          <w:rFonts w:asciiTheme="minorHAnsi" w:hAnsiTheme="minorHAnsi" w:cstheme="minorHAnsi"/>
          <w:kern w:val="0"/>
          <w:sz w:val="22"/>
          <w:szCs w:val="22"/>
          <w:lang w:eastAsia="zh-TW"/>
        </w:rPr>
      </w:pPr>
      <w:r w:rsidRPr="00225195">
        <w:rPr>
          <w:rFonts w:ascii="Calibri" w:hAnsi="Calibri"/>
          <w:kern w:val="0"/>
          <w:sz w:val="22"/>
          <w:szCs w:val="22"/>
          <w:lang w:eastAsia="zh-TW"/>
        </w:rPr>
        <w:t xml:space="preserve">Pour pouvoir accéder à ces fichiers de ressources, la valeur de la liste déroulante </w:t>
      </w:r>
      <w:r w:rsidRPr="00225195">
        <w:rPr>
          <w:rFonts w:ascii="Calibri" w:hAnsi="Calibri"/>
          <w:b/>
          <w:kern w:val="0"/>
          <w:sz w:val="22"/>
          <w:szCs w:val="22"/>
          <w:lang w:eastAsia="zh-TW"/>
        </w:rPr>
        <w:t>Access Modifier</w:t>
      </w:r>
      <w:r w:rsidRPr="00225195">
        <w:rPr>
          <w:rFonts w:ascii="Calibri" w:hAnsi="Calibri"/>
          <w:kern w:val="0"/>
          <w:sz w:val="22"/>
          <w:szCs w:val="22"/>
          <w:lang w:eastAsia="zh-TW"/>
        </w:rPr>
        <w:t xml:space="preserve"> doit être </w:t>
      </w:r>
      <w:proofErr w:type="gramStart"/>
      <w:r w:rsidRPr="00225195">
        <w:rPr>
          <w:rFonts w:ascii="Calibri" w:hAnsi="Calibri"/>
          <w:b/>
          <w:kern w:val="0"/>
          <w:sz w:val="22"/>
          <w:szCs w:val="22"/>
          <w:lang w:eastAsia="zh-TW"/>
        </w:rPr>
        <w:t>Public</w:t>
      </w:r>
      <w:proofErr w:type="gramEnd"/>
      <w:r w:rsidRPr="00225195">
        <w:rPr>
          <w:rFonts w:ascii="Calibri" w:hAnsi="Calibri"/>
          <w:kern w:val="0"/>
          <w:sz w:val="22"/>
          <w:szCs w:val="22"/>
          <w:lang w:eastAsia="zh-TW"/>
        </w:rPr>
        <w:t xml:space="preserve">. Si la valeur est </w:t>
      </w:r>
      <w:proofErr w:type="spellStart"/>
      <w:r w:rsidRPr="00225195">
        <w:rPr>
          <w:rFonts w:ascii="Calibri" w:hAnsi="Calibri"/>
          <w:b/>
          <w:kern w:val="0"/>
          <w:sz w:val="22"/>
          <w:szCs w:val="22"/>
          <w:lang w:eastAsia="zh-TW"/>
        </w:rPr>
        <w:t>Internal</w:t>
      </w:r>
      <w:proofErr w:type="spellEnd"/>
      <w:r w:rsidRPr="00225195">
        <w:rPr>
          <w:rFonts w:ascii="Calibri" w:hAnsi="Calibri"/>
          <w:kern w:val="0"/>
          <w:sz w:val="22"/>
          <w:szCs w:val="22"/>
          <w:lang w:eastAsia="zh-TW"/>
        </w:rPr>
        <w:t xml:space="preserve">, le fichier de ressource considéré sera alors invisible du reste du code. La raison en est que les fichiers de ressources sont compilés dans des assemblages satellites à l’assemblage principal qui contient le site Web frontal. Dès lors, un </w:t>
      </w:r>
      <w:r w:rsidRPr="00225195">
        <w:rPr>
          <w:rFonts w:ascii="Calibri" w:hAnsi="Calibri"/>
          <w:kern w:val="0"/>
          <w:sz w:val="22"/>
          <w:szCs w:val="22"/>
          <w:lang w:eastAsia="zh-TW"/>
        </w:rPr>
        <w:lastRenderedPageBreak/>
        <w:t xml:space="preserve">modificateur d’accès de type </w:t>
      </w:r>
      <w:proofErr w:type="spellStart"/>
      <w:r w:rsidRPr="00225195">
        <w:rPr>
          <w:rFonts w:ascii="Calibri" w:hAnsi="Calibri"/>
          <w:b/>
          <w:kern w:val="0"/>
          <w:sz w:val="22"/>
          <w:szCs w:val="22"/>
          <w:lang w:eastAsia="zh-TW"/>
        </w:rPr>
        <w:t>Internal</w:t>
      </w:r>
      <w:proofErr w:type="spellEnd"/>
      <w:r w:rsidRPr="00225195">
        <w:rPr>
          <w:rFonts w:ascii="Calibri" w:hAnsi="Calibri"/>
          <w:kern w:val="0"/>
          <w:sz w:val="22"/>
          <w:szCs w:val="22"/>
          <w:lang w:eastAsia="zh-TW"/>
        </w:rPr>
        <w:t xml:space="preserve"> pour les classes d’accès aux ressources générées automatiquement par Visual Studio n’est donc pas adapté</w:t>
      </w:r>
      <w:r w:rsidRPr="00225195">
        <w:rPr>
          <w:rFonts w:asciiTheme="minorHAnsi" w:hAnsiTheme="minorHAnsi" w:cstheme="minorHAnsi"/>
          <w:kern w:val="0"/>
          <w:sz w:val="22"/>
          <w:szCs w:val="22"/>
          <w:lang w:eastAsia="zh-TW"/>
        </w:rPr>
        <w:t>.</w:t>
      </w:r>
    </w:p>
    <w:p w:rsidR="0080214B" w:rsidRPr="00225195" w:rsidRDefault="0080214B" w:rsidP="0080214B">
      <w:pPr>
        <w:pStyle w:val="AlertLabelinList1"/>
        <w:spacing w:line="240" w:lineRule="auto"/>
        <w:jc w:val="both"/>
        <w:rPr>
          <w:rFonts w:ascii="Calibri" w:hAnsi="Calibri"/>
          <w:b w:val="0"/>
          <w:kern w:val="0"/>
          <w:sz w:val="22"/>
          <w:szCs w:val="22"/>
          <w:lang w:eastAsia="zh-TW"/>
        </w:rPr>
      </w:pPr>
      <w:r w:rsidRPr="00225195">
        <w:rPr>
          <w:noProof/>
          <w:lang w:eastAsia="fr-FR"/>
        </w:rPr>
        <w:drawing>
          <wp:inline distT="0" distB="0" distL="0" distR="0" wp14:anchorId="6294C2D6" wp14:editId="000385CE">
            <wp:extent cx="230505" cy="174625"/>
            <wp:effectExtent l="19050" t="0" r="0" b="0"/>
            <wp:docPr id="1149" name="Image 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8"/>
                    <a:srcRect/>
                    <a:stretch>
                      <a:fillRect/>
                    </a:stretch>
                  </pic:blipFill>
                  <pic:spPr bwMode="auto">
                    <a:xfrm>
                      <a:off x="0" y="0"/>
                      <a:ext cx="230505" cy="174625"/>
                    </a:xfrm>
                    <a:prstGeom prst="rect">
                      <a:avLst/>
                    </a:prstGeom>
                    <a:noFill/>
                    <a:ln w="9525">
                      <a:noFill/>
                      <a:miter lim="800000"/>
                      <a:headEnd/>
                      <a:tailEnd/>
                    </a:ln>
                  </pic:spPr>
                </pic:pic>
              </a:graphicData>
            </a:graphic>
          </wp:inline>
        </w:drawing>
      </w:r>
      <w:r w:rsidRPr="00225195">
        <w:rPr>
          <w:rFonts w:ascii="Calibri" w:hAnsi="Calibri"/>
          <w:kern w:val="0"/>
          <w:sz w:val="22"/>
          <w:szCs w:val="22"/>
          <w:lang w:eastAsia="zh-TW"/>
        </w:rPr>
        <w:t>Remarque :</w:t>
      </w:r>
    </w:p>
    <w:p w:rsidR="0080214B" w:rsidRPr="00225195" w:rsidRDefault="0080214B" w:rsidP="0080214B">
      <w:pPr>
        <w:pStyle w:val="AlertTextinList1"/>
        <w:spacing w:before="120"/>
        <w:ind w:right="357"/>
        <w:jc w:val="both"/>
        <w:rPr>
          <w:rFonts w:ascii="Calibri" w:hAnsi="Calibri"/>
          <w:kern w:val="0"/>
          <w:sz w:val="22"/>
          <w:szCs w:val="22"/>
          <w:lang w:eastAsia="zh-TW"/>
        </w:rPr>
      </w:pPr>
      <w:r w:rsidRPr="00225195">
        <w:rPr>
          <w:rFonts w:ascii="Calibri" w:hAnsi="Calibri"/>
          <w:kern w:val="0"/>
          <w:sz w:val="22"/>
          <w:szCs w:val="22"/>
          <w:lang w:eastAsia="zh-TW"/>
        </w:rPr>
        <w:t>Il convient également de s’assurer, au niveau des propriétés du fichier de ressources que :</w:t>
      </w:r>
    </w:p>
    <w:p w:rsidR="0080214B" w:rsidRPr="00225195" w:rsidRDefault="0080214B" w:rsidP="0080214B">
      <w:pPr>
        <w:pStyle w:val="AlertTextinList1"/>
        <w:numPr>
          <w:ilvl w:val="0"/>
          <w:numId w:val="31"/>
        </w:numPr>
        <w:spacing w:before="120"/>
        <w:ind w:right="357"/>
        <w:jc w:val="both"/>
        <w:rPr>
          <w:rFonts w:ascii="Calibri" w:hAnsi="Calibri"/>
          <w:kern w:val="0"/>
          <w:sz w:val="22"/>
          <w:szCs w:val="22"/>
          <w:lang w:eastAsia="zh-TW"/>
        </w:rPr>
      </w:pPr>
      <w:r w:rsidRPr="00225195">
        <w:rPr>
          <w:rFonts w:ascii="Calibri" w:hAnsi="Calibri"/>
          <w:kern w:val="0"/>
          <w:sz w:val="22"/>
          <w:szCs w:val="22"/>
          <w:lang w:eastAsia="zh-TW"/>
        </w:rPr>
        <w:t xml:space="preserve">L’attribut </w:t>
      </w:r>
      <w:r w:rsidRPr="00225195">
        <w:rPr>
          <w:rFonts w:ascii="Calibri" w:hAnsi="Calibri"/>
          <w:b/>
          <w:kern w:val="0"/>
          <w:sz w:val="22"/>
          <w:szCs w:val="22"/>
          <w:lang w:eastAsia="zh-TW"/>
        </w:rPr>
        <w:t xml:space="preserve">Custom </w:t>
      </w:r>
      <w:proofErr w:type="spellStart"/>
      <w:r w:rsidRPr="00225195">
        <w:rPr>
          <w:rFonts w:ascii="Calibri" w:hAnsi="Calibri"/>
          <w:b/>
          <w:kern w:val="0"/>
          <w:sz w:val="22"/>
          <w:szCs w:val="22"/>
          <w:lang w:eastAsia="zh-TW"/>
        </w:rPr>
        <w:t>Tool</w:t>
      </w:r>
      <w:proofErr w:type="spellEnd"/>
      <w:r w:rsidRPr="00225195">
        <w:rPr>
          <w:rFonts w:ascii="Calibri" w:hAnsi="Calibri"/>
          <w:kern w:val="0"/>
          <w:sz w:val="22"/>
          <w:szCs w:val="22"/>
          <w:lang w:eastAsia="zh-TW"/>
        </w:rPr>
        <w:t xml:space="preserve"> soit égal à </w:t>
      </w:r>
      <w:r w:rsidRPr="00225195">
        <w:rPr>
          <w:rFonts w:ascii="Calibri" w:hAnsi="Calibri"/>
          <w:i/>
          <w:noProof/>
          <w:kern w:val="0"/>
          <w:sz w:val="22"/>
          <w:szCs w:val="22"/>
          <w:lang w:eastAsia="zh-TW"/>
        </w:rPr>
        <w:t>PublicResxFileCodeGenerator</w:t>
      </w:r>
      <w:r w:rsidR="009D4544" w:rsidRPr="00225195">
        <w:rPr>
          <w:rFonts w:ascii="Calibri" w:hAnsi="Calibri"/>
          <w:kern w:val="0"/>
          <w:sz w:val="22"/>
          <w:szCs w:val="22"/>
          <w:lang w:eastAsia="zh-TW"/>
        </w:rPr>
        <w:t> ; ce qui permet de générer des classes de ressources fortement typées publiques en accord avec le modificateur d’accès précédent.</w:t>
      </w:r>
    </w:p>
    <w:p w:rsidR="009D4544" w:rsidRPr="00225195" w:rsidRDefault="0080214B" w:rsidP="0080214B">
      <w:pPr>
        <w:pStyle w:val="AlertTextinList1"/>
        <w:numPr>
          <w:ilvl w:val="0"/>
          <w:numId w:val="31"/>
        </w:numPr>
        <w:spacing w:before="120" w:after="120" w:line="240" w:lineRule="auto"/>
        <w:ind w:right="357"/>
        <w:jc w:val="both"/>
        <w:rPr>
          <w:rFonts w:asciiTheme="minorHAnsi" w:hAnsiTheme="minorHAnsi" w:cstheme="minorHAnsi"/>
          <w:kern w:val="0"/>
          <w:sz w:val="22"/>
          <w:szCs w:val="22"/>
          <w:lang w:eastAsia="zh-TW"/>
        </w:rPr>
      </w:pPr>
      <w:r w:rsidRPr="00225195">
        <w:rPr>
          <w:rFonts w:ascii="Calibri" w:hAnsi="Calibri"/>
          <w:kern w:val="0"/>
          <w:sz w:val="22"/>
          <w:szCs w:val="22"/>
          <w:lang w:eastAsia="zh-TW"/>
        </w:rPr>
        <w:t xml:space="preserve">L’attribut </w:t>
      </w:r>
      <w:r w:rsidRPr="00225195">
        <w:rPr>
          <w:rFonts w:ascii="Calibri" w:hAnsi="Calibri"/>
          <w:b/>
          <w:kern w:val="0"/>
          <w:sz w:val="22"/>
          <w:szCs w:val="22"/>
          <w:lang w:eastAsia="zh-TW"/>
        </w:rPr>
        <w:t xml:space="preserve">Custom </w:t>
      </w:r>
      <w:proofErr w:type="spellStart"/>
      <w:r w:rsidRPr="00225195">
        <w:rPr>
          <w:rFonts w:ascii="Calibri" w:hAnsi="Calibri"/>
          <w:b/>
          <w:kern w:val="0"/>
          <w:sz w:val="22"/>
          <w:szCs w:val="22"/>
          <w:lang w:eastAsia="zh-TW"/>
        </w:rPr>
        <w:t>Tool</w:t>
      </w:r>
      <w:proofErr w:type="spellEnd"/>
      <w:r w:rsidRPr="00225195">
        <w:rPr>
          <w:rFonts w:ascii="Calibri" w:hAnsi="Calibri"/>
          <w:b/>
          <w:kern w:val="0"/>
          <w:sz w:val="22"/>
          <w:szCs w:val="22"/>
          <w:lang w:eastAsia="zh-TW"/>
        </w:rPr>
        <w:t xml:space="preserve"> </w:t>
      </w:r>
      <w:proofErr w:type="spellStart"/>
      <w:r w:rsidRPr="00225195">
        <w:rPr>
          <w:rFonts w:ascii="Calibri" w:hAnsi="Calibri"/>
          <w:b/>
          <w:kern w:val="0"/>
          <w:sz w:val="22"/>
          <w:szCs w:val="22"/>
          <w:lang w:eastAsia="zh-TW"/>
        </w:rPr>
        <w:t>Namespace</w:t>
      </w:r>
      <w:proofErr w:type="spellEnd"/>
      <w:r w:rsidRPr="00225195">
        <w:rPr>
          <w:rFonts w:ascii="Calibri" w:hAnsi="Calibri"/>
          <w:kern w:val="0"/>
          <w:sz w:val="22"/>
          <w:szCs w:val="22"/>
          <w:lang w:eastAsia="zh-TW"/>
        </w:rPr>
        <w:t xml:space="preserve"> comporte un nom « </w:t>
      </w:r>
      <w:r w:rsidRPr="00225195">
        <w:rPr>
          <w:rFonts w:ascii="Calibri" w:hAnsi="Calibri"/>
          <w:i/>
          <w:kern w:val="0"/>
          <w:sz w:val="22"/>
          <w:szCs w:val="22"/>
          <w:lang w:eastAsia="zh-TW"/>
        </w:rPr>
        <w:t>user-</w:t>
      </w:r>
      <w:proofErr w:type="spellStart"/>
      <w:r w:rsidRPr="00225195">
        <w:rPr>
          <w:rFonts w:ascii="Calibri" w:hAnsi="Calibri"/>
          <w:i/>
          <w:kern w:val="0"/>
          <w:sz w:val="22"/>
          <w:szCs w:val="22"/>
          <w:lang w:eastAsia="zh-TW"/>
        </w:rPr>
        <w:t>friendly</w:t>
      </w:r>
      <w:proofErr w:type="spellEnd"/>
      <w:r w:rsidRPr="00225195">
        <w:rPr>
          <w:rFonts w:ascii="Calibri" w:hAnsi="Calibri"/>
          <w:kern w:val="0"/>
          <w:sz w:val="22"/>
          <w:szCs w:val="22"/>
          <w:lang w:eastAsia="zh-TW"/>
        </w:rPr>
        <w:t xml:space="preserve"> » afin de bénéficier d’un espace de noms facilement identifiable quand nous irons pointer vers les ressources dans notre code C#. </w:t>
      </w:r>
    </w:p>
    <w:p w:rsidR="0080214B" w:rsidRPr="00225195" w:rsidRDefault="0080214B" w:rsidP="009D4544">
      <w:pPr>
        <w:pStyle w:val="AlertTextinList1"/>
        <w:spacing w:before="120" w:after="120" w:line="240" w:lineRule="auto"/>
        <w:ind w:left="1440" w:right="357"/>
        <w:jc w:val="both"/>
        <w:rPr>
          <w:rFonts w:asciiTheme="minorHAnsi" w:hAnsiTheme="minorHAnsi" w:cstheme="minorHAnsi"/>
          <w:kern w:val="0"/>
          <w:sz w:val="22"/>
          <w:szCs w:val="22"/>
          <w:lang w:eastAsia="zh-TW"/>
        </w:rPr>
      </w:pPr>
      <w:r w:rsidRPr="00225195">
        <w:rPr>
          <w:rFonts w:ascii="Calibri" w:hAnsi="Calibri"/>
          <w:kern w:val="0"/>
          <w:sz w:val="22"/>
          <w:szCs w:val="22"/>
          <w:lang w:eastAsia="zh-TW"/>
        </w:rPr>
        <w:t xml:space="preserve">Ainsi, on bénéficie directement de la syntaxe </w:t>
      </w:r>
      <w:r w:rsidR="009D4544" w:rsidRPr="00225195">
        <w:rPr>
          <w:rFonts w:ascii="Calibri" w:hAnsi="Calibri"/>
          <w:i/>
          <w:kern w:val="0"/>
          <w:sz w:val="22"/>
          <w:szCs w:val="22"/>
          <w:lang w:eastAsia="zh-TW"/>
        </w:rPr>
        <w:t>&lt;</w:t>
      </w:r>
      <w:r w:rsidRPr="00225195">
        <w:rPr>
          <w:rFonts w:ascii="Calibri" w:hAnsi="Calibri"/>
          <w:i/>
          <w:kern w:val="0"/>
          <w:sz w:val="22"/>
          <w:szCs w:val="22"/>
          <w:lang w:eastAsia="zh-TW"/>
        </w:rPr>
        <w:t xml:space="preserve">Custom </w:t>
      </w:r>
      <w:proofErr w:type="spellStart"/>
      <w:r w:rsidRPr="00225195">
        <w:rPr>
          <w:rFonts w:ascii="Calibri" w:hAnsi="Calibri"/>
          <w:i/>
          <w:kern w:val="0"/>
          <w:sz w:val="22"/>
          <w:szCs w:val="22"/>
          <w:lang w:eastAsia="zh-TW"/>
        </w:rPr>
        <w:t>Tool</w:t>
      </w:r>
      <w:proofErr w:type="spellEnd"/>
      <w:r w:rsidRPr="00225195">
        <w:rPr>
          <w:rFonts w:ascii="Calibri" w:hAnsi="Calibri"/>
          <w:i/>
          <w:kern w:val="0"/>
          <w:sz w:val="22"/>
          <w:szCs w:val="22"/>
          <w:lang w:eastAsia="zh-TW"/>
        </w:rPr>
        <w:t xml:space="preserve"> </w:t>
      </w:r>
      <w:proofErr w:type="spellStart"/>
      <w:r w:rsidRPr="00225195">
        <w:rPr>
          <w:rFonts w:ascii="Calibri" w:hAnsi="Calibri"/>
          <w:i/>
          <w:kern w:val="0"/>
          <w:sz w:val="22"/>
          <w:szCs w:val="22"/>
          <w:lang w:eastAsia="zh-TW"/>
        </w:rPr>
        <w:t>Namespace</w:t>
      </w:r>
      <w:proofErr w:type="spellEnd"/>
      <w:r w:rsidR="009D4544" w:rsidRPr="00225195">
        <w:rPr>
          <w:rFonts w:ascii="Calibri" w:hAnsi="Calibri"/>
          <w:i/>
          <w:kern w:val="0"/>
          <w:sz w:val="22"/>
          <w:szCs w:val="22"/>
          <w:lang w:eastAsia="zh-TW"/>
        </w:rPr>
        <w:t>&gt;</w:t>
      </w:r>
      <w:r w:rsidRPr="00225195">
        <w:rPr>
          <w:rFonts w:ascii="Calibri" w:hAnsi="Calibri"/>
          <w:i/>
          <w:kern w:val="0"/>
          <w:sz w:val="22"/>
          <w:szCs w:val="22"/>
          <w:lang w:eastAsia="zh-TW"/>
        </w:rPr>
        <w:t>.</w:t>
      </w:r>
      <w:r w:rsidR="009D4544" w:rsidRPr="00225195">
        <w:rPr>
          <w:rFonts w:ascii="Calibri" w:hAnsi="Calibri"/>
          <w:i/>
          <w:kern w:val="0"/>
          <w:sz w:val="22"/>
          <w:szCs w:val="22"/>
          <w:lang w:eastAsia="zh-TW"/>
        </w:rPr>
        <w:t>&lt;</w:t>
      </w:r>
      <w:r w:rsidRPr="00225195">
        <w:rPr>
          <w:rFonts w:ascii="Calibri" w:hAnsi="Calibri"/>
          <w:i/>
          <w:kern w:val="0"/>
          <w:sz w:val="22"/>
          <w:szCs w:val="22"/>
          <w:lang w:eastAsia="zh-TW"/>
        </w:rPr>
        <w:t>nom de fichier</w:t>
      </w:r>
      <w:r w:rsidR="009D4544" w:rsidRPr="00225195">
        <w:rPr>
          <w:rFonts w:ascii="Calibri" w:hAnsi="Calibri"/>
          <w:i/>
          <w:kern w:val="0"/>
          <w:sz w:val="22"/>
          <w:szCs w:val="22"/>
          <w:lang w:eastAsia="zh-TW"/>
        </w:rPr>
        <w:t>&gt;</w:t>
      </w:r>
      <w:r w:rsidRPr="00225195">
        <w:rPr>
          <w:rFonts w:ascii="Calibri" w:hAnsi="Calibri"/>
          <w:i/>
          <w:kern w:val="0"/>
          <w:sz w:val="22"/>
          <w:szCs w:val="22"/>
          <w:lang w:eastAsia="zh-TW"/>
        </w:rPr>
        <w:t>.</w:t>
      </w:r>
      <w:r w:rsidR="009D4544" w:rsidRPr="00225195">
        <w:rPr>
          <w:rFonts w:ascii="Calibri" w:hAnsi="Calibri"/>
          <w:i/>
          <w:kern w:val="0"/>
          <w:sz w:val="22"/>
          <w:szCs w:val="22"/>
          <w:lang w:eastAsia="zh-TW"/>
        </w:rPr>
        <w:t>&lt;</w:t>
      </w:r>
      <w:r w:rsidRPr="00225195">
        <w:rPr>
          <w:rFonts w:ascii="Calibri" w:hAnsi="Calibri"/>
          <w:i/>
          <w:kern w:val="0"/>
          <w:sz w:val="22"/>
          <w:szCs w:val="22"/>
          <w:lang w:eastAsia="zh-TW"/>
        </w:rPr>
        <w:t>clé</w:t>
      </w:r>
      <w:r w:rsidR="009D4544" w:rsidRPr="00225195">
        <w:rPr>
          <w:rFonts w:ascii="Calibri" w:hAnsi="Calibri"/>
          <w:i/>
          <w:kern w:val="0"/>
          <w:sz w:val="22"/>
          <w:szCs w:val="22"/>
          <w:lang w:eastAsia="zh-TW"/>
        </w:rPr>
        <w:t>&gt;</w:t>
      </w:r>
      <w:r w:rsidRPr="00225195">
        <w:rPr>
          <w:rFonts w:ascii="Calibri" w:hAnsi="Calibri"/>
          <w:kern w:val="0"/>
          <w:sz w:val="22"/>
          <w:szCs w:val="22"/>
          <w:lang w:eastAsia="zh-TW"/>
        </w:rPr>
        <w:t xml:space="preserve"> pour aller chercher une ressource particulière, par exemple </w:t>
      </w:r>
      <w:proofErr w:type="spellStart"/>
      <w:r w:rsidR="00FB57E0" w:rsidRPr="00225195">
        <w:rPr>
          <w:rFonts w:ascii="Calibri" w:hAnsi="Calibri"/>
          <w:i/>
          <w:kern w:val="0"/>
          <w:sz w:val="22"/>
          <w:szCs w:val="22"/>
          <w:lang w:eastAsia="zh-TW"/>
        </w:rPr>
        <w:t>HomeResources.About.About</w:t>
      </w:r>
      <w:r w:rsidRPr="00225195">
        <w:rPr>
          <w:rFonts w:ascii="Calibri" w:hAnsi="Calibri"/>
          <w:i/>
          <w:kern w:val="0"/>
          <w:sz w:val="22"/>
          <w:szCs w:val="22"/>
          <w:lang w:eastAsia="zh-TW"/>
        </w:rPr>
        <w:t>PageHeading</w:t>
      </w:r>
      <w:proofErr w:type="spellEnd"/>
      <w:r w:rsidR="009D4544" w:rsidRPr="00225195">
        <w:rPr>
          <w:rFonts w:ascii="Calibri" w:hAnsi="Calibri"/>
          <w:kern w:val="0"/>
          <w:sz w:val="22"/>
          <w:szCs w:val="22"/>
          <w:lang w:eastAsia="zh-TW"/>
        </w:rPr>
        <w:t xml:space="preserve"> dans notre illustration</w:t>
      </w:r>
      <w:r w:rsidRPr="00225195">
        <w:rPr>
          <w:rFonts w:asciiTheme="minorHAnsi" w:hAnsiTheme="minorHAnsi" w:cstheme="minorHAnsi"/>
          <w:kern w:val="0"/>
          <w:sz w:val="22"/>
          <w:szCs w:val="22"/>
          <w:lang w:eastAsia="zh-TW"/>
        </w:rPr>
        <w:t>.</w:t>
      </w:r>
    </w:p>
    <w:p w:rsidR="003D54FD" w:rsidRPr="00225195" w:rsidRDefault="003B5319" w:rsidP="009D4544">
      <w:pPr>
        <w:jc w:val="center"/>
      </w:pPr>
      <w:r w:rsidRPr="00225195">
        <w:rPr>
          <w:noProof/>
          <w:snapToGrid/>
        </w:rPr>
        <w:drawing>
          <wp:inline distT="0" distB="0" distL="0" distR="0" wp14:anchorId="2230DF31" wp14:editId="47EF2CD9">
            <wp:extent cx="1530000" cy="1342800"/>
            <wp:effectExtent l="0" t="0" r="0" b="0"/>
            <wp:docPr id="44" name="Image 44" descr="C:\Users\t-rolivi\Desktop\images documentation OGDI\AboutResx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t-rolivi\Desktop\images documentation OGDI\AboutResxProperties.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30000" cy="1342800"/>
                    </a:xfrm>
                    <a:prstGeom prst="rect">
                      <a:avLst/>
                    </a:prstGeom>
                    <a:noFill/>
                    <a:ln>
                      <a:noFill/>
                    </a:ln>
                  </pic:spPr>
                </pic:pic>
              </a:graphicData>
            </a:graphic>
          </wp:inline>
        </w:drawing>
      </w:r>
    </w:p>
    <w:p w:rsidR="005C17E2" w:rsidRPr="00225195" w:rsidRDefault="009D4544" w:rsidP="009873E9">
      <w:pPr>
        <w:jc w:val="both"/>
      </w:pPr>
      <w:r w:rsidRPr="00225195">
        <w:t>Compte tenu de ces éléments, se pose m</w:t>
      </w:r>
      <w:r w:rsidR="005C17E2" w:rsidRPr="00225195">
        <w:t xml:space="preserve">aintenant la question </w:t>
      </w:r>
      <w:r w:rsidR="005C17E2" w:rsidRPr="00225195">
        <w:rPr>
          <w:i/>
        </w:rPr>
        <w:t xml:space="preserve">« Comment le site </w:t>
      </w:r>
      <w:r w:rsidRPr="00225195">
        <w:rPr>
          <w:i/>
        </w:rPr>
        <w:t>W</w:t>
      </w:r>
      <w:r w:rsidR="005C17E2" w:rsidRPr="00225195">
        <w:rPr>
          <w:i/>
        </w:rPr>
        <w:t xml:space="preserve">eb va-t-il identifier la langue du client et donc se servir du fichier de ressource adéquat pour </w:t>
      </w:r>
      <w:r w:rsidRPr="00225195">
        <w:rPr>
          <w:i/>
        </w:rPr>
        <w:t>rendre</w:t>
      </w:r>
      <w:r w:rsidR="005C17E2" w:rsidRPr="00225195">
        <w:rPr>
          <w:i/>
        </w:rPr>
        <w:t xml:space="preserve"> </w:t>
      </w:r>
      <w:r w:rsidRPr="00225195">
        <w:rPr>
          <w:i/>
        </w:rPr>
        <w:t>le</w:t>
      </w:r>
      <w:r w:rsidR="005C17E2" w:rsidRPr="00225195">
        <w:rPr>
          <w:i/>
        </w:rPr>
        <w:t xml:space="preserve"> contenu </w:t>
      </w:r>
      <w:r w:rsidRPr="00225195">
        <w:rPr>
          <w:i/>
        </w:rPr>
        <w:t>approprié ?</w:t>
      </w:r>
      <w:r w:rsidR="005C17E2" w:rsidRPr="00225195">
        <w:rPr>
          <w:i/>
        </w:rPr>
        <w:t> »</w:t>
      </w:r>
      <w:r w:rsidR="005C17E2" w:rsidRPr="00225195">
        <w:t xml:space="preserve"> </w:t>
      </w:r>
    </w:p>
    <w:p w:rsidR="009D4544" w:rsidRPr="00225195" w:rsidRDefault="005C17E2" w:rsidP="009873E9">
      <w:pPr>
        <w:jc w:val="both"/>
      </w:pPr>
      <w:r w:rsidRPr="00225195">
        <w:t xml:space="preserve">La réponse se trouve dans le fichier </w:t>
      </w:r>
      <w:proofErr w:type="spellStart"/>
      <w:r w:rsidRPr="00225195">
        <w:rPr>
          <w:i/>
        </w:rPr>
        <w:t>global.asax</w:t>
      </w:r>
      <w:proofErr w:type="spellEnd"/>
      <w:r w:rsidRPr="00225195">
        <w:t xml:space="preserve"> du site </w:t>
      </w:r>
      <w:r w:rsidR="009D4544" w:rsidRPr="00225195">
        <w:t>W</w:t>
      </w:r>
      <w:r w:rsidRPr="00225195">
        <w:t>eb</w:t>
      </w:r>
      <w:r w:rsidR="009D4544" w:rsidRPr="00225195">
        <w:t xml:space="preserve"> frontal</w:t>
      </w:r>
      <w:r w:rsidRPr="00225195">
        <w:t xml:space="preserve">. Ce fichier unique contient une classe héritant de la classe </w:t>
      </w:r>
      <w:proofErr w:type="spellStart"/>
      <w:r w:rsidRPr="00225195">
        <w:rPr>
          <w:b/>
        </w:rPr>
        <w:t>HttpApplication</w:t>
      </w:r>
      <w:proofErr w:type="spellEnd"/>
      <w:r w:rsidRPr="00225195">
        <w:rPr>
          <w:b/>
        </w:rPr>
        <w:t xml:space="preserve"> </w:t>
      </w:r>
      <w:r w:rsidRPr="00225195">
        <w:t xml:space="preserve">de l’espace nom </w:t>
      </w:r>
      <w:proofErr w:type="spellStart"/>
      <w:r w:rsidRPr="00225195">
        <w:rPr>
          <w:b/>
        </w:rPr>
        <w:t>System.Web</w:t>
      </w:r>
      <w:proofErr w:type="spellEnd"/>
      <w:r w:rsidRPr="00225195">
        <w:t xml:space="preserve">. Cette classe permet de définir toutes les propriétés et les évènements qui sont communs à </w:t>
      </w:r>
      <w:r w:rsidR="009D4544" w:rsidRPr="00225195">
        <w:t>l’ensemble de</w:t>
      </w:r>
      <w:r w:rsidRPr="00225195">
        <w:t xml:space="preserve"> l’application ASP.NET</w:t>
      </w:r>
      <w:r w:rsidR="009D4544" w:rsidRPr="00225195">
        <w:t xml:space="preserve"> MVC 3</w:t>
      </w:r>
      <w:r w:rsidRPr="00225195">
        <w:t xml:space="preserve">. </w:t>
      </w:r>
    </w:p>
    <w:p w:rsidR="005C17E2" w:rsidRPr="00225195" w:rsidRDefault="005C17E2" w:rsidP="009873E9">
      <w:pPr>
        <w:jc w:val="both"/>
      </w:pPr>
      <w:r w:rsidRPr="00225195">
        <w:t xml:space="preserve">Dans le cas présent, l’évènement qui nous intéresse est </w:t>
      </w:r>
      <w:proofErr w:type="spellStart"/>
      <w:r w:rsidRPr="00225195">
        <w:rPr>
          <w:b/>
        </w:rPr>
        <w:t>AcquireRequestState</w:t>
      </w:r>
      <w:proofErr w:type="spellEnd"/>
      <w:r w:rsidRPr="00225195">
        <w:t xml:space="preserve">. Cet évènement se déclenche quand ASP.NET acquiert l’état courant </w:t>
      </w:r>
      <w:proofErr w:type="gramStart"/>
      <w:r w:rsidRPr="00225195">
        <w:t>associé</w:t>
      </w:r>
      <w:proofErr w:type="gramEnd"/>
      <w:r w:rsidRPr="00225195">
        <w:t xml:space="preserve"> à la requête courante</w:t>
      </w:r>
      <w:r w:rsidR="009D4544" w:rsidRPr="00225195">
        <w:t xml:space="preserve">, </w:t>
      </w:r>
      <w:r w:rsidRPr="00225195">
        <w:t>p</w:t>
      </w:r>
      <w:r w:rsidR="009D4544" w:rsidRPr="00225195">
        <w:t>ar exemple l’état de la session</w:t>
      </w:r>
      <w:r w:rsidRPr="00225195">
        <w:t xml:space="preserve">. Cet évènement </w:t>
      </w:r>
      <w:r w:rsidR="009D4544" w:rsidRPr="00225195">
        <w:t>s’avère</w:t>
      </w:r>
      <w:r w:rsidRPr="00225195">
        <w:t xml:space="preserve"> donc particulièrement bien approprié pour aller chercher un contenu localisé.</w:t>
      </w:r>
    </w:p>
    <w:p w:rsidR="00291FB8" w:rsidRPr="00225195" w:rsidRDefault="005C17E2" w:rsidP="009873E9">
      <w:pPr>
        <w:jc w:val="both"/>
      </w:pPr>
      <w:r w:rsidRPr="00225195">
        <w:t xml:space="preserve">Dans la classe héritant de </w:t>
      </w:r>
      <w:proofErr w:type="spellStart"/>
      <w:r w:rsidRPr="00225195">
        <w:rPr>
          <w:b/>
        </w:rPr>
        <w:t>HttpApplication</w:t>
      </w:r>
      <w:proofErr w:type="spellEnd"/>
      <w:r w:rsidRPr="00225195">
        <w:t xml:space="preserve"> dans le fichier </w:t>
      </w:r>
      <w:proofErr w:type="spellStart"/>
      <w:r w:rsidRPr="00225195">
        <w:rPr>
          <w:i/>
        </w:rPr>
        <w:t>global.asax</w:t>
      </w:r>
      <w:proofErr w:type="spellEnd"/>
      <w:r w:rsidR="009D4544" w:rsidRPr="00225195">
        <w:t xml:space="preserve">, </w:t>
      </w:r>
      <w:r w:rsidRPr="00225195">
        <w:t xml:space="preserve">on peut donc définir une méthode </w:t>
      </w:r>
      <w:proofErr w:type="spellStart"/>
      <w:r w:rsidR="009D4544" w:rsidRPr="00225195">
        <w:rPr>
          <w:b/>
          <w:i/>
        </w:rPr>
        <w:t>Application_AcquireRequestState</w:t>
      </w:r>
      <w:proofErr w:type="spellEnd"/>
      <w:r w:rsidR="009D4544" w:rsidRPr="00225195">
        <w:rPr>
          <w:b/>
        </w:rPr>
        <w:t xml:space="preserve"> </w:t>
      </w:r>
      <w:r w:rsidRPr="00225195">
        <w:t xml:space="preserve">qui va s’abonner à l’évènement </w:t>
      </w:r>
      <w:proofErr w:type="spellStart"/>
      <w:r w:rsidRPr="00225195">
        <w:rPr>
          <w:b/>
        </w:rPr>
        <w:t>AcquireRequestState</w:t>
      </w:r>
      <w:proofErr w:type="spellEnd"/>
      <w:r w:rsidRPr="00225195">
        <w:rPr>
          <w:b/>
        </w:rPr>
        <w:t xml:space="preserve"> </w:t>
      </w:r>
      <w:r w:rsidRPr="00225195">
        <w:t>et analyser la requête http du navigateur client afin d’</w:t>
      </w:r>
      <w:r w:rsidR="009D4544" w:rsidRPr="00225195">
        <w:t xml:space="preserve">en retirer, au niveau de </w:t>
      </w:r>
      <w:r w:rsidRPr="00225195">
        <w:t>ses en-têtes</w:t>
      </w:r>
      <w:r w:rsidR="009D4544" w:rsidRPr="00225195">
        <w:t>,</w:t>
      </w:r>
      <w:r w:rsidRPr="00225195">
        <w:t xml:space="preserve"> la culture attendue en retour. Une fois la culture récupérée sous forme de chaine de</w:t>
      </w:r>
      <w:r w:rsidR="00291FB8" w:rsidRPr="00225195">
        <w:t xml:space="preserve"> caractère</w:t>
      </w:r>
      <w:r w:rsidR="005206A2" w:rsidRPr="00225195">
        <w:t>s</w:t>
      </w:r>
      <w:r w:rsidR="00291FB8" w:rsidRPr="00225195">
        <w:t xml:space="preserve">, il ne reste plus qu’à créer un objet de type </w:t>
      </w:r>
      <w:proofErr w:type="spellStart"/>
      <w:r w:rsidR="00291FB8" w:rsidRPr="00225195">
        <w:rPr>
          <w:b/>
        </w:rPr>
        <w:t>CultureInfo</w:t>
      </w:r>
      <w:proofErr w:type="spellEnd"/>
      <w:r w:rsidR="00291FB8" w:rsidRPr="00225195">
        <w:rPr>
          <w:b/>
        </w:rPr>
        <w:t xml:space="preserve"> </w:t>
      </w:r>
      <w:r w:rsidR="00291FB8" w:rsidRPr="00225195">
        <w:t xml:space="preserve">et de faire pointer les propriétés </w:t>
      </w:r>
      <w:proofErr w:type="spellStart"/>
      <w:r w:rsidR="00291FB8" w:rsidRPr="00225195">
        <w:rPr>
          <w:b/>
        </w:rPr>
        <w:t>CurrentCulture</w:t>
      </w:r>
      <w:proofErr w:type="spellEnd"/>
      <w:r w:rsidR="00291FB8" w:rsidRPr="00225195">
        <w:t xml:space="preserve"> et </w:t>
      </w:r>
      <w:proofErr w:type="spellStart"/>
      <w:r w:rsidR="00291FB8" w:rsidRPr="00225195">
        <w:rPr>
          <w:b/>
        </w:rPr>
        <w:t>CurrentUICulture</w:t>
      </w:r>
      <w:proofErr w:type="spellEnd"/>
      <w:r w:rsidR="00291FB8" w:rsidRPr="00225195">
        <w:t xml:space="preserve"> du thread courant vers cet objet. Et le tour est joué !</w:t>
      </w:r>
    </w:p>
    <w:p w:rsidR="009D4544" w:rsidRPr="00225195" w:rsidRDefault="009D4544" w:rsidP="009D4544">
      <w:pPr>
        <w:pStyle w:val="code"/>
      </w:pPr>
    </w:p>
    <w:p w:rsidR="00291FB8" w:rsidRPr="00225195" w:rsidRDefault="00291FB8" w:rsidP="009D4544">
      <w:pPr>
        <w:pStyle w:val="code"/>
      </w:pPr>
      <w:r w:rsidRPr="00225195">
        <w:t>protected void Application_AcquireRequestState(object sender, EventArgs e)</w:t>
      </w:r>
    </w:p>
    <w:p w:rsidR="00291FB8" w:rsidRPr="00225195" w:rsidRDefault="00291FB8" w:rsidP="009D4544">
      <w:pPr>
        <w:pStyle w:val="code"/>
      </w:pPr>
      <w:r w:rsidRPr="00225195">
        <w:t>{</w:t>
      </w:r>
    </w:p>
    <w:p w:rsidR="00291FB8" w:rsidRPr="00225195" w:rsidRDefault="009D4544" w:rsidP="009D4544">
      <w:pPr>
        <w:pStyle w:val="code"/>
      </w:pPr>
      <w:r w:rsidRPr="00225195">
        <w:t xml:space="preserve">   </w:t>
      </w:r>
      <w:r w:rsidR="00291FB8" w:rsidRPr="00225195">
        <w:t>if (HttpContext.Current.Request.UserLanguages != null)</w:t>
      </w:r>
    </w:p>
    <w:p w:rsidR="00291FB8" w:rsidRPr="00225195" w:rsidRDefault="00291FB8" w:rsidP="009D4544">
      <w:pPr>
        <w:pStyle w:val="code"/>
      </w:pPr>
      <w:r w:rsidRPr="00225195">
        <w:t xml:space="preserve">   {</w:t>
      </w:r>
    </w:p>
    <w:p w:rsidR="00291FB8" w:rsidRPr="00225195" w:rsidRDefault="00291FB8" w:rsidP="009D4544">
      <w:pPr>
        <w:pStyle w:val="code"/>
      </w:pPr>
      <w:r w:rsidRPr="00225195">
        <w:t xml:space="preserve">   </w:t>
      </w:r>
      <w:r w:rsidR="009D4544" w:rsidRPr="00225195">
        <w:t xml:space="preserve">   </w:t>
      </w:r>
      <w:r w:rsidRPr="00225195">
        <w:t>var culture = HttpContext.Current.Request.UserLanguages[0];</w:t>
      </w:r>
    </w:p>
    <w:p w:rsidR="009D4544" w:rsidRPr="00225195" w:rsidRDefault="00291FB8" w:rsidP="009D4544">
      <w:pPr>
        <w:pStyle w:val="code"/>
      </w:pPr>
      <w:r w:rsidRPr="00225195">
        <w:t xml:space="preserve">      </w:t>
      </w:r>
    </w:p>
    <w:p w:rsidR="00291FB8" w:rsidRPr="00225195" w:rsidRDefault="009D4544" w:rsidP="009D4544">
      <w:pPr>
        <w:pStyle w:val="code"/>
      </w:pPr>
      <w:r w:rsidRPr="00225195">
        <w:t xml:space="preserve">      </w:t>
      </w:r>
      <w:r w:rsidR="00291FB8" w:rsidRPr="00225195">
        <w:t>if (!string.IsNullOrEmpty(culture))</w:t>
      </w:r>
    </w:p>
    <w:p w:rsidR="00291FB8" w:rsidRPr="00225195" w:rsidRDefault="00291FB8" w:rsidP="009D4544">
      <w:pPr>
        <w:pStyle w:val="code"/>
      </w:pPr>
      <w:r w:rsidRPr="00225195">
        <w:t xml:space="preserve">      {</w:t>
      </w:r>
    </w:p>
    <w:p w:rsidR="00291FB8" w:rsidRPr="00225195" w:rsidRDefault="00291FB8" w:rsidP="009D4544">
      <w:pPr>
        <w:pStyle w:val="code"/>
      </w:pPr>
      <w:r w:rsidRPr="00225195">
        <w:t xml:space="preserve">      </w:t>
      </w:r>
      <w:r w:rsidR="009D4544" w:rsidRPr="00225195">
        <w:t xml:space="preserve">   </w:t>
      </w:r>
      <w:r w:rsidRPr="00225195">
        <w:t>CultureInfo ci = new CultureInfo(culture);</w:t>
      </w:r>
    </w:p>
    <w:p w:rsidR="00291FB8" w:rsidRPr="00225195" w:rsidRDefault="00291FB8" w:rsidP="009D4544">
      <w:pPr>
        <w:pStyle w:val="code"/>
      </w:pPr>
      <w:r w:rsidRPr="00225195">
        <w:t xml:space="preserve">         Thread.CurrentThread.CurrentCulture = ci;</w:t>
      </w:r>
    </w:p>
    <w:p w:rsidR="00291FB8" w:rsidRPr="00225195" w:rsidRDefault="00291FB8" w:rsidP="009D4544">
      <w:pPr>
        <w:pStyle w:val="code"/>
      </w:pPr>
      <w:r w:rsidRPr="00225195">
        <w:t xml:space="preserve">         Thread.CurrentThread.CurrentUICulture = ci;</w:t>
      </w:r>
    </w:p>
    <w:p w:rsidR="00291FB8" w:rsidRPr="00225195" w:rsidRDefault="00291FB8" w:rsidP="009D4544">
      <w:pPr>
        <w:pStyle w:val="code"/>
      </w:pPr>
      <w:r w:rsidRPr="00225195">
        <w:t xml:space="preserve">      }</w:t>
      </w:r>
    </w:p>
    <w:p w:rsidR="00291FB8" w:rsidRPr="00225195" w:rsidRDefault="00291FB8" w:rsidP="009D4544">
      <w:pPr>
        <w:pStyle w:val="code"/>
      </w:pPr>
      <w:r w:rsidRPr="00225195">
        <w:t xml:space="preserve">   </w:t>
      </w:r>
      <w:r w:rsidR="009D4544" w:rsidRPr="00225195">
        <w:t xml:space="preserve"> </w:t>
      </w:r>
      <w:r w:rsidRPr="00225195">
        <w:t>}</w:t>
      </w:r>
    </w:p>
    <w:p w:rsidR="00291FB8" w:rsidRPr="00225195" w:rsidRDefault="00291FB8" w:rsidP="009D4544">
      <w:pPr>
        <w:pStyle w:val="code"/>
      </w:pPr>
      <w:r w:rsidRPr="00225195">
        <w:t>}</w:t>
      </w:r>
    </w:p>
    <w:p w:rsidR="00291FB8" w:rsidRPr="00225195" w:rsidRDefault="00291FB8" w:rsidP="009D4544">
      <w:pPr>
        <w:pStyle w:val="code"/>
      </w:pPr>
      <w:r w:rsidRPr="00225195">
        <w:t xml:space="preserve"> </w:t>
      </w:r>
    </w:p>
    <w:p w:rsidR="005C17E2" w:rsidRPr="00225195" w:rsidRDefault="00C24CF3" w:rsidP="009873E9">
      <w:pPr>
        <w:spacing w:before="120"/>
        <w:jc w:val="both"/>
      </w:pPr>
      <w:r w:rsidRPr="00225195">
        <w:lastRenderedPageBreak/>
        <w:t>Nous vous invitons vivement à reprendre cette approche ainsi décrite pour toute personnalisation</w:t>
      </w:r>
      <w:r w:rsidR="009873E9" w:rsidRPr="00225195">
        <w:t>/extension</w:t>
      </w:r>
      <w:r w:rsidRPr="00225195">
        <w:t xml:space="preserve"> du kit de démarrage OGDI</w:t>
      </w:r>
      <w:r w:rsidR="00DB7B95" w:rsidRPr="00225195">
        <w:t xml:space="preserve"> </w:t>
      </w:r>
      <w:proofErr w:type="spellStart"/>
      <w:r w:rsidR="00DB7B95" w:rsidRPr="00225195">
        <w:rPr>
          <w:snapToGrid/>
        </w:rPr>
        <w:t>DataLab</w:t>
      </w:r>
      <w:proofErr w:type="spellEnd"/>
      <w:r w:rsidRPr="00225195">
        <w:t>.</w:t>
      </w:r>
    </w:p>
    <w:p w:rsidR="00337BC9" w:rsidRPr="00225195" w:rsidRDefault="00E242E0" w:rsidP="00E242E0">
      <w:pPr>
        <w:pStyle w:val="Titre2"/>
      </w:pPr>
      <w:bookmarkStart w:id="54" w:name="_Toc323219627"/>
      <w:r w:rsidRPr="00225195">
        <w:t xml:space="preserve">Dossier </w:t>
      </w:r>
      <w:proofErr w:type="spellStart"/>
      <w:r w:rsidR="00081E15" w:rsidRPr="00225195">
        <w:t>DataService</w:t>
      </w:r>
      <w:proofErr w:type="spellEnd"/>
      <w:r w:rsidR="00B14DB1" w:rsidRPr="00225195">
        <w:t xml:space="preserve"> (Service de données)</w:t>
      </w:r>
      <w:bookmarkEnd w:id="54"/>
    </w:p>
    <w:p w:rsidR="00CA7D19" w:rsidRPr="00225195" w:rsidRDefault="00337BC9" w:rsidP="00EE1F20">
      <w:pPr>
        <w:jc w:val="both"/>
      </w:pPr>
      <w:r w:rsidRPr="00225195">
        <w:t xml:space="preserve">Cette </w:t>
      </w:r>
      <w:r w:rsidR="002D4D29" w:rsidRPr="00225195">
        <w:t>seconde</w:t>
      </w:r>
      <w:r w:rsidR="005269F1" w:rsidRPr="00225195">
        <w:t xml:space="preserve"> </w:t>
      </w:r>
      <w:r w:rsidR="00081E15" w:rsidRPr="00225195">
        <w:t xml:space="preserve">composante </w:t>
      </w:r>
      <w:r w:rsidR="00220E9B" w:rsidRPr="00225195">
        <w:t xml:space="preserve">correspond </w:t>
      </w:r>
      <w:r w:rsidR="007B1143" w:rsidRPr="00225195">
        <w:t xml:space="preserve">au Service de données et aux différents </w:t>
      </w:r>
      <w:r w:rsidR="00081E15" w:rsidRPr="00225195">
        <w:t>services Web RESTful </w:t>
      </w:r>
      <w:r w:rsidR="007B1143" w:rsidRPr="00225195">
        <w:t xml:space="preserve">ainsi </w:t>
      </w:r>
      <w:r w:rsidR="00081E15" w:rsidRPr="00225195">
        <w:t>proposé</w:t>
      </w:r>
      <w:r w:rsidR="005206A2" w:rsidRPr="00225195">
        <w:t>s</w:t>
      </w:r>
      <w:r w:rsidR="00081E15" w:rsidRPr="00225195">
        <w:t xml:space="preserve"> par le socle</w:t>
      </w:r>
      <w:r w:rsidR="00894C26" w:rsidRPr="00225195">
        <w:t>.</w:t>
      </w:r>
      <w:r w:rsidR="0008252B" w:rsidRPr="00225195">
        <w:t xml:space="preserve"> </w:t>
      </w:r>
      <w:r w:rsidR="00CA7D19" w:rsidRPr="00225195">
        <w:t xml:space="preserve">Le document </w:t>
      </w:r>
      <w:r w:rsidR="00CA7D19" w:rsidRPr="00225195">
        <w:rPr>
          <w:smallCaps/>
        </w:rPr>
        <w:t>Déployer le Kit de démarrage OGDI</w:t>
      </w:r>
      <w:r w:rsidR="00DB7B95" w:rsidRPr="00225195">
        <w:rPr>
          <w:smallCaps/>
        </w:rPr>
        <w:t xml:space="preserve"> </w:t>
      </w:r>
      <w:proofErr w:type="spellStart"/>
      <w:r w:rsidR="00DB7B95" w:rsidRPr="00225195">
        <w:rPr>
          <w:smallCaps/>
        </w:rPr>
        <w:t>DataLab</w:t>
      </w:r>
      <w:proofErr w:type="spellEnd"/>
      <w:r w:rsidR="00CA7D19" w:rsidRPr="00225195">
        <w:rPr>
          <w:smallCaps/>
        </w:rPr>
        <w:t xml:space="preserve"> dans Windows Azure</w:t>
      </w:r>
      <w:r w:rsidR="00CA7D19" w:rsidRPr="00225195">
        <w:t xml:space="preserve"> précise les modalités de publication du Service de données dans Windows Azure. </w:t>
      </w:r>
    </w:p>
    <w:p w:rsidR="00B14DB1" w:rsidRPr="00225195" w:rsidRDefault="00B14DB1" w:rsidP="00B14DB1">
      <w:pPr>
        <w:pStyle w:val="Titre3"/>
      </w:pPr>
      <w:bookmarkStart w:id="55" w:name="_Toc323219628"/>
      <w:r w:rsidRPr="00225195">
        <w:t>Organisation projet</w:t>
      </w:r>
      <w:bookmarkEnd w:id="55"/>
    </w:p>
    <w:p w:rsidR="00D644CE" w:rsidRPr="00225195" w:rsidRDefault="007B1143" w:rsidP="00D644CE">
      <w:pPr>
        <w:pStyle w:val="ppBodyText"/>
        <w:keepNext/>
        <w:keepLines/>
        <w:spacing w:line="240" w:lineRule="auto"/>
        <w:jc w:val="both"/>
        <w:rPr>
          <w:lang w:val="fr-FR"/>
        </w:rPr>
      </w:pPr>
      <w:r w:rsidRPr="00225195">
        <w:rPr>
          <w:lang w:val="fr-FR"/>
        </w:rPr>
        <w:t>Le Service de données</w:t>
      </w:r>
      <w:r w:rsidR="00081E15" w:rsidRPr="00225195">
        <w:rPr>
          <w:lang w:val="fr-FR"/>
        </w:rPr>
        <w:t xml:space="preserve"> </w:t>
      </w:r>
      <w:r w:rsidRPr="00225195">
        <w:rPr>
          <w:lang w:val="fr-FR"/>
        </w:rPr>
        <w:t>se compos</w:t>
      </w:r>
      <w:r w:rsidR="00D644CE" w:rsidRPr="00225195">
        <w:rPr>
          <w:lang w:val="fr-FR"/>
        </w:rPr>
        <w:t>e du</w:t>
      </w:r>
      <w:r w:rsidR="00C10397" w:rsidRPr="00225195">
        <w:rPr>
          <w:lang w:val="fr-FR"/>
        </w:rPr>
        <w:t xml:space="preserve"> </w:t>
      </w:r>
      <w:r w:rsidR="00D644CE" w:rsidRPr="00225195">
        <w:rPr>
          <w:lang w:val="fr-FR"/>
        </w:rPr>
        <w:t>projet suivant</w:t>
      </w:r>
      <w:r w:rsidR="00081E15" w:rsidRPr="00225195">
        <w:rPr>
          <w:lang w:val="fr-FR"/>
        </w:rPr>
        <w:t xml:space="preserve"> :</w:t>
      </w:r>
    </w:p>
    <w:p w:rsidR="00D644CE" w:rsidRPr="00225195" w:rsidRDefault="00D644CE" w:rsidP="00D644CE">
      <w:pPr>
        <w:pStyle w:val="ppBodyText"/>
        <w:keepNext/>
        <w:keepLines/>
        <w:spacing w:line="240" w:lineRule="auto"/>
        <w:jc w:val="center"/>
        <w:rPr>
          <w:lang w:val="fr-FR"/>
        </w:rPr>
      </w:pPr>
      <w:r w:rsidRPr="00225195">
        <w:rPr>
          <w:noProof/>
          <w:lang w:val="fr-FR" w:eastAsia="fr-FR" w:bidi="ar-SA"/>
        </w:rPr>
        <w:drawing>
          <wp:inline distT="0" distB="0" distL="0" distR="0" wp14:anchorId="3D986486" wp14:editId="1A554931">
            <wp:extent cx="1375200" cy="2286000"/>
            <wp:effectExtent l="0" t="0" r="0" b="0"/>
            <wp:docPr id="30" name="Image 30" descr="C:\Users\t-rolivi\Desktop\images documentation OGDI\solutionData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olivi\Desktop\images documentation OGDI\solutionDataService.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75200" cy="228600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081E15" w:rsidRPr="00225195" w:rsidTr="00C1039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081E15" w:rsidRPr="00225195" w:rsidRDefault="00081E15" w:rsidP="00C10397">
            <w:pPr>
              <w:spacing w:before="60" w:after="60"/>
              <w:ind w:left="764" w:hanging="764"/>
              <w:rPr>
                <w:rFonts w:cs="Times New Roman"/>
                <w:b/>
                <w:snapToGrid/>
                <w:sz w:val="20"/>
                <w:szCs w:val="20"/>
                <w:lang w:eastAsia="zh-TW"/>
              </w:rPr>
            </w:pPr>
            <w:r w:rsidRPr="00225195">
              <w:rPr>
                <w:rFonts w:cs="Times New Roman"/>
                <w:b/>
                <w:snapToGrid/>
                <w:sz w:val="20"/>
                <w:szCs w:val="20"/>
                <w:lang w:eastAsia="zh-TW"/>
              </w:rPr>
              <w:t xml:space="preserve">  Projet</w:t>
            </w:r>
          </w:p>
        </w:tc>
        <w:tc>
          <w:tcPr>
            <w:tcW w:w="7442" w:type="dxa"/>
          </w:tcPr>
          <w:p w:rsidR="00081E15" w:rsidRPr="00225195" w:rsidRDefault="00081E15" w:rsidP="00C10397">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081E15" w:rsidRPr="00225195" w:rsidTr="00C10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81E15" w:rsidRPr="00225195" w:rsidRDefault="004D0F3E" w:rsidP="00C10397">
            <w:pPr>
              <w:spacing w:before="60" w:after="60"/>
              <w:ind w:left="764" w:hanging="764"/>
              <w:rPr>
                <w:rFonts w:cs="Times New Roman"/>
                <w:b/>
                <w:i/>
                <w:snapToGrid/>
                <w:sz w:val="20"/>
                <w:szCs w:val="20"/>
                <w:lang w:eastAsia="zh-TW"/>
              </w:rPr>
            </w:pPr>
            <w:proofErr w:type="spellStart"/>
            <w:r w:rsidRPr="00225195">
              <w:rPr>
                <w:rFonts w:cs="Times New Roman"/>
                <w:b/>
                <w:i/>
                <w:snapToGrid/>
                <w:sz w:val="20"/>
                <w:szCs w:val="20"/>
                <w:lang w:eastAsia="zh-TW"/>
              </w:rPr>
              <w:t>WebRole</w:t>
            </w:r>
            <w:proofErr w:type="spellEnd"/>
          </w:p>
        </w:tc>
        <w:tc>
          <w:tcPr>
            <w:tcW w:w="7442" w:type="dxa"/>
          </w:tcPr>
          <w:p w:rsidR="00081E15" w:rsidRPr="00225195" w:rsidRDefault="00C10397" w:rsidP="00C10397">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 xml:space="preserve">Ce projet </w:t>
            </w:r>
            <w:r w:rsidR="00ED0781" w:rsidRPr="00225195">
              <w:rPr>
                <w:sz w:val="20"/>
                <w:szCs w:val="20"/>
              </w:rPr>
              <w:t>expose les données stockées dans les Tables Windows Azure. Les données sont exposées via le protocole OData.</w:t>
            </w:r>
          </w:p>
        </w:tc>
      </w:tr>
    </w:tbl>
    <w:p w:rsidR="006570D8" w:rsidRPr="00225195" w:rsidRDefault="006570D8" w:rsidP="006570D8">
      <w:pPr>
        <w:pStyle w:val="Titre3"/>
      </w:pPr>
      <w:bookmarkStart w:id="56" w:name="_Toc323219629"/>
      <w:r w:rsidRPr="00225195">
        <w:t>Eléments de configuration</w:t>
      </w:r>
      <w:bookmarkEnd w:id="56"/>
    </w:p>
    <w:p w:rsidR="006570D8" w:rsidRPr="00225195" w:rsidRDefault="006570D8" w:rsidP="006570D8">
      <w:pPr>
        <w:keepNext/>
        <w:keepLines/>
        <w:jc w:val="both"/>
      </w:pPr>
      <w:r w:rsidRPr="00225195">
        <w:t>L’ensemble des éléments de configuration du Service de données est regroupé</w:t>
      </w:r>
      <w:r w:rsidR="002A68D7" w:rsidRPr="00225195">
        <w:t xml:space="preserve"> dans le projet </w:t>
      </w:r>
      <w:proofErr w:type="spellStart"/>
      <w:r w:rsidR="002A68D7" w:rsidRPr="00225195">
        <w:rPr>
          <w:i/>
        </w:rPr>
        <w:t>DataBrowser.Cloud</w:t>
      </w:r>
      <w:proofErr w:type="spellEnd"/>
      <w:r w:rsidR="002A68D7" w:rsidRPr="00225195">
        <w:t xml:space="preserve"> au niveau des</w:t>
      </w:r>
      <w:r w:rsidRPr="00225195">
        <w:t xml:space="preserve"> fichier</w:t>
      </w:r>
      <w:r w:rsidR="002A68D7" w:rsidRPr="00225195">
        <w:t>s</w:t>
      </w:r>
      <w:r w:rsidRPr="00225195">
        <w:t xml:space="preserve"> de configuration de service </w:t>
      </w:r>
      <w:proofErr w:type="spellStart"/>
      <w:r w:rsidRPr="00225195">
        <w:rPr>
          <w:i/>
        </w:rPr>
        <w:t>ServiceConfiguration</w:t>
      </w:r>
      <w:proofErr w:type="spellEnd"/>
      <w:r w:rsidR="002A68D7" w:rsidRPr="00225195">
        <w:rPr>
          <w:i/>
        </w:rPr>
        <w:t>.*</w:t>
      </w:r>
      <w:r w:rsidRPr="00225195">
        <w:rPr>
          <w:i/>
        </w:rPr>
        <w:t>.</w:t>
      </w:r>
      <w:proofErr w:type="spellStart"/>
      <w:r w:rsidRPr="00225195">
        <w:rPr>
          <w:i/>
        </w:rPr>
        <w:t>cscfg</w:t>
      </w:r>
      <w:proofErr w:type="spellEnd"/>
      <w:r w:rsidRPr="00225195">
        <w:t xml:space="preserve"> du projet Windows Azure </w:t>
      </w:r>
      <w:r w:rsidRPr="00225195">
        <w:rPr>
          <w:i/>
        </w:rPr>
        <w:t>Services</w:t>
      </w:r>
      <w:r w:rsidR="002A68D7" w:rsidRPr="00225195">
        <w:rPr>
          <w:i/>
        </w:rPr>
        <w:t xml:space="preserve"> </w:t>
      </w:r>
      <w:r w:rsidR="002A68D7" w:rsidRPr="00225195">
        <w:t>comme expliqué précédemment</w:t>
      </w:r>
      <w:r w:rsidRPr="00225195">
        <w:t>.</w:t>
      </w:r>
    </w:p>
    <w:p w:rsidR="008C3A96" w:rsidRPr="00225195" w:rsidRDefault="008C3A96" w:rsidP="006570D8">
      <w:pPr>
        <w:keepNext/>
        <w:keepLines/>
        <w:jc w:val="both"/>
      </w:pPr>
      <w:r w:rsidRPr="00225195">
        <w:t xml:space="preserve">Cependant il est possible de déployer séparément l’application </w:t>
      </w:r>
      <w:proofErr w:type="spellStart"/>
      <w:r w:rsidRPr="00225195">
        <w:t>DataService.WebRole</w:t>
      </w:r>
      <w:proofErr w:type="spellEnd"/>
      <w:r w:rsidRPr="00225195">
        <w:t xml:space="preserve"> en rajoutant le projet Windows Azure </w:t>
      </w:r>
      <w:proofErr w:type="spellStart"/>
      <w:r w:rsidRPr="00225195">
        <w:t>DataService.Cloud</w:t>
      </w:r>
      <w:proofErr w:type="spellEnd"/>
      <w:r w:rsidRPr="00225195">
        <w:t xml:space="preserve"> dans le dossier </w:t>
      </w:r>
      <w:proofErr w:type="spellStart"/>
      <w:r w:rsidRPr="00225195">
        <w:t>DataService</w:t>
      </w:r>
      <w:proofErr w:type="spellEnd"/>
      <w:r w:rsidRPr="00225195">
        <w:t xml:space="preserve"> et en supprimant la configuration de celui-ci dans le fichier </w:t>
      </w:r>
      <w:proofErr w:type="spellStart"/>
      <w:r w:rsidRPr="00225195">
        <w:rPr>
          <w:i/>
        </w:rPr>
        <w:t>ServiceDefinition.csdef</w:t>
      </w:r>
      <w:proofErr w:type="spellEnd"/>
      <w:r w:rsidRPr="00225195">
        <w:t xml:space="preserve"> du projet </w:t>
      </w:r>
      <w:proofErr w:type="spellStart"/>
      <w:r w:rsidRPr="00225195">
        <w:rPr>
          <w:i/>
        </w:rPr>
        <w:t>DataBrowser.Cloud</w:t>
      </w:r>
      <w:proofErr w:type="spellEnd"/>
      <w:r w:rsidRPr="00225195">
        <w:t>.</w:t>
      </w:r>
    </w:p>
    <w:p w:rsidR="006570D8" w:rsidRPr="00225195" w:rsidRDefault="006570D8" w:rsidP="006570D8">
      <w:r w:rsidRPr="00225195">
        <w:t xml:space="preserve">Le fichier </w:t>
      </w:r>
      <w:proofErr w:type="spellStart"/>
      <w:r w:rsidRPr="00225195">
        <w:rPr>
          <w:i/>
        </w:rPr>
        <w:t>ServiceConfiguration.cscfg</w:t>
      </w:r>
      <w:proofErr w:type="spellEnd"/>
      <w:r w:rsidRPr="00225195">
        <w:t xml:space="preserve"> </w:t>
      </w:r>
      <w:r w:rsidR="008C3A96" w:rsidRPr="00225195">
        <w:t xml:space="preserve">du projet ajouté </w:t>
      </w:r>
      <w:r w:rsidRPr="00225195">
        <w:t>contient les paramètres suivants :</w:t>
      </w:r>
    </w:p>
    <w:tbl>
      <w:tblPr>
        <w:tblStyle w:val="Listemoyenne2-Accent11"/>
        <w:tblW w:w="10031" w:type="dxa"/>
        <w:tblLayout w:type="fixed"/>
        <w:tblLook w:val="04A0" w:firstRow="1" w:lastRow="0" w:firstColumn="1" w:lastColumn="0" w:noHBand="0" w:noVBand="1"/>
      </w:tblPr>
      <w:tblGrid>
        <w:gridCol w:w="2664"/>
        <w:gridCol w:w="7367"/>
      </w:tblGrid>
      <w:tr w:rsidR="006570D8" w:rsidRPr="00225195" w:rsidTr="006570D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6570D8" w:rsidRPr="00225195" w:rsidRDefault="006570D8" w:rsidP="006570D8">
            <w:pPr>
              <w:spacing w:before="60" w:after="60"/>
              <w:ind w:left="764" w:hanging="764"/>
              <w:rPr>
                <w:rFonts w:cs="Times New Roman"/>
                <w:b/>
                <w:snapToGrid/>
                <w:sz w:val="20"/>
                <w:szCs w:val="20"/>
                <w:lang w:eastAsia="zh-TW"/>
              </w:rPr>
            </w:pPr>
            <w:r w:rsidRPr="00225195">
              <w:rPr>
                <w:rFonts w:cs="Times New Roman"/>
                <w:b/>
                <w:snapToGrid/>
                <w:sz w:val="20"/>
                <w:szCs w:val="20"/>
                <w:lang w:eastAsia="zh-TW"/>
              </w:rPr>
              <w:t>Paramètre</w:t>
            </w:r>
          </w:p>
        </w:tc>
        <w:tc>
          <w:tcPr>
            <w:tcW w:w="7367" w:type="dxa"/>
          </w:tcPr>
          <w:p w:rsidR="006570D8" w:rsidRPr="00225195" w:rsidRDefault="006570D8" w:rsidP="006570D8">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6570D8" w:rsidRPr="00840D91" w:rsidTr="00657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225195" w:rsidRDefault="002A68D7" w:rsidP="002A68D7">
            <w:pPr>
              <w:spacing w:before="60" w:after="60"/>
              <w:rPr>
                <w:noProof/>
                <w:sz w:val="20"/>
                <w:lang w:val="en-US"/>
              </w:rPr>
            </w:pPr>
            <w:r w:rsidRPr="00225195">
              <w:rPr>
                <w:b/>
                <w:i/>
                <w:noProof/>
                <w:sz w:val="20"/>
              </w:rPr>
              <w:t>Data</w:t>
            </w:r>
            <w:r w:rsidR="006570D8" w:rsidRPr="00225195">
              <w:rPr>
                <w:b/>
                <w:i/>
                <w:noProof/>
                <w:sz w:val="20"/>
                <w:lang w:val="en-US"/>
              </w:rPr>
              <w:t>ConnectionString</w:t>
            </w:r>
          </w:p>
        </w:tc>
        <w:tc>
          <w:tcPr>
            <w:tcW w:w="7367" w:type="dxa"/>
          </w:tcPr>
          <w:p w:rsidR="006570D8" w:rsidRPr="00225195" w:rsidRDefault="006570D8" w:rsidP="006570D8">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Chaine de connexion pointant vers le compte de stockage Windows Azure gérant la configuration du kit OGDI</w:t>
            </w:r>
            <w:r w:rsidR="00DB7B95" w:rsidRPr="00225195">
              <w:rPr>
                <w:sz w:val="20"/>
              </w:rPr>
              <w:t xml:space="preserve"> </w:t>
            </w:r>
            <w:proofErr w:type="spellStart"/>
            <w:r w:rsidR="00DB7B95" w:rsidRPr="00225195">
              <w:rPr>
                <w:sz w:val="20"/>
              </w:rPr>
              <w:t>DataLab</w:t>
            </w:r>
            <w:proofErr w:type="spellEnd"/>
            <w:r w:rsidRPr="00225195">
              <w:rPr>
                <w:sz w:val="20"/>
              </w:rPr>
              <w:t>.</w:t>
            </w:r>
          </w:p>
          <w:p w:rsidR="006570D8" w:rsidRPr="00225195" w:rsidRDefault="006570D8" w:rsidP="006570D8">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La valeur par défaut est la suivante :</w:t>
            </w:r>
          </w:p>
          <w:p w:rsidR="006570D8" w:rsidRPr="00225195" w:rsidRDefault="006570D8" w:rsidP="008C3A96">
            <w:pPr>
              <w:spacing w:before="60" w:after="60"/>
              <w:jc w:val="both"/>
              <w:cnfStyle w:val="000000100000" w:firstRow="0" w:lastRow="0" w:firstColumn="0" w:lastColumn="0" w:oddVBand="0" w:evenVBand="0" w:oddHBand="1" w:evenHBand="0" w:firstRowFirstColumn="0" w:firstRowLastColumn="0" w:lastRowFirstColumn="0" w:lastRowLastColumn="0"/>
              <w:rPr>
                <w:sz w:val="20"/>
                <w:lang w:val="en-US"/>
              </w:rPr>
            </w:pPr>
            <w:r w:rsidRPr="00225195">
              <w:rPr>
                <w:rFonts w:asciiTheme="minorHAnsi" w:hAnsiTheme="minorHAnsi" w:cstheme="minorHAnsi"/>
                <w:i/>
                <w:noProof/>
                <w:snapToGrid/>
                <w:color w:val="auto"/>
                <w:sz w:val="20"/>
                <w:szCs w:val="20"/>
                <w:lang w:val="en-US" w:eastAsia="en-US"/>
              </w:rPr>
              <w:t>DefaultEndpointsProtocol=https;AccountName=</w:t>
            </w:r>
            <w:r w:rsidRPr="00225195">
              <w:rPr>
                <w:rFonts w:asciiTheme="minorHAnsi" w:hAnsiTheme="minorHAnsi" w:cstheme="minorHAnsi"/>
                <w:b/>
                <w:i/>
                <w:noProof/>
                <w:snapToGrid/>
                <w:color w:val="auto"/>
                <w:sz w:val="20"/>
                <w:szCs w:val="20"/>
                <w:lang w:val="en-US" w:eastAsia="en-US"/>
              </w:rPr>
              <w:t>[</w:t>
            </w:r>
            <w:r w:rsidR="008C3A96" w:rsidRPr="00225195">
              <w:rPr>
                <w:rFonts w:asciiTheme="minorHAnsi" w:hAnsiTheme="minorHAnsi" w:cstheme="minorHAnsi"/>
                <w:b/>
                <w:i/>
                <w:noProof/>
                <w:snapToGrid/>
                <w:color w:val="auto"/>
                <w:sz w:val="20"/>
                <w:szCs w:val="20"/>
                <w:lang w:val="en-US" w:eastAsia="en-US"/>
              </w:rPr>
              <w:t>StorageName</w:t>
            </w:r>
            <w:r w:rsidRPr="00225195">
              <w:rPr>
                <w:rFonts w:asciiTheme="minorHAnsi" w:hAnsiTheme="minorHAnsi" w:cstheme="minorHAnsi"/>
                <w:b/>
                <w:i/>
                <w:noProof/>
                <w:snapToGrid/>
                <w:color w:val="auto"/>
                <w:sz w:val="20"/>
                <w:szCs w:val="20"/>
                <w:lang w:val="en-US" w:eastAsia="en-US"/>
              </w:rPr>
              <w:t>]</w:t>
            </w:r>
            <w:r w:rsidRPr="00225195">
              <w:rPr>
                <w:rFonts w:asciiTheme="minorHAnsi" w:hAnsiTheme="minorHAnsi" w:cstheme="minorHAnsi"/>
                <w:i/>
                <w:noProof/>
                <w:snapToGrid/>
                <w:color w:val="auto"/>
                <w:sz w:val="20"/>
                <w:szCs w:val="20"/>
                <w:lang w:val="en-US" w:eastAsia="en-US"/>
              </w:rPr>
              <w:t>; AccountKey=</w:t>
            </w:r>
            <w:r w:rsidRPr="00225195">
              <w:rPr>
                <w:rFonts w:asciiTheme="minorHAnsi" w:hAnsiTheme="minorHAnsi" w:cstheme="minorHAnsi"/>
                <w:b/>
                <w:i/>
                <w:noProof/>
                <w:snapToGrid/>
                <w:color w:val="auto"/>
                <w:sz w:val="20"/>
                <w:szCs w:val="20"/>
                <w:lang w:val="en-US" w:eastAsia="en-US"/>
              </w:rPr>
              <w:t>[</w:t>
            </w:r>
            <w:r w:rsidR="008C3A96" w:rsidRPr="00225195">
              <w:rPr>
                <w:rFonts w:asciiTheme="minorHAnsi" w:hAnsiTheme="minorHAnsi" w:cstheme="minorHAnsi"/>
                <w:b/>
                <w:i/>
                <w:noProof/>
                <w:snapToGrid/>
                <w:color w:val="auto"/>
                <w:sz w:val="20"/>
                <w:szCs w:val="20"/>
                <w:lang w:val="en-US" w:eastAsia="en-US"/>
              </w:rPr>
              <w:t>StorageKey</w:t>
            </w:r>
            <w:r w:rsidRPr="00225195">
              <w:rPr>
                <w:rFonts w:asciiTheme="minorHAnsi" w:hAnsiTheme="minorHAnsi" w:cstheme="minorHAnsi"/>
                <w:b/>
                <w:i/>
                <w:noProof/>
                <w:snapToGrid/>
                <w:color w:val="auto"/>
                <w:sz w:val="20"/>
                <w:szCs w:val="20"/>
                <w:lang w:val="en-US" w:eastAsia="en-US"/>
              </w:rPr>
              <w:t>]</w:t>
            </w:r>
          </w:p>
        </w:tc>
      </w:tr>
      <w:tr w:rsidR="006570D8" w:rsidRPr="00840D91" w:rsidTr="006570D8">
        <w:tc>
          <w:tcPr>
            <w:cnfStyle w:val="001000000000" w:firstRow="0" w:lastRow="0" w:firstColumn="1" w:lastColumn="0" w:oddVBand="0" w:evenVBand="0" w:oddHBand="0" w:evenHBand="0" w:firstRowFirstColumn="0" w:firstRowLastColumn="0" w:lastRowFirstColumn="0" w:lastRowLastColumn="0"/>
            <w:tcW w:w="2664" w:type="dxa"/>
          </w:tcPr>
          <w:p w:rsidR="006570D8" w:rsidRPr="00225195" w:rsidRDefault="006570D8" w:rsidP="006570D8">
            <w:pPr>
              <w:spacing w:before="60" w:after="60"/>
              <w:rPr>
                <w:b/>
                <w:i/>
                <w:noProof/>
                <w:sz w:val="20"/>
                <w:lang w:val="en-US"/>
              </w:rPr>
            </w:pPr>
            <w:r w:rsidRPr="00225195">
              <w:rPr>
                <w:b/>
                <w:i/>
                <w:noProof/>
                <w:sz w:val="20"/>
                <w:lang w:val="en-US"/>
              </w:rPr>
              <w:t>DiagnosticsConnectionString</w:t>
            </w:r>
          </w:p>
        </w:tc>
        <w:tc>
          <w:tcPr>
            <w:tcW w:w="7367" w:type="dxa"/>
          </w:tcPr>
          <w:p w:rsidR="006570D8" w:rsidRPr="00225195" w:rsidRDefault="006570D8" w:rsidP="006570D8">
            <w:pPr>
              <w:spacing w:before="60" w:after="60"/>
              <w:jc w:val="both"/>
              <w:cnfStyle w:val="000000000000" w:firstRow="0" w:lastRow="0" w:firstColumn="0" w:lastColumn="0" w:oddVBand="0" w:evenVBand="0" w:oddHBand="0" w:evenHBand="0" w:firstRowFirstColumn="0" w:firstRowLastColumn="0" w:lastRowFirstColumn="0" w:lastRowLastColumn="0"/>
              <w:rPr>
                <w:sz w:val="20"/>
              </w:rPr>
            </w:pPr>
            <w:r w:rsidRPr="00225195">
              <w:rPr>
                <w:sz w:val="20"/>
              </w:rPr>
              <w:t xml:space="preserve">Chaine de connexion pointant vers le compte de stockage Windows Azure gérant la </w:t>
            </w:r>
            <w:r w:rsidRPr="00225195">
              <w:rPr>
                <w:sz w:val="20"/>
              </w:rPr>
              <w:lastRenderedPageBreak/>
              <w:t>configuration du kit OGDI</w:t>
            </w:r>
            <w:r w:rsidR="00DB7B95" w:rsidRPr="00225195">
              <w:rPr>
                <w:sz w:val="20"/>
              </w:rPr>
              <w:t xml:space="preserve"> </w:t>
            </w:r>
            <w:proofErr w:type="spellStart"/>
            <w:r w:rsidR="00DB7B95" w:rsidRPr="00225195">
              <w:rPr>
                <w:sz w:val="20"/>
              </w:rPr>
              <w:t>DataLab</w:t>
            </w:r>
            <w:proofErr w:type="spellEnd"/>
            <w:r w:rsidRPr="00225195">
              <w:rPr>
                <w:sz w:val="20"/>
              </w:rPr>
              <w:t>.</w:t>
            </w:r>
          </w:p>
          <w:p w:rsidR="00F91FC4" w:rsidRPr="00225195" w:rsidRDefault="00F91FC4" w:rsidP="00F91FC4">
            <w:pPr>
              <w:spacing w:before="60" w:after="60"/>
              <w:cnfStyle w:val="000000000000" w:firstRow="0" w:lastRow="0" w:firstColumn="0" w:lastColumn="0" w:oddVBand="0" w:evenVBand="0" w:oddHBand="0" w:evenHBand="0" w:firstRowFirstColumn="0" w:firstRowLastColumn="0" w:lastRowFirstColumn="0" w:lastRowLastColumn="0"/>
              <w:rPr>
                <w:sz w:val="20"/>
              </w:rPr>
            </w:pPr>
            <w:r w:rsidRPr="00225195">
              <w:rPr>
                <w:sz w:val="20"/>
              </w:rPr>
              <w:t>La valeur par défaut est la suivante :</w:t>
            </w:r>
          </w:p>
          <w:p w:rsidR="006570D8" w:rsidRPr="00225195" w:rsidRDefault="00F91FC4" w:rsidP="008C3A96">
            <w:pPr>
              <w:spacing w:before="60" w:after="60"/>
              <w:jc w:val="both"/>
              <w:cnfStyle w:val="000000000000" w:firstRow="0" w:lastRow="0" w:firstColumn="0" w:lastColumn="0" w:oddVBand="0" w:evenVBand="0" w:oddHBand="0" w:evenHBand="0" w:firstRowFirstColumn="0" w:firstRowLastColumn="0" w:lastRowFirstColumn="0" w:lastRowLastColumn="0"/>
              <w:rPr>
                <w:sz w:val="20"/>
                <w:lang w:val="en-US"/>
              </w:rPr>
            </w:pPr>
            <w:r w:rsidRPr="00225195">
              <w:rPr>
                <w:rFonts w:asciiTheme="minorHAnsi" w:hAnsiTheme="minorHAnsi" w:cstheme="minorHAnsi"/>
                <w:i/>
                <w:noProof/>
                <w:snapToGrid/>
                <w:color w:val="auto"/>
                <w:sz w:val="20"/>
                <w:szCs w:val="20"/>
                <w:lang w:val="en-US" w:eastAsia="en-US"/>
              </w:rPr>
              <w:t>DefaultEndpointsProtocol=https;AccountName=</w:t>
            </w:r>
            <w:r w:rsidRPr="00225195">
              <w:rPr>
                <w:rFonts w:asciiTheme="minorHAnsi" w:hAnsiTheme="minorHAnsi" w:cstheme="minorHAnsi"/>
                <w:b/>
                <w:i/>
                <w:noProof/>
                <w:snapToGrid/>
                <w:color w:val="auto"/>
                <w:sz w:val="20"/>
                <w:szCs w:val="20"/>
                <w:lang w:val="en-US" w:eastAsia="en-US"/>
              </w:rPr>
              <w:t>[</w:t>
            </w:r>
            <w:r w:rsidR="008C3A96" w:rsidRPr="00225195">
              <w:rPr>
                <w:rFonts w:asciiTheme="minorHAnsi" w:hAnsiTheme="minorHAnsi" w:cstheme="minorHAnsi"/>
                <w:b/>
                <w:i/>
                <w:noProof/>
                <w:snapToGrid/>
                <w:color w:val="auto"/>
                <w:sz w:val="20"/>
                <w:szCs w:val="20"/>
                <w:lang w:val="en-US" w:eastAsia="en-US"/>
              </w:rPr>
              <w:t>StorageName</w:t>
            </w:r>
            <w:r w:rsidRPr="00225195">
              <w:rPr>
                <w:rFonts w:asciiTheme="minorHAnsi" w:hAnsiTheme="minorHAnsi" w:cstheme="minorHAnsi"/>
                <w:b/>
                <w:i/>
                <w:noProof/>
                <w:snapToGrid/>
                <w:color w:val="auto"/>
                <w:sz w:val="20"/>
                <w:szCs w:val="20"/>
                <w:lang w:val="en-US" w:eastAsia="en-US"/>
              </w:rPr>
              <w:t>]</w:t>
            </w:r>
            <w:r w:rsidRPr="00225195">
              <w:rPr>
                <w:rFonts w:asciiTheme="minorHAnsi" w:hAnsiTheme="minorHAnsi" w:cstheme="minorHAnsi"/>
                <w:i/>
                <w:noProof/>
                <w:snapToGrid/>
                <w:color w:val="auto"/>
                <w:sz w:val="20"/>
                <w:szCs w:val="20"/>
                <w:lang w:val="en-US" w:eastAsia="en-US"/>
              </w:rPr>
              <w:t>; AccountKey=</w:t>
            </w:r>
            <w:r w:rsidRPr="00225195">
              <w:rPr>
                <w:rFonts w:asciiTheme="minorHAnsi" w:hAnsiTheme="minorHAnsi" w:cstheme="minorHAnsi"/>
                <w:b/>
                <w:i/>
                <w:noProof/>
                <w:snapToGrid/>
                <w:color w:val="auto"/>
                <w:sz w:val="20"/>
                <w:szCs w:val="20"/>
                <w:lang w:val="en-US" w:eastAsia="en-US"/>
              </w:rPr>
              <w:t>[</w:t>
            </w:r>
            <w:r w:rsidR="008C3A96" w:rsidRPr="00225195">
              <w:rPr>
                <w:rFonts w:asciiTheme="minorHAnsi" w:hAnsiTheme="minorHAnsi" w:cstheme="minorHAnsi"/>
                <w:b/>
                <w:i/>
                <w:noProof/>
                <w:snapToGrid/>
                <w:color w:val="auto"/>
                <w:sz w:val="20"/>
                <w:szCs w:val="20"/>
                <w:lang w:val="en-US" w:eastAsia="en-US"/>
              </w:rPr>
              <w:t>StorageKey</w:t>
            </w:r>
            <w:r w:rsidRPr="00225195">
              <w:rPr>
                <w:rFonts w:asciiTheme="minorHAnsi" w:hAnsiTheme="minorHAnsi" w:cstheme="minorHAnsi"/>
                <w:b/>
                <w:i/>
                <w:noProof/>
                <w:snapToGrid/>
                <w:color w:val="auto"/>
                <w:sz w:val="20"/>
                <w:szCs w:val="20"/>
                <w:lang w:val="en-US" w:eastAsia="en-US"/>
              </w:rPr>
              <w:t>]</w:t>
            </w:r>
          </w:p>
        </w:tc>
      </w:tr>
    </w:tbl>
    <w:p w:rsidR="00081E15" w:rsidRPr="00225195" w:rsidRDefault="00B14DB1" w:rsidP="00B14DB1">
      <w:pPr>
        <w:pStyle w:val="Titre2"/>
      </w:pPr>
      <w:bookmarkStart w:id="57" w:name="_Toc323219630"/>
      <w:r w:rsidRPr="00225195">
        <w:lastRenderedPageBreak/>
        <w:t xml:space="preserve">Dossier </w:t>
      </w:r>
      <w:proofErr w:type="spellStart"/>
      <w:r w:rsidR="00081E15" w:rsidRPr="00225195">
        <w:t>DataLoader</w:t>
      </w:r>
      <w:proofErr w:type="spellEnd"/>
      <w:r w:rsidRPr="00225195">
        <w:t xml:space="preserve"> (Utilitaires de chargement de données)</w:t>
      </w:r>
      <w:bookmarkEnd w:id="57"/>
    </w:p>
    <w:p w:rsidR="00081E15" w:rsidRPr="00225195" w:rsidRDefault="00081E15" w:rsidP="00081E15">
      <w:pPr>
        <w:jc w:val="both"/>
      </w:pPr>
      <w:r w:rsidRPr="00225195">
        <w:t xml:space="preserve">Cette troisième composante correspond aux utilitaires de chargement d’informations publiques. </w:t>
      </w:r>
      <w:r w:rsidR="00C10397" w:rsidRPr="00225195">
        <w:t xml:space="preserve">Le document </w:t>
      </w:r>
      <w:r w:rsidR="00C10397" w:rsidRPr="00225195">
        <w:rPr>
          <w:smallCaps/>
        </w:rPr>
        <w:t>Mettre à disposition des informations publiques avec le Kit de démarrage OGDI</w:t>
      </w:r>
      <w:r w:rsidR="00DB7B95" w:rsidRPr="00225195">
        <w:rPr>
          <w:smallCaps/>
        </w:rPr>
        <w:t xml:space="preserve"> </w:t>
      </w:r>
      <w:proofErr w:type="spellStart"/>
      <w:r w:rsidR="00DB7B95" w:rsidRPr="00225195">
        <w:rPr>
          <w:smallCaps/>
        </w:rPr>
        <w:t>DataLab</w:t>
      </w:r>
      <w:proofErr w:type="spellEnd"/>
      <w:r w:rsidR="007B1143" w:rsidRPr="00225195">
        <w:t xml:space="preserve"> précise les modalités d’utilisation de ces utilitaires. </w:t>
      </w:r>
    </w:p>
    <w:p w:rsidR="00B14DB1" w:rsidRPr="00225195" w:rsidRDefault="00B14DB1" w:rsidP="00B14DB1">
      <w:pPr>
        <w:pStyle w:val="Titre3"/>
      </w:pPr>
      <w:bookmarkStart w:id="58" w:name="_Toc323219631"/>
      <w:r w:rsidRPr="00225195">
        <w:t>Organisation projet</w:t>
      </w:r>
      <w:bookmarkEnd w:id="58"/>
    </w:p>
    <w:p w:rsidR="00081E15" w:rsidRPr="00225195" w:rsidRDefault="00081E15" w:rsidP="00081E15">
      <w:pPr>
        <w:pStyle w:val="ppBodyText"/>
        <w:keepNext/>
        <w:keepLines/>
        <w:spacing w:line="240" w:lineRule="auto"/>
        <w:jc w:val="both"/>
        <w:rPr>
          <w:lang w:val="fr-FR"/>
        </w:rPr>
      </w:pPr>
      <w:r w:rsidRPr="00225195">
        <w:rPr>
          <w:lang w:val="fr-FR"/>
        </w:rPr>
        <w:t xml:space="preserve">Cette dernière </w:t>
      </w:r>
      <w:r w:rsidR="007B1143" w:rsidRPr="00225195">
        <w:rPr>
          <w:lang w:val="fr-FR"/>
        </w:rPr>
        <w:t xml:space="preserve">composante </w:t>
      </w:r>
      <w:r w:rsidRPr="00225195">
        <w:rPr>
          <w:lang w:val="fr-FR"/>
        </w:rPr>
        <w:t>est composée des</w:t>
      </w:r>
      <w:r w:rsidR="00C10397" w:rsidRPr="00225195">
        <w:rPr>
          <w:lang w:val="fr-FR"/>
        </w:rPr>
        <w:t xml:space="preserve"> </w:t>
      </w:r>
      <w:r w:rsidR="001D02DA" w:rsidRPr="00225195">
        <w:rPr>
          <w:lang w:val="fr-FR"/>
        </w:rPr>
        <w:t>4</w:t>
      </w:r>
      <w:r w:rsidR="00C10397" w:rsidRPr="00225195">
        <w:rPr>
          <w:lang w:val="fr-FR"/>
        </w:rPr>
        <w:t xml:space="preserve"> </w:t>
      </w:r>
      <w:r w:rsidRPr="00225195">
        <w:rPr>
          <w:lang w:val="fr-FR"/>
        </w:rPr>
        <w:t>projets suivants :</w:t>
      </w:r>
    </w:p>
    <w:p w:rsidR="00C10397" w:rsidRPr="00225195" w:rsidRDefault="008C3A96" w:rsidP="00C10397">
      <w:pPr>
        <w:pStyle w:val="ppBodyText"/>
        <w:keepNext/>
        <w:keepLines/>
        <w:spacing w:line="240" w:lineRule="auto"/>
        <w:jc w:val="center"/>
        <w:rPr>
          <w:lang w:val="fr-FR"/>
        </w:rPr>
      </w:pPr>
      <w:r w:rsidRPr="00225195">
        <w:rPr>
          <w:noProof/>
          <w:lang w:val="fr-FR" w:eastAsia="fr-FR" w:bidi="ar-SA"/>
        </w:rPr>
        <w:drawing>
          <wp:inline distT="0" distB="0" distL="0" distR="0" wp14:anchorId="54E58E7A" wp14:editId="0597C893">
            <wp:extent cx="1364400" cy="2264400"/>
            <wp:effectExtent l="0" t="0" r="7620" b="3175"/>
            <wp:docPr id="1139" name="Image 1139" descr="C:\Users\t-rolivi\Desktop\images documentation OGDI\solutionDataLo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olivi\Desktop\images documentation OGDI\solutionDataLoader.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364400" cy="226440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081E15" w:rsidRPr="00225195" w:rsidTr="00A56A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081E15" w:rsidRPr="00225195" w:rsidRDefault="00081E15" w:rsidP="00A56AFB">
            <w:pPr>
              <w:spacing w:before="60" w:after="60"/>
              <w:ind w:left="764" w:hanging="764"/>
              <w:rPr>
                <w:rFonts w:cs="Times New Roman"/>
                <w:b/>
                <w:snapToGrid/>
                <w:sz w:val="20"/>
                <w:szCs w:val="20"/>
                <w:lang w:eastAsia="zh-TW"/>
              </w:rPr>
            </w:pPr>
            <w:r w:rsidRPr="00225195">
              <w:rPr>
                <w:rFonts w:cs="Times New Roman"/>
                <w:b/>
                <w:snapToGrid/>
                <w:sz w:val="20"/>
                <w:szCs w:val="20"/>
                <w:lang w:eastAsia="zh-TW"/>
              </w:rPr>
              <w:t xml:space="preserve">  Projet</w:t>
            </w:r>
          </w:p>
        </w:tc>
        <w:tc>
          <w:tcPr>
            <w:tcW w:w="7442" w:type="dxa"/>
          </w:tcPr>
          <w:p w:rsidR="00081E15" w:rsidRPr="00225195" w:rsidRDefault="00081E15" w:rsidP="00A56AFB">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081E15" w:rsidRPr="00225195"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81E15" w:rsidRPr="00225195" w:rsidRDefault="004F2A7A" w:rsidP="00A56AFB">
            <w:pPr>
              <w:spacing w:before="60" w:after="60"/>
              <w:ind w:left="764" w:hanging="764"/>
              <w:rPr>
                <w:rFonts w:cs="Times New Roman"/>
                <w:b/>
                <w:i/>
                <w:snapToGrid/>
                <w:sz w:val="20"/>
                <w:lang w:eastAsia="zh-TW"/>
              </w:rPr>
            </w:pPr>
            <w:proofErr w:type="spellStart"/>
            <w:r w:rsidRPr="00225195">
              <w:rPr>
                <w:rFonts w:cs="Times New Roman"/>
                <w:b/>
                <w:i/>
                <w:snapToGrid/>
                <w:sz w:val="20"/>
                <w:lang w:eastAsia="zh-TW"/>
              </w:rPr>
              <w:t>DataLoader</w:t>
            </w:r>
            <w:proofErr w:type="spellEnd"/>
          </w:p>
        </w:tc>
        <w:tc>
          <w:tcPr>
            <w:tcW w:w="7442" w:type="dxa"/>
          </w:tcPr>
          <w:p w:rsidR="00081E15" w:rsidRPr="00225195" w:rsidRDefault="00C10397" w:rsidP="00A56AFB">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225195">
              <w:rPr>
                <w:sz w:val="20"/>
                <w:szCs w:val="20"/>
              </w:rPr>
              <w:t>Ce projet de type bibliothèque</w:t>
            </w:r>
            <w:r w:rsidR="00E25228" w:rsidRPr="00225195">
              <w:rPr>
                <w:sz w:val="20"/>
                <w:szCs w:val="20"/>
              </w:rPr>
              <w:t xml:space="preserve"> cont</w:t>
            </w:r>
            <w:r w:rsidRPr="00225195">
              <w:rPr>
                <w:sz w:val="20"/>
                <w:szCs w:val="20"/>
              </w:rPr>
              <w:t>ient</w:t>
            </w:r>
            <w:r w:rsidR="00E25228" w:rsidRPr="00225195">
              <w:rPr>
                <w:sz w:val="20"/>
                <w:szCs w:val="20"/>
              </w:rPr>
              <w:t xml:space="preserve"> toutes les classes permettant d</w:t>
            </w:r>
            <w:r w:rsidRPr="00225195">
              <w:rPr>
                <w:sz w:val="20"/>
                <w:szCs w:val="20"/>
              </w:rPr>
              <w:t xml:space="preserve">e télécharger </w:t>
            </w:r>
            <w:r w:rsidR="00E25228" w:rsidRPr="00225195">
              <w:rPr>
                <w:sz w:val="20"/>
                <w:szCs w:val="20"/>
              </w:rPr>
              <w:t xml:space="preserve">un fichier </w:t>
            </w:r>
            <w:r w:rsidR="00A56AFB" w:rsidRPr="00225195">
              <w:rPr>
                <w:sz w:val="20"/>
                <w:szCs w:val="20"/>
              </w:rPr>
              <w:t xml:space="preserve">de données texte </w:t>
            </w:r>
            <w:r w:rsidRPr="00225195">
              <w:rPr>
                <w:sz w:val="20"/>
                <w:szCs w:val="20"/>
              </w:rPr>
              <w:t xml:space="preserve">au format </w:t>
            </w:r>
            <w:r w:rsidR="00E25228" w:rsidRPr="00225195">
              <w:rPr>
                <w:sz w:val="20"/>
                <w:szCs w:val="20"/>
              </w:rPr>
              <w:t>CSV</w:t>
            </w:r>
            <w:r w:rsidR="002B62B1" w:rsidRPr="00225195">
              <w:rPr>
                <w:sz w:val="20"/>
                <w:szCs w:val="20"/>
              </w:rPr>
              <w:t xml:space="preserve"> ou KML</w:t>
            </w:r>
            <w:r w:rsidR="00E25228" w:rsidRPr="00225195">
              <w:rPr>
                <w:sz w:val="20"/>
                <w:szCs w:val="20"/>
              </w:rPr>
              <w:t xml:space="preserve"> vers les Tables Windows Azure.</w:t>
            </w:r>
          </w:p>
        </w:tc>
      </w:tr>
      <w:tr w:rsidR="00081E15" w:rsidRPr="00225195" w:rsidTr="00A56AFB">
        <w:tc>
          <w:tcPr>
            <w:cnfStyle w:val="001000000000" w:firstRow="0" w:lastRow="0" w:firstColumn="1" w:lastColumn="0" w:oddVBand="0" w:evenVBand="0" w:oddHBand="0" w:evenHBand="0" w:firstRowFirstColumn="0" w:firstRowLastColumn="0" w:lastRowFirstColumn="0" w:lastRowLastColumn="0"/>
            <w:tcW w:w="2589" w:type="dxa"/>
          </w:tcPr>
          <w:p w:rsidR="00081E15" w:rsidRPr="00225195" w:rsidRDefault="004F2A7A" w:rsidP="00A56AFB">
            <w:pPr>
              <w:spacing w:before="60" w:after="60"/>
              <w:ind w:left="764" w:hanging="764"/>
              <w:rPr>
                <w:rFonts w:cs="Times New Roman"/>
                <w:b/>
                <w:i/>
                <w:snapToGrid/>
                <w:sz w:val="20"/>
                <w:szCs w:val="20"/>
                <w:lang w:eastAsia="zh-TW"/>
              </w:rPr>
            </w:pPr>
            <w:proofErr w:type="spellStart"/>
            <w:r w:rsidRPr="00225195">
              <w:rPr>
                <w:rFonts w:cs="Times New Roman"/>
                <w:b/>
                <w:i/>
                <w:snapToGrid/>
                <w:sz w:val="20"/>
                <w:szCs w:val="20"/>
                <w:lang w:eastAsia="zh-TW"/>
              </w:rPr>
              <w:t>DataLoaderConsoleApp</w:t>
            </w:r>
            <w:proofErr w:type="spellEnd"/>
          </w:p>
        </w:tc>
        <w:tc>
          <w:tcPr>
            <w:tcW w:w="7442" w:type="dxa"/>
          </w:tcPr>
          <w:p w:rsidR="00081E15" w:rsidRPr="00225195" w:rsidRDefault="00A56AFB" w:rsidP="00A56AFB">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lang w:eastAsia="zh-TW"/>
              </w:rPr>
            </w:pPr>
            <w:r w:rsidRPr="00225195">
              <w:rPr>
                <w:sz w:val="20"/>
                <w:szCs w:val="20"/>
              </w:rPr>
              <w:t xml:space="preserve">Ce projet de type </w:t>
            </w:r>
            <w:r w:rsidR="00E25228" w:rsidRPr="00225195">
              <w:rPr>
                <w:rFonts w:cs="Times New Roman"/>
                <w:snapToGrid/>
                <w:sz w:val="20"/>
                <w:lang w:eastAsia="zh-TW"/>
              </w:rPr>
              <w:t>application en ligne de commande s</w:t>
            </w:r>
            <w:r w:rsidRPr="00225195">
              <w:rPr>
                <w:rFonts w:cs="Times New Roman"/>
                <w:snapToGrid/>
                <w:sz w:val="20"/>
                <w:lang w:eastAsia="zh-TW"/>
              </w:rPr>
              <w:t>’appuie</w:t>
            </w:r>
            <w:r w:rsidR="00E25228" w:rsidRPr="00225195">
              <w:rPr>
                <w:rFonts w:cs="Times New Roman"/>
                <w:snapToGrid/>
                <w:sz w:val="20"/>
                <w:lang w:eastAsia="zh-TW"/>
              </w:rPr>
              <w:t xml:space="preserve"> </w:t>
            </w:r>
            <w:r w:rsidRPr="00225195">
              <w:rPr>
                <w:rFonts w:cs="Times New Roman"/>
                <w:snapToGrid/>
                <w:sz w:val="20"/>
                <w:lang w:eastAsia="zh-TW"/>
              </w:rPr>
              <w:t>sur la bibliothèque</w:t>
            </w:r>
            <w:r w:rsidR="00E25228" w:rsidRPr="00225195">
              <w:rPr>
                <w:rFonts w:cs="Times New Roman"/>
                <w:snapToGrid/>
                <w:sz w:val="20"/>
                <w:lang w:eastAsia="zh-TW"/>
              </w:rPr>
              <w:t xml:space="preserve"> </w:t>
            </w:r>
            <w:proofErr w:type="spellStart"/>
            <w:r w:rsidR="00E25228" w:rsidRPr="00225195">
              <w:rPr>
                <w:rFonts w:cs="Times New Roman"/>
                <w:i/>
                <w:snapToGrid/>
                <w:sz w:val="20"/>
                <w:lang w:eastAsia="zh-TW"/>
              </w:rPr>
              <w:t>DataLoader</w:t>
            </w:r>
            <w:proofErr w:type="spellEnd"/>
            <w:r w:rsidR="00E25228" w:rsidRPr="00225195">
              <w:rPr>
                <w:rFonts w:cs="Times New Roman"/>
                <w:i/>
                <w:snapToGrid/>
                <w:sz w:val="20"/>
                <w:lang w:eastAsia="zh-TW"/>
              </w:rPr>
              <w:t xml:space="preserve"> </w:t>
            </w:r>
            <w:r w:rsidR="00E25228" w:rsidRPr="00225195">
              <w:rPr>
                <w:rFonts w:cs="Times New Roman"/>
                <w:snapToGrid/>
                <w:sz w:val="20"/>
                <w:lang w:eastAsia="zh-TW"/>
              </w:rPr>
              <w:t xml:space="preserve">pour </w:t>
            </w:r>
            <w:r w:rsidRPr="00225195">
              <w:rPr>
                <w:rFonts w:cs="Times New Roman"/>
                <w:snapToGrid/>
                <w:sz w:val="20"/>
                <w:lang w:eastAsia="zh-TW"/>
              </w:rPr>
              <w:t xml:space="preserve">télécharger </w:t>
            </w:r>
            <w:r w:rsidR="00E25228" w:rsidRPr="00225195">
              <w:rPr>
                <w:rFonts w:cs="Times New Roman"/>
                <w:snapToGrid/>
                <w:sz w:val="20"/>
                <w:lang w:eastAsia="zh-TW"/>
              </w:rPr>
              <w:t xml:space="preserve">un </w:t>
            </w:r>
            <w:r w:rsidRPr="00225195">
              <w:rPr>
                <w:rFonts w:cs="Times New Roman"/>
                <w:snapToGrid/>
                <w:sz w:val="20"/>
                <w:lang w:eastAsia="zh-TW"/>
              </w:rPr>
              <w:t xml:space="preserve">fichier de données texte au format </w:t>
            </w:r>
            <w:r w:rsidR="00E25228" w:rsidRPr="00225195">
              <w:rPr>
                <w:rFonts w:cs="Times New Roman"/>
                <w:snapToGrid/>
                <w:sz w:val="20"/>
                <w:lang w:eastAsia="zh-TW"/>
              </w:rPr>
              <w:t>CSV</w:t>
            </w:r>
            <w:r w:rsidR="002B62B1" w:rsidRPr="00225195">
              <w:rPr>
                <w:rFonts w:cs="Times New Roman"/>
                <w:snapToGrid/>
                <w:sz w:val="20"/>
                <w:lang w:eastAsia="zh-TW"/>
              </w:rPr>
              <w:t xml:space="preserve"> ou KML</w:t>
            </w:r>
            <w:r w:rsidR="00E25228" w:rsidRPr="00225195">
              <w:rPr>
                <w:rFonts w:cs="Times New Roman"/>
                <w:snapToGrid/>
                <w:sz w:val="20"/>
                <w:lang w:eastAsia="zh-TW"/>
              </w:rPr>
              <w:t xml:space="preserve">. Comme </w:t>
            </w:r>
            <w:r w:rsidRPr="00225195">
              <w:rPr>
                <w:rFonts w:cs="Times New Roman"/>
                <w:snapToGrid/>
                <w:sz w:val="20"/>
                <w:lang w:eastAsia="zh-TW"/>
              </w:rPr>
              <w:t>il s’agit</w:t>
            </w:r>
            <w:r w:rsidR="00E25228" w:rsidRPr="00225195">
              <w:rPr>
                <w:rFonts w:cs="Times New Roman"/>
                <w:snapToGrid/>
                <w:sz w:val="20"/>
                <w:lang w:eastAsia="zh-TW"/>
              </w:rPr>
              <w:t xml:space="preserve"> </w:t>
            </w:r>
            <w:r w:rsidRPr="00225195">
              <w:rPr>
                <w:rFonts w:cs="Times New Roman"/>
                <w:snapToGrid/>
                <w:sz w:val="20"/>
                <w:lang w:eastAsia="zh-TW"/>
              </w:rPr>
              <w:t>d’</w:t>
            </w:r>
            <w:r w:rsidR="00E25228" w:rsidRPr="00225195">
              <w:rPr>
                <w:rFonts w:cs="Times New Roman"/>
                <w:snapToGrid/>
                <w:sz w:val="20"/>
                <w:lang w:eastAsia="zh-TW"/>
              </w:rPr>
              <w:t xml:space="preserve">une application en ligne de commande, </w:t>
            </w:r>
            <w:r w:rsidRPr="00225195">
              <w:rPr>
                <w:rFonts w:cs="Times New Roman"/>
                <w:snapToGrid/>
                <w:sz w:val="20"/>
                <w:lang w:eastAsia="zh-TW"/>
              </w:rPr>
              <w:t xml:space="preserve">il est possible de </w:t>
            </w:r>
            <w:r w:rsidR="00E25228" w:rsidRPr="00225195">
              <w:rPr>
                <w:rFonts w:cs="Times New Roman"/>
                <w:snapToGrid/>
                <w:sz w:val="20"/>
                <w:lang w:eastAsia="zh-TW"/>
              </w:rPr>
              <w:t>s’en servir pour créer un script automatisé.</w:t>
            </w:r>
          </w:p>
        </w:tc>
      </w:tr>
      <w:tr w:rsidR="00081E15" w:rsidRPr="00225195"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81E15" w:rsidRPr="00225195" w:rsidRDefault="004F2A7A" w:rsidP="00A56AFB">
            <w:pPr>
              <w:spacing w:before="60" w:after="60"/>
              <w:ind w:left="764" w:hanging="764"/>
              <w:rPr>
                <w:rFonts w:cs="Times New Roman"/>
                <w:b/>
                <w:i/>
                <w:snapToGrid/>
                <w:sz w:val="20"/>
                <w:lang w:eastAsia="zh-TW"/>
              </w:rPr>
            </w:pPr>
            <w:proofErr w:type="spellStart"/>
            <w:r w:rsidRPr="00225195">
              <w:rPr>
                <w:rFonts w:cs="Times New Roman"/>
                <w:b/>
                <w:i/>
                <w:snapToGrid/>
                <w:sz w:val="20"/>
                <w:lang w:eastAsia="zh-TW"/>
              </w:rPr>
              <w:t>DataLoaderGuiApp</w:t>
            </w:r>
            <w:proofErr w:type="spellEnd"/>
          </w:p>
        </w:tc>
        <w:tc>
          <w:tcPr>
            <w:tcW w:w="7442" w:type="dxa"/>
          </w:tcPr>
          <w:p w:rsidR="00081E15" w:rsidRPr="00225195" w:rsidRDefault="00A56AFB" w:rsidP="00A56AFB">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szCs w:val="20"/>
                <w:lang w:eastAsia="zh-TW"/>
              </w:rPr>
            </w:pPr>
            <w:r w:rsidRPr="00225195">
              <w:rPr>
                <w:sz w:val="20"/>
                <w:szCs w:val="20"/>
              </w:rPr>
              <w:t xml:space="preserve">Ce projet de type </w:t>
            </w:r>
            <w:r w:rsidR="005B2E61" w:rsidRPr="00225195">
              <w:rPr>
                <w:rFonts w:cs="Times New Roman"/>
                <w:snapToGrid/>
                <w:sz w:val="20"/>
                <w:szCs w:val="20"/>
                <w:lang w:eastAsia="zh-TW"/>
              </w:rPr>
              <w:t>application graphique permet d’effectuer les mêmes opérations qu’avec</w:t>
            </w:r>
            <w:r w:rsidRPr="00225195">
              <w:rPr>
                <w:rFonts w:cs="Times New Roman"/>
                <w:snapToGrid/>
                <w:sz w:val="20"/>
                <w:szCs w:val="20"/>
                <w:lang w:eastAsia="zh-TW"/>
              </w:rPr>
              <w:t xml:space="preserve"> l’application en ligne de commande précédente</w:t>
            </w:r>
            <w:r w:rsidR="005B2E61" w:rsidRPr="00225195">
              <w:rPr>
                <w:rFonts w:cs="Times New Roman"/>
                <w:snapToGrid/>
                <w:sz w:val="20"/>
                <w:szCs w:val="20"/>
                <w:lang w:eastAsia="zh-TW"/>
              </w:rPr>
              <w:t xml:space="preserve"> </w:t>
            </w:r>
            <w:proofErr w:type="spellStart"/>
            <w:r w:rsidR="005B2E61" w:rsidRPr="00225195">
              <w:rPr>
                <w:rFonts w:cs="Times New Roman"/>
                <w:i/>
                <w:snapToGrid/>
                <w:sz w:val="20"/>
                <w:szCs w:val="20"/>
                <w:lang w:eastAsia="zh-TW"/>
              </w:rPr>
              <w:t>DataLoaderConsoleApp</w:t>
            </w:r>
            <w:proofErr w:type="spellEnd"/>
            <w:r w:rsidR="005B2E61" w:rsidRPr="00225195">
              <w:rPr>
                <w:rFonts w:cs="Times New Roman"/>
                <w:i/>
                <w:snapToGrid/>
                <w:sz w:val="20"/>
                <w:szCs w:val="20"/>
                <w:lang w:eastAsia="zh-TW"/>
              </w:rPr>
              <w:t xml:space="preserve"> </w:t>
            </w:r>
            <w:r w:rsidR="005B2E61" w:rsidRPr="00225195">
              <w:rPr>
                <w:rFonts w:cs="Times New Roman"/>
                <w:snapToGrid/>
                <w:sz w:val="20"/>
                <w:szCs w:val="20"/>
                <w:lang w:eastAsia="zh-TW"/>
              </w:rPr>
              <w:t>mais</w:t>
            </w:r>
            <w:r w:rsidRPr="00225195">
              <w:rPr>
                <w:rFonts w:cs="Times New Roman"/>
                <w:snapToGrid/>
                <w:sz w:val="20"/>
                <w:szCs w:val="20"/>
                <w:lang w:eastAsia="zh-TW"/>
              </w:rPr>
              <w:t>,</w:t>
            </w:r>
            <w:r w:rsidR="005B2E61" w:rsidRPr="00225195">
              <w:rPr>
                <w:rFonts w:cs="Times New Roman"/>
                <w:snapToGrid/>
                <w:sz w:val="20"/>
                <w:szCs w:val="20"/>
                <w:lang w:eastAsia="zh-TW"/>
              </w:rPr>
              <w:t xml:space="preserve"> cette fois-ci</w:t>
            </w:r>
            <w:r w:rsidRPr="00225195">
              <w:rPr>
                <w:rFonts w:cs="Times New Roman"/>
                <w:snapToGrid/>
                <w:sz w:val="20"/>
                <w:szCs w:val="20"/>
                <w:lang w:eastAsia="zh-TW"/>
              </w:rPr>
              <w:t>,</w:t>
            </w:r>
            <w:r w:rsidR="005B2E61" w:rsidRPr="00225195">
              <w:rPr>
                <w:rFonts w:cs="Times New Roman"/>
                <w:snapToGrid/>
                <w:sz w:val="20"/>
                <w:szCs w:val="20"/>
                <w:lang w:eastAsia="zh-TW"/>
              </w:rPr>
              <w:t xml:space="preserve"> avec des int</w:t>
            </w:r>
            <w:r w:rsidR="00C10397" w:rsidRPr="00225195">
              <w:rPr>
                <w:rFonts w:cs="Times New Roman"/>
                <w:snapToGrid/>
                <w:sz w:val="20"/>
                <w:szCs w:val="20"/>
                <w:lang w:eastAsia="zh-TW"/>
              </w:rPr>
              <w:t>e</w:t>
            </w:r>
            <w:r w:rsidR="005B2E61" w:rsidRPr="00225195">
              <w:rPr>
                <w:rFonts w:cs="Times New Roman"/>
                <w:snapToGrid/>
                <w:sz w:val="20"/>
                <w:szCs w:val="20"/>
                <w:lang w:eastAsia="zh-TW"/>
              </w:rPr>
              <w:t>ractions avec l’utilisateur.</w:t>
            </w:r>
          </w:p>
        </w:tc>
      </w:tr>
      <w:tr w:rsidR="009C46C9" w:rsidRPr="00225195" w:rsidTr="00A56AFB">
        <w:tc>
          <w:tcPr>
            <w:cnfStyle w:val="001000000000" w:firstRow="0" w:lastRow="0" w:firstColumn="1" w:lastColumn="0" w:oddVBand="0" w:evenVBand="0" w:oddHBand="0" w:evenHBand="0" w:firstRowFirstColumn="0" w:firstRowLastColumn="0" w:lastRowFirstColumn="0" w:lastRowLastColumn="0"/>
            <w:tcW w:w="2589" w:type="dxa"/>
          </w:tcPr>
          <w:p w:rsidR="009C46C9" w:rsidRPr="00225195" w:rsidRDefault="009C46C9" w:rsidP="00A56AFB">
            <w:pPr>
              <w:spacing w:before="60" w:after="60"/>
              <w:ind w:left="764" w:hanging="764"/>
              <w:rPr>
                <w:rFonts w:cs="Times New Roman"/>
                <w:b/>
                <w:i/>
                <w:snapToGrid/>
                <w:sz w:val="20"/>
                <w:lang w:eastAsia="zh-TW"/>
              </w:rPr>
            </w:pPr>
            <w:proofErr w:type="spellStart"/>
            <w:r w:rsidRPr="00225195">
              <w:rPr>
                <w:rFonts w:cs="Times New Roman"/>
                <w:b/>
                <w:i/>
                <w:snapToGrid/>
                <w:sz w:val="20"/>
                <w:lang w:eastAsia="zh-TW"/>
              </w:rPr>
              <w:t>GenerateColumnMetadata</w:t>
            </w:r>
            <w:proofErr w:type="spellEnd"/>
          </w:p>
        </w:tc>
        <w:tc>
          <w:tcPr>
            <w:tcW w:w="7442" w:type="dxa"/>
          </w:tcPr>
          <w:p w:rsidR="009C46C9" w:rsidRPr="00225195" w:rsidRDefault="009C46C9" w:rsidP="00F224C3">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 xml:space="preserve">Ce projet de type application en ligne de commande peut être utilisé pour mettre à jour la génération RDF </w:t>
            </w:r>
            <w:r w:rsidR="00F224C3" w:rsidRPr="00225195">
              <w:rPr>
                <w:sz w:val="20"/>
                <w:szCs w:val="20"/>
              </w:rPr>
              <w:t>d</w:t>
            </w:r>
            <w:r w:rsidRPr="00225195">
              <w:rPr>
                <w:sz w:val="20"/>
                <w:szCs w:val="20"/>
              </w:rPr>
              <w:t xml:space="preserve">es ensembles de données </w:t>
            </w:r>
            <w:r w:rsidR="00F224C3" w:rsidRPr="00225195">
              <w:rPr>
                <w:sz w:val="20"/>
                <w:szCs w:val="20"/>
              </w:rPr>
              <w:t>précédemment stockés</w:t>
            </w:r>
            <w:r w:rsidRPr="00225195">
              <w:rPr>
                <w:sz w:val="20"/>
                <w:szCs w:val="20"/>
              </w:rPr>
              <w:t xml:space="preserve"> dans les tables de stockage.</w:t>
            </w:r>
          </w:p>
        </w:tc>
      </w:tr>
    </w:tbl>
    <w:p w:rsidR="00F91FC4" w:rsidRPr="00225195" w:rsidRDefault="00F91FC4" w:rsidP="00F91FC4">
      <w:pPr>
        <w:pStyle w:val="Titre3"/>
      </w:pPr>
      <w:bookmarkStart w:id="59" w:name="_Toc323219632"/>
      <w:r w:rsidRPr="00225195">
        <w:lastRenderedPageBreak/>
        <w:t>Eléments de configuration</w:t>
      </w:r>
      <w:bookmarkEnd w:id="59"/>
    </w:p>
    <w:p w:rsidR="00F91FC4" w:rsidRPr="00225195" w:rsidRDefault="00F91FC4" w:rsidP="00F91FC4">
      <w:pPr>
        <w:keepNext/>
        <w:keepLines/>
        <w:jc w:val="both"/>
      </w:pPr>
      <w:r w:rsidRPr="00225195">
        <w:t>Les utilitaires de chargement de données qu’il s’agisse de la version graphique ou en ligne de commande repose</w:t>
      </w:r>
      <w:r w:rsidR="001F0B0A" w:rsidRPr="00225195">
        <w:t>nt</w:t>
      </w:r>
      <w:r w:rsidRPr="00225195">
        <w:t xml:space="preserve"> sur la configuration regroupée au niveau du fichier de configuration </w:t>
      </w:r>
      <w:proofErr w:type="spellStart"/>
      <w:r w:rsidRPr="00225195">
        <w:rPr>
          <w:i/>
        </w:rPr>
        <w:t>App.config</w:t>
      </w:r>
      <w:proofErr w:type="spellEnd"/>
      <w:r w:rsidRPr="00225195">
        <w:t xml:space="preserve"> d</w:t>
      </w:r>
      <w:r w:rsidR="003640BD" w:rsidRPr="00225195">
        <w:t>es</w:t>
      </w:r>
      <w:r w:rsidRPr="00225195">
        <w:t xml:space="preserve"> projet</w:t>
      </w:r>
      <w:r w:rsidR="003640BD" w:rsidRPr="00225195">
        <w:t>s</w:t>
      </w:r>
      <w:r w:rsidRPr="00225195">
        <w:t xml:space="preserve"> </w:t>
      </w:r>
      <w:proofErr w:type="spellStart"/>
      <w:r w:rsidRPr="00225195">
        <w:rPr>
          <w:i/>
        </w:rPr>
        <w:t>DataLoaderGuiApp</w:t>
      </w:r>
      <w:proofErr w:type="spellEnd"/>
      <w:r w:rsidRPr="00225195">
        <w:t xml:space="preserve"> </w:t>
      </w:r>
      <w:r w:rsidR="003640BD" w:rsidRPr="00225195">
        <w:t>(version graphique) et</w:t>
      </w:r>
      <w:r w:rsidRPr="00225195">
        <w:t xml:space="preserve">  </w:t>
      </w:r>
      <w:proofErr w:type="spellStart"/>
      <w:r w:rsidRPr="00225195">
        <w:rPr>
          <w:i/>
        </w:rPr>
        <w:t>DataLoaderConsoleApp</w:t>
      </w:r>
      <w:proofErr w:type="spellEnd"/>
      <w:r w:rsidR="003640BD" w:rsidRPr="00225195">
        <w:t xml:space="preserve"> (version en ligne de commande).</w:t>
      </w:r>
    </w:p>
    <w:p w:rsidR="00F91FC4" w:rsidRPr="00225195" w:rsidRDefault="00F91FC4" w:rsidP="00F91FC4">
      <w:r w:rsidRPr="00225195">
        <w:t xml:space="preserve">Le fichier </w:t>
      </w:r>
      <w:proofErr w:type="spellStart"/>
      <w:r w:rsidRPr="00225195">
        <w:rPr>
          <w:i/>
        </w:rPr>
        <w:t>App.config</w:t>
      </w:r>
      <w:proofErr w:type="spellEnd"/>
      <w:r w:rsidRPr="00225195">
        <w:t xml:space="preserve"> contient les paramètres suivants :</w:t>
      </w:r>
    </w:p>
    <w:tbl>
      <w:tblPr>
        <w:tblStyle w:val="Listemoyenne2-Accent11"/>
        <w:tblW w:w="10031" w:type="dxa"/>
        <w:tblLayout w:type="fixed"/>
        <w:tblLook w:val="04A0" w:firstRow="1" w:lastRow="0" w:firstColumn="1" w:lastColumn="0" w:noHBand="0" w:noVBand="1"/>
      </w:tblPr>
      <w:tblGrid>
        <w:gridCol w:w="2664"/>
        <w:gridCol w:w="7367"/>
      </w:tblGrid>
      <w:tr w:rsidR="00F91FC4" w:rsidRPr="00225195" w:rsidTr="005F70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F91FC4" w:rsidRPr="00225195" w:rsidRDefault="00F91FC4" w:rsidP="005F700E">
            <w:pPr>
              <w:spacing w:before="60" w:after="60"/>
              <w:ind w:left="764" w:hanging="764"/>
              <w:rPr>
                <w:rFonts w:cs="Times New Roman"/>
                <w:b/>
                <w:snapToGrid/>
                <w:sz w:val="20"/>
                <w:szCs w:val="20"/>
                <w:lang w:eastAsia="zh-TW"/>
              </w:rPr>
            </w:pPr>
            <w:r w:rsidRPr="00225195">
              <w:rPr>
                <w:rFonts w:cs="Times New Roman"/>
                <w:b/>
                <w:snapToGrid/>
                <w:sz w:val="20"/>
                <w:szCs w:val="20"/>
                <w:lang w:eastAsia="zh-TW"/>
              </w:rPr>
              <w:t>Paramètre</w:t>
            </w:r>
          </w:p>
        </w:tc>
        <w:tc>
          <w:tcPr>
            <w:tcW w:w="7367" w:type="dxa"/>
          </w:tcPr>
          <w:p w:rsidR="00F91FC4" w:rsidRPr="00225195" w:rsidRDefault="00F91FC4" w:rsidP="005F700E">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F91FC4" w:rsidRPr="00225195" w:rsidTr="005F7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F91FC4" w:rsidRPr="00225195" w:rsidRDefault="00F91FC4" w:rsidP="00F91FC4">
            <w:pPr>
              <w:autoSpaceDE w:val="0"/>
              <w:autoSpaceDN w:val="0"/>
              <w:adjustRightInd w:val="0"/>
              <w:spacing w:after="0"/>
              <w:rPr>
                <w:rFonts w:asciiTheme="minorHAnsi" w:hAnsiTheme="minorHAnsi" w:cstheme="minorHAnsi"/>
                <w:b/>
                <w:i/>
                <w:snapToGrid/>
                <w:color w:val="auto"/>
                <w:sz w:val="20"/>
                <w:szCs w:val="20"/>
                <w:lang w:val="en-US" w:eastAsia="en-US"/>
              </w:rPr>
            </w:pPr>
            <w:proofErr w:type="spellStart"/>
            <w:r w:rsidRPr="00225195">
              <w:rPr>
                <w:rFonts w:asciiTheme="minorHAnsi" w:hAnsiTheme="minorHAnsi" w:cstheme="minorHAnsi"/>
                <w:b/>
                <w:i/>
                <w:snapToGrid/>
                <w:color w:val="auto"/>
                <w:sz w:val="20"/>
                <w:szCs w:val="20"/>
                <w:lang w:val="en-US" w:eastAsia="en-US"/>
              </w:rPr>
              <w:t>DataConnectionString</w:t>
            </w:r>
            <w:proofErr w:type="spellEnd"/>
          </w:p>
          <w:p w:rsidR="00F91FC4" w:rsidRPr="00225195" w:rsidRDefault="00F91FC4" w:rsidP="005F700E">
            <w:pPr>
              <w:spacing w:before="60" w:after="60"/>
              <w:rPr>
                <w:noProof/>
                <w:sz w:val="20"/>
                <w:lang w:val="en-US"/>
              </w:rPr>
            </w:pPr>
          </w:p>
        </w:tc>
        <w:tc>
          <w:tcPr>
            <w:tcW w:w="7367" w:type="dxa"/>
          </w:tcPr>
          <w:p w:rsidR="00F91FC4" w:rsidRPr="00225195" w:rsidRDefault="00F91FC4" w:rsidP="00F91FC4">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Chaine de connexion pointant vers le compte de stockage Windows Azure gérant les données du kit OGDI</w:t>
            </w:r>
            <w:r w:rsidR="00DB7B95" w:rsidRPr="00225195">
              <w:rPr>
                <w:sz w:val="20"/>
              </w:rPr>
              <w:t xml:space="preserve"> </w:t>
            </w:r>
            <w:proofErr w:type="spellStart"/>
            <w:r w:rsidR="00DB7B95" w:rsidRPr="00225195">
              <w:rPr>
                <w:sz w:val="20"/>
              </w:rPr>
              <w:t>DataLab</w:t>
            </w:r>
            <w:proofErr w:type="spellEnd"/>
            <w:r w:rsidRPr="00225195">
              <w:rPr>
                <w:sz w:val="20"/>
              </w:rPr>
              <w:t>.</w:t>
            </w:r>
          </w:p>
          <w:p w:rsidR="00F91FC4" w:rsidRPr="00225195" w:rsidRDefault="00F91FC4" w:rsidP="00F91FC4">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La valeur par défaut est la suivante :</w:t>
            </w:r>
          </w:p>
          <w:p w:rsidR="00F91FC4" w:rsidRPr="00225195" w:rsidRDefault="00F91FC4" w:rsidP="008C3A96">
            <w:pPr>
              <w:spacing w:before="60" w:after="60"/>
              <w:jc w:val="both"/>
              <w:cnfStyle w:val="000000100000" w:firstRow="0" w:lastRow="0" w:firstColumn="0" w:lastColumn="0" w:oddVBand="0" w:evenVBand="0" w:oddHBand="1" w:evenHBand="0" w:firstRowFirstColumn="0" w:firstRowLastColumn="0" w:lastRowFirstColumn="0" w:lastRowLastColumn="0"/>
              <w:rPr>
                <w:sz w:val="20"/>
              </w:rPr>
            </w:pPr>
            <w:r w:rsidRPr="00225195">
              <w:rPr>
                <w:rFonts w:asciiTheme="minorHAnsi" w:hAnsiTheme="minorHAnsi" w:cstheme="minorHAnsi"/>
                <w:i/>
                <w:noProof/>
                <w:snapToGrid/>
                <w:color w:val="auto"/>
                <w:sz w:val="20"/>
                <w:szCs w:val="20"/>
                <w:lang w:eastAsia="en-US"/>
              </w:rPr>
              <w:t>DefaultEndpointsProtocol=https;AccountName=</w:t>
            </w:r>
            <w:r w:rsidRPr="00225195">
              <w:rPr>
                <w:rFonts w:asciiTheme="minorHAnsi" w:hAnsiTheme="minorHAnsi" w:cstheme="minorHAnsi"/>
                <w:b/>
                <w:i/>
                <w:noProof/>
                <w:snapToGrid/>
                <w:color w:val="auto"/>
                <w:sz w:val="20"/>
                <w:szCs w:val="20"/>
                <w:lang w:eastAsia="en-US"/>
              </w:rPr>
              <w:t>[</w:t>
            </w:r>
            <w:r w:rsidR="008C3A96" w:rsidRPr="00225195">
              <w:rPr>
                <w:rFonts w:asciiTheme="minorHAnsi" w:hAnsiTheme="minorHAnsi" w:cstheme="minorHAnsi"/>
                <w:b/>
                <w:i/>
                <w:noProof/>
                <w:snapToGrid/>
                <w:color w:val="auto"/>
                <w:sz w:val="20"/>
                <w:szCs w:val="20"/>
                <w:lang w:eastAsia="en-US"/>
              </w:rPr>
              <w:t>StorageName</w:t>
            </w:r>
            <w:r w:rsidRPr="00225195">
              <w:rPr>
                <w:rFonts w:asciiTheme="minorHAnsi" w:hAnsiTheme="minorHAnsi" w:cstheme="minorHAnsi"/>
                <w:b/>
                <w:i/>
                <w:noProof/>
                <w:snapToGrid/>
                <w:color w:val="auto"/>
                <w:sz w:val="20"/>
                <w:szCs w:val="20"/>
                <w:lang w:eastAsia="en-US"/>
              </w:rPr>
              <w:t>]</w:t>
            </w:r>
            <w:r w:rsidRPr="00225195">
              <w:rPr>
                <w:rFonts w:asciiTheme="minorHAnsi" w:hAnsiTheme="minorHAnsi" w:cstheme="minorHAnsi"/>
                <w:i/>
                <w:noProof/>
                <w:snapToGrid/>
                <w:color w:val="auto"/>
                <w:sz w:val="20"/>
                <w:szCs w:val="20"/>
                <w:lang w:eastAsia="en-US"/>
              </w:rPr>
              <w:t>;AccountKey=</w:t>
            </w:r>
            <w:r w:rsidRPr="00225195">
              <w:rPr>
                <w:rFonts w:asciiTheme="minorHAnsi" w:hAnsiTheme="minorHAnsi" w:cstheme="minorHAnsi"/>
                <w:b/>
                <w:i/>
                <w:noProof/>
                <w:snapToGrid/>
                <w:color w:val="auto"/>
                <w:sz w:val="20"/>
                <w:szCs w:val="20"/>
                <w:lang w:eastAsia="en-US"/>
              </w:rPr>
              <w:t>[</w:t>
            </w:r>
            <w:r w:rsidR="008C3A96" w:rsidRPr="00225195">
              <w:rPr>
                <w:rFonts w:asciiTheme="minorHAnsi" w:hAnsiTheme="minorHAnsi" w:cstheme="minorHAnsi"/>
                <w:b/>
                <w:i/>
                <w:noProof/>
                <w:snapToGrid/>
                <w:color w:val="auto"/>
                <w:sz w:val="20"/>
                <w:szCs w:val="20"/>
                <w:lang w:eastAsia="en-US"/>
              </w:rPr>
              <w:t>Storagekey</w:t>
            </w:r>
            <w:r w:rsidRPr="00225195">
              <w:rPr>
                <w:rFonts w:asciiTheme="minorHAnsi" w:hAnsiTheme="minorHAnsi" w:cstheme="minorHAnsi"/>
                <w:b/>
                <w:i/>
                <w:noProof/>
                <w:snapToGrid/>
                <w:color w:val="auto"/>
                <w:sz w:val="20"/>
                <w:szCs w:val="20"/>
                <w:lang w:eastAsia="en-US"/>
              </w:rPr>
              <w:t>]</w:t>
            </w:r>
          </w:p>
        </w:tc>
      </w:tr>
    </w:tbl>
    <w:p w:rsidR="009C46C9" w:rsidRPr="00225195" w:rsidRDefault="009C46C9" w:rsidP="009C46C9"/>
    <w:p w:rsidR="009C46C9" w:rsidRPr="00225195" w:rsidRDefault="009C46C9" w:rsidP="009C46C9">
      <w:r w:rsidRPr="00225195">
        <w:t>En ce qui concerne l’utilitaire de mise à jour de la génération RDF (</w:t>
      </w:r>
      <w:proofErr w:type="spellStart"/>
      <w:r w:rsidRPr="00225195">
        <w:rPr>
          <w:i/>
        </w:rPr>
        <w:t>GenerateColumnMetadata</w:t>
      </w:r>
      <w:proofErr w:type="spellEnd"/>
      <w:r w:rsidRPr="00225195">
        <w:t>)</w:t>
      </w:r>
      <w:r w:rsidR="00F224C3" w:rsidRPr="00225195">
        <w:t>, ce dernier</w:t>
      </w:r>
      <w:r w:rsidR="006C1F00" w:rsidRPr="00225195">
        <w:t xml:space="preserve"> dispose lui aussi d’un fichier </w:t>
      </w:r>
      <w:proofErr w:type="spellStart"/>
      <w:r w:rsidR="006C1F00" w:rsidRPr="00225195">
        <w:rPr>
          <w:i/>
        </w:rPr>
        <w:t>App.config</w:t>
      </w:r>
      <w:proofErr w:type="spellEnd"/>
      <w:r w:rsidR="006C1F00" w:rsidRPr="00225195">
        <w:t xml:space="preserve"> avec les paramètres suivants :</w:t>
      </w:r>
    </w:p>
    <w:p w:rsidR="003764D6" w:rsidRPr="00225195" w:rsidRDefault="003764D6" w:rsidP="009C46C9"/>
    <w:p w:rsidR="003764D6" w:rsidRPr="00225195" w:rsidRDefault="003764D6" w:rsidP="009C46C9"/>
    <w:tbl>
      <w:tblPr>
        <w:tblStyle w:val="Listemoyenne2-Accent11"/>
        <w:tblW w:w="10031" w:type="dxa"/>
        <w:tblLayout w:type="fixed"/>
        <w:tblLook w:val="04A0" w:firstRow="1" w:lastRow="0" w:firstColumn="1" w:lastColumn="0" w:noHBand="0" w:noVBand="1"/>
      </w:tblPr>
      <w:tblGrid>
        <w:gridCol w:w="2664"/>
        <w:gridCol w:w="7367"/>
      </w:tblGrid>
      <w:tr w:rsidR="003764D6" w:rsidRPr="00225195" w:rsidTr="0050204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3764D6" w:rsidRPr="00225195" w:rsidRDefault="003764D6" w:rsidP="00502044">
            <w:pPr>
              <w:spacing w:before="60" w:after="60"/>
              <w:ind w:left="764" w:hanging="764"/>
              <w:rPr>
                <w:rFonts w:cs="Times New Roman"/>
                <w:b/>
                <w:snapToGrid/>
                <w:sz w:val="20"/>
                <w:szCs w:val="20"/>
                <w:lang w:eastAsia="zh-TW"/>
              </w:rPr>
            </w:pPr>
            <w:r w:rsidRPr="00225195">
              <w:rPr>
                <w:rFonts w:cs="Times New Roman"/>
                <w:b/>
                <w:snapToGrid/>
                <w:sz w:val="20"/>
                <w:szCs w:val="20"/>
                <w:lang w:eastAsia="zh-TW"/>
              </w:rPr>
              <w:t>Paramètre</w:t>
            </w:r>
          </w:p>
        </w:tc>
        <w:tc>
          <w:tcPr>
            <w:tcW w:w="7367" w:type="dxa"/>
          </w:tcPr>
          <w:p w:rsidR="003764D6" w:rsidRPr="00225195" w:rsidRDefault="003764D6" w:rsidP="00502044">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3764D6" w:rsidRPr="00225195" w:rsidTr="0050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3764D6" w:rsidRPr="00225195" w:rsidRDefault="003764D6" w:rsidP="00502044">
            <w:pPr>
              <w:autoSpaceDE w:val="0"/>
              <w:autoSpaceDN w:val="0"/>
              <w:adjustRightInd w:val="0"/>
              <w:spacing w:after="0"/>
              <w:rPr>
                <w:rFonts w:asciiTheme="minorHAnsi" w:hAnsiTheme="minorHAnsi" w:cstheme="minorHAnsi"/>
                <w:b/>
                <w:i/>
                <w:snapToGrid/>
                <w:color w:val="auto"/>
                <w:sz w:val="20"/>
                <w:szCs w:val="20"/>
                <w:lang w:val="en-US" w:eastAsia="en-US"/>
              </w:rPr>
            </w:pPr>
            <w:proofErr w:type="spellStart"/>
            <w:r w:rsidRPr="00225195">
              <w:rPr>
                <w:rFonts w:asciiTheme="minorHAnsi" w:hAnsiTheme="minorHAnsi" w:cstheme="minorHAnsi"/>
                <w:b/>
                <w:i/>
                <w:snapToGrid/>
                <w:color w:val="auto"/>
                <w:sz w:val="20"/>
                <w:szCs w:val="20"/>
                <w:lang w:val="en-US" w:eastAsia="en-US"/>
              </w:rPr>
              <w:t>DataConnectionString</w:t>
            </w:r>
            <w:proofErr w:type="spellEnd"/>
          </w:p>
          <w:p w:rsidR="003764D6" w:rsidRPr="00225195" w:rsidRDefault="003764D6" w:rsidP="00502044">
            <w:pPr>
              <w:spacing w:before="60" w:after="60"/>
              <w:rPr>
                <w:noProof/>
                <w:sz w:val="20"/>
                <w:lang w:val="en-US"/>
              </w:rPr>
            </w:pPr>
          </w:p>
        </w:tc>
        <w:tc>
          <w:tcPr>
            <w:tcW w:w="7367" w:type="dxa"/>
          </w:tcPr>
          <w:p w:rsidR="003764D6" w:rsidRPr="00225195" w:rsidRDefault="003764D6" w:rsidP="00502044">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Chaine de connexion pointant vers le compte de stockage Windows Azure gérant la configuration du kit OGDI</w:t>
            </w:r>
            <w:r w:rsidR="00DB7B95" w:rsidRPr="00225195">
              <w:rPr>
                <w:sz w:val="20"/>
              </w:rPr>
              <w:t xml:space="preserve"> </w:t>
            </w:r>
            <w:proofErr w:type="spellStart"/>
            <w:r w:rsidR="00DB7B95" w:rsidRPr="00225195">
              <w:rPr>
                <w:sz w:val="20"/>
              </w:rPr>
              <w:t>DataLab</w:t>
            </w:r>
            <w:proofErr w:type="spellEnd"/>
            <w:r w:rsidRPr="00225195">
              <w:rPr>
                <w:sz w:val="20"/>
              </w:rPr>
              <w:t>.</w:t>
            </w:r>
          </w:p>
          <w:p w:rsidR="003764D6" w:rsidRPr="00225195" w:rsidRDefault="003764D6" w:rsidP="00502044">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La valeur par défaut est la suivante :</w:t>
            </w:r>
          </w:p>
          <w:p w:rsidR="003764D6" w:rsidRPr="00225195" w:rsidRDefault="003764D6" w:rsidP="008C3A96">
            <w:pPr>
              <w:spacing w:before="60" w:after="60"/>
              <w:jc w:val="both"/>
              <w:cnfStyle w:val="000000100000" w:firstRow="0" w:lastRow="0" w:firstColumn="0" w:lastColumn="0" w:oddVBand="0" w:evenVBand="0" w:oddHBand="1" w:evenHBand="0" w:firstRowFirstColumn="0" w:firstRowLastColumn="0" w:lastRowFirstColumn="0" w:lastRowLastColumn="0"/>
              <w:rPr>
                <w:sz w:val="20"/>
              </w:rPr>
            </w:pPr>
            <w:r w:rsidRPr="00225195">
              <w:rPr>
                <w:rFonts w:asciiTheme="minorHAnsi" w:hAnsiTheme="minorHAnsi" w:cstheme="minorHAnsi"/>
                <w:i/>
                <w:noProof/>
                <w:snapToGrid/>
                <w:color w:val="auto"/>
                <w:sz w:val="20"/>
                <w:szCs w:val="20"/>
                <w:lang w:eastAsia="en-US"/>
              </w:rPr>
              <w:t>DefaultEndpointsProtocol=https;AccountName=</w:t>
            </w:r>
            <w:r w:rsidRPr="00225195">
              <w:rPr>
                <w:rFonts w:asciiTheme="minorHAnsi" w:hAnsiTheme="minorHAnsi" w:cstheme="minorHAnsi"/>
                <w:b/>
                <w:i/>
                <w:noProof/>
                <w:snapToGrid/>
                <w:color w:val="auto"/>
                <w:sz w:val="20"/>
                <w:szCs w:val="20"/>
                <w:lang w:eastAsia="en-US"/>
              </w:rPr>
              <w:t>[</w:t>
            </w:r>
            <w:r w:rsidR="008C3A96" w:rsidRPr="00225195">
              <w:rPr>
                <w:rFonts w:asciiTheme="minorHAnsi" w:hAnsiTheme="minorHAnsi" w:cstheme="minorHAnsi"/>
                <w:b/>
                <w:i/>
                <w:noProof/>
                <w:snapToGrid/>
                <w:color w:val="auto"/>
                <w:sz w:val="20"/>
                <w:szCs w:val="20"/>
                <w:lang w:eastAsia="en-US"/>
              </w:rPr>
              <w:t>StorageName</w:t>
            </w:r>
            <w:r w:rsidRPr="00225195">
              <w:rPr>
                <w:rFonts w:asciiTheme="minorHAnsi" w:hAnsiTheme="minorHAnsi" w:cstheme="minorHAnsi"/>
                <w:b/>
                <w:i/>
                <w:noProof/>
                <w:snapToGrid/>
                <w:color w:val="auto"/>
                <w:sz w:val="20"/>
                <w:szCs w:val="20"/>
                <w:lang w:eastAsia="en-US"/>
              </w:rPr>
              <w:t>]</w:t>
            </w:r>
            <w:r w:rsidRPr="00225195">
              <w:rPr>
                <w:rFonts w:asciiTheme="minorHAnsi" w:hAnsiTheme="minorHAnsi" w:cstheme="minorHAnsi"/>
                <w:i/>
                <w:noProof/>
                <w:snapToGrid/>
                <w:color w:val="auto"/>
                <w:sz w:val="20"/>
                <w:szCs w:val="20"/>
                <w:lang w:eastAsia="en-US"/>
              </w:rPr>
              <w:t>;AccountKey=</w:t>
            </w:r>
            <w:r w:rsidRPr="00225195">
              <w:rPr>
                <w:rFonts w:asciiTheme="minorHAnsi" w:hAnsiTheme="minorHAnsi" w:cstheme="minorHAnsi"/>
                <w:b/>
                <w:i/>
                <w:noProof/>
                <w:snapToGrid/>
                <w:color w:val="auto"/>
                <w:sz w:val="20"/>
                <w:szCs w:val="20"/>
                <w:lang w:eastAsia="en-US"/>
              </w:rPr>
              <w:t>[</w:t>
            </w:r>
            <w:r w:rsidR="008C3A96" w:rsidRPr="00225195">
              <w:rPr>
                <w:rFonts w:asciiTheme="minorHAnsi" w:hAnsiTheme="minorHAnsi" w:cstheme="minorHAnsi"/>
                <w:b/>
                <w:i/>
                <w:noProof/>
                <w:snapToGrid/>
                <w:color w:val="auto"/>
                <w:sz w:val="20"/>
                <w:szCs w:val="20"/>
                <w:lang w:eastAsia="en-US"/>
              </w:rPr>
              <w:t>StorageKey</w:t>
            </w:r>
            <w:r w:rsidRPr="00225195">
              <w:rPr>
                <w:rFonts w:asciiTheme="minorHAnsi" w:hAnsiTheme="minorHAnsi" w:cstheme="minorHAnsi"/>
                <w:b/>
                <w:i/>
                <w:noProof/>
                <w:snapToGrid/>
                <w:color w:val="auto"/>
                <w:sz w:val="20"/>
                <w:szCs w:val="20"/>
                <w:lang w:eastAsia="en-US"/>
              </w:rPr>
              <w:t>]</w:t>
            </w:r>
          </w:p>
        </w:tc>
      </w:tr>
      <w:tr w:rsidR="00E62CAF" w:rsidRPr="00840D91" w:rsidTr="00502044">
        <w:tc>
          <w:tcPr>
            <w:cnfStyle w:val="001000000000" w:firstRow="0" w:lastRow="0" w:firstColumn="1" w:lastColumn="0" w:oddVBand="0" w:evenVBand="0" w:oddHBand="0" w:evenHBand="0" w:firstRowFirstColumn="0" w:firstRowLastColumn="0" w:lastRowFirstColumn="0" w:lastRowLastColumn="0"/>
            <w:tcW w:w="2664" w:type="dxa"/>
          </w:tcPr>
          <w:p w:rsidR="00E62CAF" w:rsidRPr="00225195" w:rsidRDefault="00E62CAF" w:rsidP="00502044">
            <w:pPr>
              <w:autoSpaceDE w:val="0"/>
              <w:autoSpaceDN w:val="0"/>
              <w:adjustRightInd w:val="0"/>
              <w:spacing w:after="0"/>
              <w:rPr>
                <w:rFonts w:asciiTheme="minorHAnsi" w:hAnsiTheme="minorHAnsi" w:cstheme="minorHAnsi"/>
                <w:b/>
                <w:i/>
                <w:snapToGrid/>
                <w:sz w:val="20"/>
                <w:szCs w:val="20"/>
                <w:lang w:val="en-US" w:eastAsia="en-US"/>
              </w:rPr>
            </w:pPr>
            <w:proofErr w:type="spellStart"/>
            <w:r w:rsidRPr="00225195">
              <w:rPr>
                <w:rFonts w:asciiTheme="minorHAnsi" w:hAnsiTheme="minorHAnsi" w:cstheme="minorHAnsi"/>
                <w:b/>
                <w:i/>
                <w:snapToGrid/>
                <w:sz w:val="20"/>
                <w:szCs w:val="20"/>
                <w:lang w:val="en-US" w:eastAsia="en-US"/>
              </w:rPr>
              <w:t>DefaultDescription</w:t>
            </w:r>
            <w:proofErr w:type="spellEnd"/>
          </w:p>
        </w:tc>
        <w:tc>
          <w:tcPr>
            <w:tcW w:w="7367" w:type="dxa"/>
          </w:tcPr>
          <w:p w:rsidR="00E62CAF" w:rsidRPr="00225195" w:rsidRDefault="00E62CAF" w:rsidP="00502044">
            <w:pPr>
              <w:spacing w:before="60" w:after="60"/>
              <w:cnfStyle w:val="000000000000" w:firstRow="0" w:lastRow="0" w:firstColumn="0" w:lastColumn="0" w:oddVBand="0" w:evenVBand="0" w:oddHBand="0" w:evenHBand="0" w:firstRowFirstColumn="0" w:firstRowLastColumn="0" w:lastRowFirstColumn="0" w:lastRowLastColumn="0"/>
              <w:rPr>
                <w:sz w:val="20"/>
              </w:rPr>
            </w:pPr>
            <w:r w:rsidRPr="00225195">
              <w:rPr>
                <w:sz w:val="20"/>
              </w:rPr>
              <w:t>Champ représentan</w:t>
            </w:r>
            <w:r w:rsidR="00F224C3" w:rsidRPr="00225195">
              <w:rPr>
                <w:sz w:val="20"/>
              </w:rPr>
              <w:t>t</w:t>
            </w:r>
            <w:r w:rsidRPr="00225195">
              <w:rPr>
                <w:sz w:val="20"/>
              </w:rPr>
              <w:t xml:space="preserve"> la description par défaut qui sera associée avec les métadonnées des colonnes. Sa valeur peut être changée, mais les deux paramètres {0} et {1} sont obligatoires. {0} représente le nom de la colonne et {1} le nom de l’ensemble de données.</w:t>
            </w:r>
          </w:p>
          <w:p w:rsidR="00E62CAF" w:rsidRPr="00225195" w:rsidRDefault="00E62CAF" w:rsidP="00502044">
            <w:pPr>
              <w:spacing w:before="60" w:after="60"/>
              <w:cnfStyle w:val="000000000000" w:firstRow="0" w:lastRow="0" w:firstColumn="0" w:lastColumn="0" w:oddVBand="0" w:evenVBand="0" w:oddHBand="0" w:evenHBand="0" w:firstRowFirstColumn="0" w:firstRowLastColumn="0" w:lastRowFirstColumn="0" w:lastRowLastColumn="0"/>
              <w:rPr>
                <w:sz w:val="20"/>
              </w:rPr>
            </w:pPr>
            <w:r w:rsidRPr="00225195">
              <w:rPr>
                <w:sz w:val="20"/>
              </w:rPr>
              <w:t>La valeur par défaut est la suivante :</w:t>
            </w:r>
          </w:p>
          <w:p w:rsidR="00E62CAF" w:rsidRPr="00225195" w:rsidRDefault="00E62CAF" w:rsidP="00502044">
            <w:pPr>
              <w:spacing w:before="60" w:after="60"/>
              <w:cnfStyle w:val="000000000000" w:firstRow="0" w:lastRow="0" w:firstColumn="0" w:lastColumn="0" w:oddVBand="0" w:evenVBand="0" w:oddHBand="0" w:evenHBand="0" w:firstRowFirstColumn="0" w:firstRowLastColumn="0" w:lastRowFirstColumn="0" w:lastRowLastColumn="0"/>
              <w:rPr>
                <w:b/>
                <w:i/>
                <w:sz w:val="20"/>
                <w:lang w:val="en-US"/>
              </w:rPr>
            </w:pPr>
            <w:r w:rsidRPr="00225195">
              <w:rPr>
                <w:b/>
                <w:i/>
                <w:sz w:val="20"/>
                <w:lang w:val="en-US"/>
              </w:rPr>
              <w:t>It represents the {0} of a/an {1}.</w:t>
            </w:r>
          </w:p>
        </w:tc>
      </w:tr>
    </w:tbl>
    <w:p w:rsidR="001D0511" w:rsidRPr="00225195" w:rsidRDefault="00E242E0" w:rsidP="00E242E0">
      <w:pPr>
        <w:pStyle w:val="Titre2"/>
      </w:pPr>
      <w:bookmarkStart w:id="60" w:name="_Toc323219633"/>
      <w:r w:rsidRPr="00225195">
        <w:t xml:space="preserve">Dossier </w:t>
      </w:r>
      <w:proofErr w:type="spellStart"/>
      <w:r w:rsidR="001D0511" w:rsidRPr="00225195">
        <w:t>ConfigTool</w:t>
      </w:r>
      <w:bookmarkEnd w:id="60"/>
      <w:proofErr w:type="spellEnd"/>
    </w:p>
    <w:p w:rsidR="001D0511" w:rsidRPr="00225195" w:rsidRDefault="001D0511" w:rsidP="00786E52">
      <w:pPr>
        <w:keepNext/>
        <w:keepLines/>
        <w:jc w:val="both"/>
      </w:pPr>
      <w:r w:rsidRPr="00225195">
        <w:t xml:space="preserve">Ce dossier contient un </w:t>
      </w:r>
      <w:r w:rsidR="001F0B0A" w:rsidRPr="00225195">
        <w:t>sous-</w:t>
      </w:r>
      <w:r w:rsidRPr="00225195">
        <w:t>projet éponyme :</w:t>
      </w:r>
    </w:p>
    <w:p w:rsidR="001D0511" w:rsidRPr="00225195" w:rsidRDefault="00EC1172" w:rsidP="001D0511">
      <w:pPr>
        <w:jc w:val="center"/>
      </w:pPr>
      <w:r w:rsidRPr="00225195">
        <w:rPr>
          <w:noProof/>
          <w:snapToGrid/>
        </w:rPr>
        <w:drawing>
          <wp:inline distT="0" distB="0" distL="0" distR="0" wp14:anchorId="2AF6523F" wp14:editId="46BE001F">
            <wp:extent cx="1364400" cy="1879200"/>
            <wp:effectExtent l="0" t="0" r="7620" b="6985"/>
            <wp:docPr id="1143" name="Image 1143" descr="C:\Users\t-rolivi\Desktop\images documentation OGDI\solutionConfig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olivi\Desktop\images documentation OGDI\solutionConfigTool.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364400" cy="187920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1D0511" w:rsidRPr="00225195" w:rsidTr="0011774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1D0511" w:rsidRPr="00225195" w:rsidRDefault="001D0511" w:rsidP="00117746">
            <w:pPr>
              <w:spacing w:before="60" w:after="60"/>
              <w:ind w:left="764" w:hanging="764"/>
              <w:rPr>
                <w:rFonts w:cs="Times New Roman"/>
                <w:b/>
                <w:snapToGrid/>
                <w:sz w:val="20"/>
                <w:szCs w:val="20"/>
                <w:lang w:eastAsia="zh-TW"/>
              </w:rPr>
            </w:pPr>
            <w:r w:rsidRPr="00225195">
              <w:rPr>
                <w:rFonts w:cs="Times New Roman"/>
                <w:b/>
                <w:snapToGrid/>
                <w:sz w:val="20"/>
                <w:szCs w:val="20"/>
                <w:lang w:eastAsia="zh-TW"/>
              </w:rPr>
              <w:lastRenderedPageBreak/>
              <w:t xml:space="preserve">  Projet</w:t>
            </w:r>
          </w:p>
        </w:tc>
        <w:tc>
          <w:tcPr>
            <w:tcW w:w="7442" w:type="dxa"/>
          </w:tcPr>
          <w:p w:rsidR="001D0511" w:rsidRPr="00225195" w:rsidRDefault="001D0511" w:rsidP="00117746">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1D0511" w:rsidRPr="00225195" w:rsidTr="001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D0511" w:rsidRPr="00225195" w:rsidRDefault="001D0511" w:rsidP="00117746">
            <w:pPr>
              <w:spacing w:before="60" w:after="60"/>
              <w:ind w:left="764" w:hanging="764"/>
              <w:rPr>
                <w:rFonts w:cs="Times New Roman"/>
                <w:b/>
                <w:i/>
                <w:snapToGrid/>
                <w:sz w:val="20"/>
                <w:lang w:eastAsia="zh-TW"/>
              </w:rPr>
            </w:pPr>
            <w:proofErr w:type="spellStart"/>
            <w:r w:rsidRPr="00225195">
              <w:rPr>
                <w:rFonts w:cs="Times New Roman"/>
                <w:b/>
                <w:i/>
                <w:snapToGrid/>
                <w:sz w:val="20"/>
                <w:szCs w:val="20"/>
                <w:lang w:eastAsia="zh-TW"/>
              </w:rPr>
              <w:t>ConfigTool</w:t>
            </w:r>
            <w:proofErr w:type="spellEnd"/>
          </w:p>
        </w:tc>
        <w:tc>
          <w:tcPr>
            <w:tcW w:w="7442" w:type="dxa"/>
          </w:tcPr>
          <w:p w:rsidR="001D0511" w:rsidRPr="00225195" w:rsidRDefault="001D0511" w:rsidP="004F1EC9">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lang w:eastAsia="zh-TW"/>
              </w:rPr>
            </w:pPr>
            <w:r w:rsidRPr="00225195">
              <w:rPr>
                <w:rFonts w:cs="Times New Roman"/>
                <w:snapToGrid/>
                <w:sz w:val="20"/>
                <w:szCs w:val="20"/>
                <w:lang w:eastAsia="zh-TW"/>
              </w:rPr>
              <w:t xml:space="preserve">Ce projet de type application Web </w:t>
            </w:r>
            <w:r w:rsidR="004F1EC9" w:rsidRPr="00225195">
              <w:rPr>
                <w:rFonts w:cs="Times New Roman"/>
                <w:snapToGrid/>
                <w:sz w:val="20"/>
                <w:szCs w:val="20"/>
                <w:lang w:eastAsia="zh-TW"/>
              </w:rPr>
              <w:t>met à disposition un simple outil de configuration pour le compte de stockage Windows Azure contenant la configuration du kit OGDI</w:t>
            </w:r>
            <w:r w:rsidR="00DB7B95" w:rsidRPr="00225195">
              <w:rPr>
                <w:rFonts w:cs="Times New Roman"/>
                <w:snapToGrid/>
                <w:sz w:val="20"/>
                <w:szCs w:val="20"/>
                <w:lang w:eastAsia="zh-TW"/>
              </w:rPr>
              <w:t xml:space="preserve"> </w:t>
            </w:r>
            <w:proofErr w:type="spellStart"/>
            <w:r w:rsidR="00DB7B95" w:rsidRPr="00225195">
              <w:rPr>
                <w:rFonts w:cs="Times New Roman"/>
                <w:snapToGrid/>
                <w:sz w:val="20"/>
                <w:szCs w:val="20"/>
                <w:lang w:eastAsia="zh-TW"/>
              </w:rPr>
              <w:t>DataLab</w:t>
            </w:r>
            <w:proofErr w:type="spellEnd"/>
            <w:r w:rsidRPr="00225195">
              <w:rPr>
                <w:rFonts w:cs="Times New Roman"/>
                <w:snapToGrid/>
                <w:sz w:val="20"/>
                <w:szCs w:val="20"/>
                <w:lang w:eastAsia="zh-TW"/>
              </w:rPr>
              <w:t xml:space="preserve">. </w:t>
            </w:r>
          </w:p>
        </w:tc>
      </w:tr>
    </w:tbl>
    <w:p w:rsidR="001D0511" w:rsidRPr="00225195" w:rsidRDefault="00E242E0" w:rsidP="00E242E0">
      <w:pPr>
        <w:pStyle w:val="Titre2"/>
      </w:pPr>
      <w:bookmarkStart w:id="61" w:name="_Toc323219634"/>
      <w:r w:rsidRPr="00225195">
        <w:t xml:space="preserve">Dossier </w:t>
      </w:r>
      <w:r w:rsidR="001D0511" w:rsidRPr="00225195">
        <w:t>DAISY</w:t>
      </w:r>
      <w:bookmarkEnd w:id="61"/>
    </w:p>
    <w:p w:rsidR="00D066A8" w:rsidRPr="00225195" w:rsidRDefault="00D066A8" w:rsidP="001D0511">
      <w:pPr>
        <w:jc w:val="both"/>
      </w:pPr>
      <w:r w:rsidRPr="00225195">
        <w:t>Le format DAISY (</w:t>
      </w:r>
      <w:r w:rsidRPr="00225195">
        <w:rPr>
          <w:i/>
        </w:rPr>
        <w:t xml:space="preserve">Digital Access Information </w:t>
      </w:r>
      <w:proofErr w:type="spellStart"/>
      <w:r w:rsidRPr="00225195">
        <w:rPr>
          <w:i/>
        </w:rPr>
        <w:t>SYstem</w:t>
      </w:r>
      <w:proofErr w:type="spellEnd"/>
      <w:r w:rsidRPr="00225195">
        <w:t xml:space="preserve">) XML est issu du </w:t>
      </w:r>
      <w:hyperlink r:id="rId122" w:history="1">
        <w:r w:rsidRPr="00225195">
          <w:rPr>
            <w:rStyle w:val="Lienhypertexte"/>
          </w:rPr>
          <w:t>consortium DAISY</w:t>
        </w:r>
      </w:hyperlink>
      <w:r w:rsidRPr="00225195">
        <w:rPr>
          <w:rStyle w:val="Appelnotedebasdep"/>
        </w:rPr>
        <w:footnoteReference w:id="55"/>
      </w:r>
      <w:r w:rsidRPr="00225195">
        <w:t xml:space="preserve"> qui regroupe 70 associations (notamment l’Association BrailleNet en France) dont le but est, depuis 1996, de rendre tous les documents publiés accessibles aux personnes souffrant de déficiences visuelles, de dyslexie, ou encore de la maladie de Parkinson. Autant de handicaps qui rendent difficiles la lecture, la saisie sur un clavier et même la simple manipulation d'un livre.</w:t>
      </w:r>
    </w:p>
    <w:p w:rsidR="00D066A8" w:rsidRPr="00225195" w:rsidRDefault="00D066A8" w:rsidP="00D066A8">
      <w:pPr>
        <w:jc w:val="both"/>
      </w:pPr>
      <w:r w:rsidRPr="00225195">
        <w:t>Le format Daisy XML (</w:t>
      </w:r>
      <w:proofErr w:type="spellStart"/>
      <w:r w:rsidRPr="00225195">
        <w:t>DTBook</w:t>
      </w:r>
      <w:proofErr w:type="spellEnd"/>
      <w:r w:rsidRPr="00225195">
        <w:t xml:space="preserve"> DTD) est la base fondatrice du </w:t>
      </w:r>
      <w:hyperlink r:id="rId123" w:history="1">
        <w:r w:rsidRPr="00225195">
          <w:rPr>
            <w:rStyle w:val="Lienhypertexte"/>
          </w:rPr>
          <w:t xml:space="preserve">standard DAISY 3/NISO (ANSI/NISO Z39.86 </w:t>
        </w:r>
        <w:proofErr w:type="spellStart"/>
        <w:r w:rsidRPr="00225195">
          <w:rPr>
            <w:rStyle w:val="Lienhypertexte"/>
            <w:smallCaps/>
          </w:rPr>
          <w:t>Specifications</w:t>
        </w:r>
        <w:proofErr w:type="spellEnd"/>
        <w:r w:rsidRPr="00225195">
          <w:rPr>
            <w:rStyle w:val="Lienhypertexte"/>
            <w:smallCaps/>
          </w:rPr>
          <w:t xml:space="preserve"> for the Digital </w:t>
        </w:r>
        <w:proofErr w:type="spellStart"/>
        <w:r w:rsidRPr="00225195">
          <w:rPr>
            <w:rStyle w:val="Lienhypertexte"/>
            <w:smallCaps/>
          </w:rPr>
          <w:t>Talking</w:t>
        </w:r>
        <w:proofErr w:type="spellEnd"/>
        <w:r w:rsidRPr="00225195">
          <w:rPr>
            <w:rStyle w:val="Lienhypertexte"/>
            <w:smallCaps/>
          </w:rPr>
          <w:t xml:space="preserve"> Book</w:t>
        </w:r>
        <w:r w:rsidRPr="00225195">
          <w:rPr>
            <w:rStyle w:val="Lienhypertexte"/>
          </w:rPr>
          <w:t>)</w:t>
        </w:r>
      </w:hyperlink>
      <w:r w:rsidRPr="00225195">
        <w:rPr>
          <w:rStyle w:val="Appelnotedebasdep"/>
        </w:rPr>
        <w:footnoteReference w:id="56"/>
      </w:r>
      <w:r w:rsidRPr="00225195">
        <w:t xml:space="preserve">, utilisée dans le monde entier pour lire et publier des contenus multimédias et constituer des livres numériques audio. </w:t>
      </w:r>
    </w:p>
    <w:p w:rsidR="00D066A8" w:rsidRPr="00225195" w:rsidRDefault="00D066A8" w:rsidP="00D066A8">
      <w:pPr>
        <w:jc w:val="both"/>
      </w:pPr>
      <w:r w:rsidRPr="00225195">
        <w:t xml:space="preserve">En effet, ce format pivot peut ensuite être converti dans de multiples formats au travers notamment du </w:t>
      </w:r>
      <w:hyperlink r:id="rId124" w:history="1">
        <w:r w:rsidRPr="00225195">
          <w:rPr>
            <w:rStyle w:val="Lienhypertexte"/>
          </w:rPr>
          <w:t>Pipeline DAISY</w:t>
        </w:r>
      </w:hyperlink>
      <w:r w:rsidRPr="00225195">
        <w:rPr>
          <w:rStyle w:val="Appelnotedebasdep"/>
        </w:rPr>
        <w:footnoteReference w:id="57"/>
      </w:r>
      <w:r w:rsidRPr="00225195">
        <w:t>,  une suite gratuite proposée par le consortium DAISY.</w:t>
      </w:r>
    </w:p>
    <w:p w:rsidR="00D066A8" w:rsidRPr="00225195" w:rsidRDefault="00D066A8" w:rsidP="00D066A8">
      <w:pPr>
        <w:jc w:val="center"/>
      </w:pPr>
      <w:r w:rsidRPr="00225195">
        <w:rPr>
          <w:noProof/>
        </w:rPr>
        <w:drawing>
          <wp:inline distT="0" distB="0" distL="0" distR="0" wp14:anchorId="021778D0" wp14:editId="598264FB">
            <wp:extent cx="4046400" cy="2811600"/>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046400" cy="2811600"/>
                    </a:xfrm>
                    <a:prstGeom prst="rect">
                      <a:avLst/>
                    </a:prstGeom>
                    <a:noFill/>
                    <a:ln>
                      <a:noFill/>
                    </a:ln>
                  </pic:spPr>
                </pic:pic>
              </a:graphicData>
            </a:graphic>
          </wp:inline>
        </w:drawing>
      </w:r>
    </w:p>
    <w:p w:rsidR="00D066A8" w:rsidRPr="00225195" w:rsidRDefault="00D066A8" w:rsidP="00D066A8">
      <w:pPr>
        <w:jc w:val="both"/>
      </w:pPr>
      <w:r w:rsidRPr="00225195">
        <w:t xml:space="preserve">Les fichiers résultants sont ensuite non seulement lus par des synthétiseurs vocaux pour créer une forme de « braille électronique » mais, grâce au standard DAISY, les utilisateurs peuvent naviguer rapidement par en-tête ou numéro de page, utiliser des index et références, le tout avec des enregistrements audio et du texte classés et synchronisés. </w:t>
      </w:r>
    </w:p>
    <w:p w:rsidR="00D066A8" w:rsidRPr="00225195" w:rsidRDefault="00D066A8" w:rsidP="001D0511">
      <w:pPr>
        <w:jc w:val="both"/>
      </w:pPr>
      <w:r w:rsidRPr="00225195">
        <w:t xml:space="preserve">Pour de plus amples informations, nous vous invitons à visionner/écouter le </w:t>
      </w:r>
      <w:hyperlink r:id="rId126" w:history="1">
        <w:r w:rsidRPr="00225195">
          <w:rPr>
            <w:rStyle w:val="Lienhypertexte"/>
          </w:rPr>
          <w:t xml:space="preserve">film </w:t>
        </w:r>
        <w:r w:rsidRPr="00225195">
          <w:rPr>
            <w:rStyle w:val="Lienhypertexte"/>
            <w:smallCaps/>
          </w:rPr>
          <w:t>DAISY rend la lecture plus facile</w:t>
        </w:r>
      </w:hyperlink>
      <w:r w:rsidRPr="00225195">
        <w:rPr>
          <w:rStyle w:val="Appelnotedebasdep"/>
        </w:rPr>
        <w:footnoteReference w:id="58"/>
      </w:r>
      <w:r w:rsidRPr="00225195">
        <w:t>.</w:t>
      </w:r>
    </w:p>
    <w:p w:rsidR="001D0511" w:rsidRPr="00225195" w:rsidRDefault="001D0511" w:rsidP="004F1EC9">
      <w:pPr>
        <w:keepNext/>
        <w:keepLines/>
        <w:jc w:val="both"/>
      </w:pPr>
      <w:r w:rsidRPr="00225195">
        <w:lastRenderedPageBreak/>
        <w:t>Ce dossier contient un sous projet éponyme :</w:t>
      </w:r>
    </w:p>
    <w:p w:rsidR="001D0511" w:rsidRPr="00225195" w:rsidRDefault="00EC1172" w:rsidP="001D0511">
      <w:pPr>
        <w:jc w:val="center"/>
      </w:pPr>
      <w:r w:rsidRPr="00225195">
        <w:rPr>
          <w:noProof/>
          <w:snapToGrid/>
        </w:rPr>
        <w:drawing>
          <wp:inline distT="0" distB="0" distL="0" distR="0" wp14:anchorId="7A68CB79" wp14:editId="2152CD15">
            <wp:extent cx="1375200" cy="1890000"/>
            <wp:effectExtent l="0" t="0" r="0" b="0"/>
            <wp:docPr id="1151" name="Image 1151" descr="C:\Users\t-rolivi\Desktop\images documentation OGDI\solutionDAI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olivi\Desktop\images documentation OGDI\solutionDAISY.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375200" cy="189000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1D0511" w:rsidRPr="00225195" w:rsidTr="0011774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1D0511" w:rsidRPr="00225195" w:rsidRDefault="001D0511" w:rsidP="00117746">
            <w:pPr>
              <w:spacing w:before="60" w:after="60"/>
              <w:ind w:left="764" w:hanging="764"/>
              <w:rPr>
                <w:rFonts w:cs="Times New Roman"/>
                <w:b/>
                <w:snapToGrid/>
                <w:sz w:val="20"/>
                <w:szCs w:val="20"/>
                <w:lang w:eastAsia="zh-TW"/>
              </w:rPr>
            </w:pPr>
            <w:r w:rsidRPr="00225195">
              <w:rPr>
                <w:rFonts w:cs="Times New Roman"/>
                <w:b/>
                <w:snapToGrid/>
                <w:sz w:val="20"/>
                <w:szCs w:val="20"/>
                <w:lang w:eastAsia="zh-TW"/>
              </w:rPr>
              <w:t xml:space="preserve">  Projet</w:t>
            </w:r>
          </w:p>
        </w:tc>
        <w:tc>
          <w:tcPr>
            <w:tcW w:w="7442" w:type="dxa"/>
          </w:tcPr>
          <w:p w:rsidR="001D0511" w:rsidRPr="00225195" w:rsidRDefault="001D0511" w:rsidP="00117746">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1D0511" w:rsidRPr="00225195" w:rsidTr="001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D0511" w:rsidRPr="00225195" w:rsidRDefault="001D0511" w:rsidP="00117746">
            <w:pPr>
              <w:spacing w:before="60" w:after="60"/>
              <w:ind w:left="764" w:hanging="764"/>
              <w:rPr>
                <w:rFonts w:cs="Times New Roman"/>
                <w:b/>
                <w:i/>
                <w:snapToGrid/>
                <w:sz w:val="20"/>
                <w:lang w:eastAsia="zh-TW"/>
              </w:rPr>
            </w:pPr>
            <w:r w:rsidRPr="00225195">
              <w:rPr>
                <w:rFonts w:cs="Times New Roman"/>
                <w:b/>
                <w:i/>
                <w:snapToGrid/>
                <w:sz w:val="20"/>
                <w:szCs w:val="20"/>
                <w:lang w:eastAsia="zh-TW"/>
              </w:rPr>
              <w:t>DAISY</w:t>
            </w:r>
          </w:p>
        </w:tc>
        <w:tc>
          <w:tcPr>
            <w:tcW w:w="7442" w:type="dxa"/>
          </w:tcPr>
          <w:p w:rsidR="004F1EC9" w:rsidRPr="00225195" w:rsidRDefault="001D0511" w:rsidP="004F1EC9">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szCs w:val="20"/>
                <w:lang w:eastAsia="zh-TW"/>
              </w:rPr>
            </w:pPr>
            <w:r w:rsidRPr="00225195">
              <w:rPr>
                <w:rFonts w:cs="Times New Roman"/>
                <w:snapToGrid/>
                <w:sz w:val="20"/>
                <w:szCs w:val="20"/>
                <w:lang w:eastAsia="zh-TW"/>
              </w:rPr>
              <w:t xml:space="preserve">Ce projet de type bibliothèque </w:t>
            </w:r>
            <w:r w:rsidR="004F1EC9" w:rsidRPr="00225195">
              <w:rPr>
                <w:rFonts w:cs="Times New Roman"/>
                <w:snapToGrid/>
                <w:sz w:val="20"/>
                <w:szCs w:val="20"/>
                <w:lang w:eastAsia="zh-TW"/>
              </w:rPr>
              <w:t>permet de retourner un ensemble de données stockées dans Windows Azure au format DAISY et ce par le biais de l’application d’une transformation XSL (</w:t>
            </w:r>
            <w:r w:rsidR="004F1EC9" w:rsidRPr="00225195">
              <w:rPr>
                <w:rFonts w:cs="Times New Roman"/>
                <w:i/>
                <w:snapToGrid/>
                <w:sz w:val="20"/>
                <w:szCs w:val="20"/>
                <w:lang w:eastAsia="zh-TW"/>
              </w:rPr>
              <w:t xml:space="preserve">Extensible </w:t>
            </w:r>
            <w:proofErr w:type="spellStart"/>
            <w:r w:rsidR="004F1EC9" w:rsidRPr="00225195">
              <w:rPr>
                <w:rFonts w:cs="Times New Roman"/>
                <w:i/>
                <w:snapToGrid/>
                <w:sz w:val="20"/>
                <w:szCs w:val="20"/>
                <w:lang w:eastAsia="zh-TW"/>
              </w:rPr>
              <w:t>Stylesheet</w:t>
            </w:r>
            <w:proofErr w:type="spellEnd"/>
            <w:r w:rsidR="004F1EC9" w:rsidRPr="00225195">
              <w:rPr>
                <w:rFonts w:cs="Times New Roman"/>
                <w:i/>
                <w:snapToGrid/>
                <w:sz w:val="20"/>
                <w:szCs w:val="20"/>
                <w:lang w:eastAsia="zh-TW"/>
              </w:rPr>
              <w:t xml:space="preserve"> </w:t>
            </w:r>
            <w:proofErr w:type="spellStart"/>
            <w:r w:rsidR="004F1EC9" w:rsidRPr="00225195">
              <w:rPr>
                <w:rFonts w:cs="Times New Roman"/>
                <w:i/>
                <w:snapToGrid/>
                <w:sz w:val="20"/>
                <w:szCs w:val="20"/>
                <w:lang w:eastAsia="zh-TW"/>
              </w:rPr>
              <w:t>Language</w:t>
            </w:r>
            <w:proofErr w:type="spellEnd"/>
            <w:r w:rsidR="004F1EC9" w:rsidRPr="00225195">
              <w:rPr>
                <w:rFonts w:cs="Times New Roman"/>
                <w:snapToGrid/>
                <w:sz w:val="20"/>
                <w:szCs w:val="20"/>
                <w:lang w:eastAsia="zh-TW"/>
              </w:rPr>
              <w:t>)</w:t>
            </w:r>
            <w:r w:rsidRPr="00225195">
              <w:rPr>
                <w:rFonts w:cs="Times New Roman"/>
                <w:snapToGrid/>
                <w:sz w:val="20"/>
                <w:szCs w:val="20"/>
                <w:lang w:eastAsia="zh-TW"/>
              </w:rPr>
              <w:t xml:space="preserve">. </w:t>
            </w:r>
          </w:p>
          <w:p w:rsidR="004F1EC9" w:rsidRPr="00225195" w:rsidRDefault="004F1EC9" w:rsidP="004F1EC9">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szCs w:val="20"/>
                <w:lang w:eastAsia="zh-TW"/>
              </w:rPr>
            </w:pPr>
            <w:r w:rsidRPr="00225195">
              <w:rPr>
                <w:rFonts w:cs="Times New Roman"/>
                <w:snapToGrid/>
                <w:sz w:val="20"/>
                <w:szCs w:val="20"/>
                <w:lang w:eastAsia="zh-TW"/>
              </w:rPr>
              <w:t xml:space="preserve">La transformation repose sur les fichiers </w:t>
            </w:r>
            <w:proofErr w:type="spellStart"/>
            <w:r w:rsidRPr="00225195">
              <w:rPr>
                <w:rFonts w:cs="Times New Roman"/>
                <w:i/>
                <w:snapToGrid/>
                <w:sz w:val="20"/>
                <w:szCs w:val="20"/>
                <w:lang w:eastAsia="zh-TW"/>
              </w:rPr>
              <w:t>ConvertToDTBook.xslt</w:t>
            </w:r>
            <w:proofErr w:type="spellEnd"/>
            <w:r w:rsidRPr="00225195">
              <w:rPr>
                <w:rFonts w:cs="Times New Roman"/>
                <w:snapToGrid/>
                <w:sz w:val="20"/>
                <w:szCs w:val="20"/>
                <w:lang w:eastAsia="zh-TW"/>
              </w:rPr>
              <w:t xml:space="preserve"> et </w:t>
            </w:r>
            <w:r w:rsidRPr="00225195">
              <w:rPr>
                <w:rFonts w:cs="Times New Roman"/>
                <w:i/>
                <w:snapToGrid/>
                <w:sz w:val="20"/>
                <w:szCs w:val="20"/>
                <w:lang w:eastAsia="zh-TW"/>
              </w:rPr>
              <w:t>Shematron.xsl</w:t>
            </w:r>
            <w:r w:rsidRPr="00225195">
              <w:rPr>
                <w:rFonts w:cs="Times New Roman"/>
                <w:snapToGrid/>
                <w:sz w:val="20"/>
                <w:szCs w:val="20"/>
                <w:lang w:eastAsia="zh-TW"/>
              </w:rPr>
              <w:t xml:space="preserve"> situé</w:t>
            </w:r>
            <w:r w:rsidR="00A76E26" w:rsidRPr="00225195">
              <w:rPr>
                <w:rFonts w:cs="Times New Roman"/>
                <w:snapToGrid/>
                <w:sz w:val="20"/>
                <w:szCs w:val="20"/>
                <w:lang w:eastAsia="zh-TW"/>
              </w:rPr>
              <w:t>s</w:t>
            </w:r>
            <w:r w:rsidRPr="00225195">
              <w:rPr>
                <w:rFonts w:cs="Times New Roman"/>
                <w:snapToGrid/>
                <w:sz w:val="20"/>
                <w:szCs w:val="20"/>
                <w:lang w:eastAsia="zh-TW"/>
              </w:rPr>
              <w:t xml:space="preserve"> dans le sous-répertoire </w:t>
            </w:r>
            <w:proofErr w:type="spellStart"/>
            <w:r w:rsidRPr="00225195">
              <w:rPr>
                <w:rFonts w:cs="Times New Roman"/>
                <w:i/>
                <w:snapToGrid/>
                <w:sz w:val="20"/>
                <w:szCs w:val="20"/>
                <w:lang w:eastAsia="zh-TW"/>
              </w:rPr>
              <w:t>Resources</w:t>
            </w:r>
            <w:proofErr w:type="spellEnd"/>
            <w:r w:rsidRPr="00225195">
              <w:rPr>
                <w:rFonts w:cs="Times New Roman"/>
                <w:snapToGrid/>
                <w:sz w:val="20"/>
                <w:szCs w:val="20"/>
                <w:lang w:eastAsia="zh-TW"/>
              </w:rPr>
              <w:t xml:space="preserve"> du projet.</w:t>
            </w:r>
          </w:p>
          <w:p w:rsidR="001D0511" w:rsidRPr="00225195" w:rsidRDefault="004F1EC9" w:rsidP="00EC1172">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lang w:eastAsia="zh-TW"/>
              </w:rPr>
            </w:pPr>
            <w:r w:rsidRPr="00225195">
              <w:rPr>
                <w:rFonts w:cs="Times New Roman"/>
                <w:snapToGrid/>
                <w:sz w:val="20"/>
                <w:szCs w:val="20"/>
                <w:lang w:eastAsia="zh-TW"/>
              </w:rPr>
              <w:t>L’assembl</w:t>
            </w:r>
            <w:r w:rsidR="003640BD" w:rsidRPr="00225195">
              <w:rPr>
                <w:rFonts w:cs="Times New Roman"/>
                <w:snapToGrid/>
                <w:sz w:val="20"/>
                <w:szCs w:val="20"/>
                <w:lang w:eastAsia="zh-TW"/>
              </w:rPr>
              <w:t>age</w:t>
            </w:r>
            <w:r w:rsidRPr="00225195">
              <w:rPr>
                <w:rFonts w:cs="Times New Roman"/>
                <w:snapToGrid/>
                <w:sz w:val="20"/>
                <w:szCs w:val="20"/>
                <w:lang w:eastAsia="zh-TW"/>
              </w:rPr>
              <w:t xml:space="preserve"> résultant est référencé dans le projet </w:t>
            </w:r>
            <w:proofErr w:type="spellStart"/>
            <w:r w:rsidR="00EC1172" w:rsidRPr="00225195">
              <w:rPr>
                <w:rFonts w:cs="Times New Roman"/>
                <w:i/>
                <w:snapToGrid/>
                <w:sz w:val="20"/>
                <w:szCs w:val="20"/>
                <w:lang w:eastAsia="zh-TW"/>
              </w:rPr>
              <w:t>DataBrowser.</w:t>
            </w:r>
            <w:r w:rsidRPr="00225195">
              <w:rPr>
                <w:rFonts w:cs="Times New Roman"/>
                <w:i/>
                <w:snapToGrid/>
                <w:sz w:val="20"/>
                <w:szCs w:val="20"/>
                <w:lang w:eastAsia="zh-TW"/>
              </w:rPr>
              <w:t>WebRole</w:t>
            </w:r>
            <w:proofErr w:type="spellEnd"/>
            <w:r w:rsidR="00EC1172" w:rsidRPr="00225195">
              <w:rPr>
                <w:rFonts w:cs="Times New Roman"/>
                <w:i/>
                <w:snapToGrid/>
                <w:sz w:val="20"/>
                <w:szCs w:val="20"/>
                <w:lang w:eastAsia="zh-TW"/>
              </w:rPr>
              <w:t xml:space="preserve"> </w:t>
            </w:r>
            <w:r w:rsidRPr="00225195">
              <w:rPr>
                <w:rFonts w:cs="Times New Roman"/>
                <w:snapToGrid/>
                <w:sz w:val="20"/>
                <w:szCs w:val="20"/>
                <w:lang w:eastAsia="zh-TW"/>
              </w:rPr>
              <w:t xml:space="preserve"> du kit de développement logiciel interactif.</w:t>
            </w:r>
          </w:p>
        </w:tc>
      </w:tr>
    </w:tbl>
    <w:p w:rsidR="00337BC9" w:rsidRPr="00225195" w:rsidRDefault="00E242E0" w:rsidP="00E242E0">
      <w:pPr>
        <w:pStyle w:val="Titre2"/>
      </w:pPr>
      <w:bookmarkStart w:id="62" w:name="_Toc323219635"/>
      <w:r w:rsidRPr="00225195">
        <w:t xml:space="preserve">Dossier </w:t>
      </w:r>
      <w:proofErr w:type="spellStart"/>
      <w:r w:rsidR="00337BC9" w:rsidRPr="00225195">
        <w:t>Shared</w:t>
      </w:r>
      <w:bookmarkEnd w:id="62"/>
      <w:proofErr w:type="spellEnd"/>
    </w:p>
    <w:p w:rsidR="00B14DB1" w:rsidRPr="00225195" w:rsidRDefault="00B14DB1" w:rsidP="00B14DB1">
      <w:pPr>
        <w:pStyle w:val="Titre3"/>
      </w:pPr>
      <w:bookmarkStart w:id="63" w:name="_Toc323219636"/>
      <w:r w:rsidRPr="00225195">
        <w:t>Organisation projet</w:t>
      </w:r>
      <w:bookmarkEnd w:id="63"/>
    </w:p>
    <w:p w:rsidR="00E248DC" w:rsidRPr="00225195" w:rsidRDefault="00337BC9" w:rsidP="008921B1">
      <w:pPr>
        <w:jc w:val="both"/>
      </w:pPr>
      <w:r w:rsidRPr="00225195">
        <w:t xml:space="preserve">Ce dossier contient </w:t>
      </w:r>
      <w:r w:rsidR="00081E15" w:rsidRPr="00225195">
        <w:t>deux</w:t>
      </w:r>
      <w:r w:rsidRPr="00225195">
        <w:t xml:space="preserve"> sous</w:t>
      </w:r>
      <w:r w:rsidR="00A76E26" w:rsidRPr="00225195">
        <w:t>-</w:t>
      </w:r>
      <w:r w:rsidRPr="00225195">
        <w:t xml:space="preserve">projets du Kit de démarrage </w:t>
      </w:r>
      <w:r w:rsidR="00CC153A" w:rsidRPr="00225195">
        <w:t>OGDI</w:t>
      </w:r>
      <w:r w:rsidR="00DB7B95" w:rsidRPr="00225195">
        <w:t xml:space="preserve"> </w:t>
      </w:r>
      <w:proofErr w:type="spellStart"/>
      <w:r w:rsidR="00DB7B95" w:rsidRPr="00225195">
        <w:t>DataLab</w:t>
      </w:r>
      <w:proofErr w:type="spellEnd"/>
      <w:r w:rsidR="00081E15" w:rsidRPr="00225195">
        <w:t xml:space="preserve">, à savoir </w:t>
      </w:r>
      <w:proofErr w:type="spellStart"/>
      <w:r w:rsidR="0009325C" w:rsidRPr="00225195">
        <w:rPr>
          <w:i/>
        </w:rPr>
        <w:t>Ogdi</w:t>
      </w:r>
      <w:r w:rsidR="00081E15" w:rsidRPr="00225195">
        <w:rPr>
          <w:i/>
        </w:rPr>
        <w:t>.Azure</w:t>
      </w:r>
      <w:proofErr w:type="spellEnd"/>
      <w:r w:rsidR="00081E15" w:rsidRPr="00225195">
        <w:t xml:space="preserve"> et </w:t>
      </w:r>
      <w:proofErr w:type="spellStart"/>
      <w:r w:rsidR="0009325C" w:rsidRPr="00225195">
        <w:rPr>
          <w:i/>
        </w:rPr>
        <w:t>Ogdi</w:t>
      </w:r>
      <w:r w:rsidR="00081E15" w:rsidRPr="00225195">
        <w:rPr>
          <w:i/>
        </w:rPr>
        <w:t>.Config</w:t>
      </w:r>
      <w:proofErr w:type="spellEnd"/>
      <w:r w:rsidR="00081E15" w:rsidRPr="00225195">
        <w:t xml:space="preserve"> </w:t>
      </w:r>
      <w:r w:rsidR="00E248DC" w:rsidRPr="00225195">
        <w:t>utilisés dans les solutions précédentes :</w:t>
      </w:r>
    </w:p>
    <w:p w:rsidR="00A56AFB" w:rsidRPr="00225195" w:rsidRDefault="00EC1172" w:rsidP="00A56AFB">
      <w:pPr>
        <w:jc w:val="center"/>
      </w:pPr>
      <w:r w:rsidRPr="00225195">
        <w:rPr>
          <w:noProof/>
          <w:snapToGrid/>
        </w:rPr>
        <w:drawing>
          <wp:inline distT="0" distB="0" distL="0" distR="0" wp14:anchorId="0092564E" wp14:editId="0905A03E">
            <wp:extent cx="1364400" cy="1879200"/>
            <wp:effectExtent l="0" t="0" r="7620" b="6985"/>
            <wp:docPr id="32" name="Image 32" descr="C:\Users\t-rolivi\Desktop\images documentation OGDI\solutionSh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olivi\Desktop\images documentation OGDI\solutionShared.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364400" cy="187920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E248DC" w:rsidRPr="00225195" w:rsidTr="00A56A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E248DC" w:rsidRPr="00225195" w:rsidRDefault="00E248DC" w:rsidP="00A56AFB">
            <w:pPr>
              <w:spacing w:before="60" w:after="60"/>
              <w:ind w:left="764" w:hanging="764"/>
              <w:rPr>
                <w:rFonts w:cs="Times New Roman"/>
                <w:b/>
                <w:snapToGrid/>
                <w:sz w:val="20"/>
                <w:szCs w:val="20"/>
                <w:lang w:eastAsia="zh-TW"/>
              </w:rPr>
            </w:pPr>
            <w:r w:rsidRPr="00225195">
              <w:rPr>
                <w:rFonts w:cs="Times New Roman"/>
                <w:b/>
                <w:snapToGrid/>
                <w:sz w:val="20"/>
                <w:szCs w:val="20"/>
                <w:lang w:eastAsia="zh-TW"/>
              </w:rPr>
              <w:t xml:space="preserve">  Projet</w:t>
            </w:r>
          </w:p>
        </w:tc>
        <w:tc>
          <w:tcPr>
            <w:tcW w:w="7442" w:type="dxa"/>
          </w:tcPr>
          <w:p w:rsidR="00E248DC" w:rsidRPr="00225195" w:rsidRDefault="00E248DC" w:rsidP="00A56AFB">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Description</w:t>
            </w:r>
          </w:p>
        </w:tc>
      </w:tr>
      <w:tr w:rsidR="00E248DC" w:rsidRPr="00225195"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248DC" w:rsidRPr="00225195" w:rsidRDefault="001D4CB1" w:rsidP="00A56AFB">
            <w:pPr>
              <w:spacing w:before="60" w:after="60"/>
              <w:ind w:left="764" w:hanging="764"/>
              <w:rPr>
                <w:rFonts w:cs="Times New Roman"/>
                <w:b/>
                <w:i/>
                <w:snapToGrid/>
                <w:sz w:val="20"/>
                <w:lang w:eastAsia="zh-TW"/>
              </w:rPr>
            </w:pPr>
            <w:proofErr w:type="spellStart"/>
            <w:r w:rsidRPr="00225195">
              <w:rPr>
                <w:rFonts w:cs="Times New Roman"/>
                <w:b/>
                <w:i/>
                <w:snapToGrid/>
                <w:sz w:val="20"/>
                <w:szCs w:val="20"/>
                <w:lang w:eastAsia="zh-TW"/>
              </w:rPr>
              <w:t>Ogdi</w:t>
            </w:r>
            <w:r w:rsidR="00E248DC" w:rsidRPr="00225195">
              <w:rPr>
                <w:rFonts w:cs="Times New Roman"/>
                <w:b/>
                <w:i/>
                <w:snapToGrid/>
                <w:sz w:val="20"/>
                <w:szCs w:val="20"/>
                <w:lang w:eastAsia="zh-TW"/>
              </w:rPr>
              <w:t>.Azure</w:t>
            </w:r>
            <w:proofErr w:type="spellEnd"/>
          </w:p>
        </w:tc>
        <w:tc>
          <w:tcPr>
            <w:tcW w:w="7442" w:type="dxa"/>
          </w:tcPr>
          <w:p w:rsidR="00E248DC" w:rsidRPr="00225195" w:rsidRDefault="005B58C8" w:rsidP="007C546A">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lang w:eastAsia="zh-TW"/>
              </w:rPr>
            </w:pPr>
            <w:r w:rsidRPr="00225195">
              <w:rPr>
                <w:rFonts w:cs="Times New Roman"/>
                <w:snapToGrid/>
                <w:sz w:val="20"/>
                <w:szCs w:val="20"/>
                <w:lang w:eastAsia="zh-TW"/>
              </w:rPr>
              <w:t>C</w:t>
            </w:r>
            <w:r w:rsidR="00A56AFB" w:rsidRPr="00225195">
              <w:rPr>
                <w:rFonts w:cs="Times New Roman"/>
                <w:snapToGrid/>
                <w:sz w:val="20"/>
                <w:szCs w:val="20"/>
                <w:lang w:eastAsia="zh-TW"/>
              </w:rPr>
              <w:t>e</w:t>
            </w:r>
            <w:r w:rsidRPr="00225195">
              <w:rPr>
                <w:rFonts w:cs="Times New Roman"/>
                <w:snapToGrid/>
                <w:sz w:val="20"/>
                <w:szCs w:val="20"/>
                <w:lang w:eastAsia="zh-TW"/>
              </w:rPr>
              <w:t xml:space="preserve"> projet </w:t>
            </w:r>
            <w:r w:rsidR="00A56AFB" w:rsidRPr="00225195">
              <w:rPr>
                <w:rFonts w:cs="Times New Roman"/>
                <w:snapToGrid/>
                <w:sz w:val="20"/>
                <w:szCs w:val="20"/>
                <w:lang w:eastAsia="zh-TW"/>
              </w:rPr>
              <w:t xml:space="preserve">de type bibliothèque </w:t>
            </w:r>
            <w:r w:rsidRPr="00225195">
              <w:rPr>
                <w:rFonts w:cs="Times New Roman"/>
                <w:snapToGrid/>
                <w:sz w:val="20"/>
                <w:szCs w:val="20"/>
                <w:lang w:eastAsia="zh-TW"/>
              </w:rPr>
              <w:t>sert de point d’entrée vers le compte de stockage Windows Azure contenant les données de configuration d</w:t>
            </w:r>
            <w:r w:rsidR="00A56AFB" w:rsidRPr="00225195">
              <w:rPr>
                <w:rFonts w:cs="Times New Roman"/>
                <w:snapToGrid/>
                <w:sz w:val="20"/>
                <w:szCs w:val="20"/>
                <w:lang w:eastAsia="zh-TW"/>
              </w:rPr>
              <w:t>u kit</w:t>
            </w:r>
            <w:r w:rsidRPr="00225195">
              <w:rPr>
                <w:rFonts w:cs="Times New Roman"/>
                <w:snapToGrid/>
                <w:sz w:val="20"/>
                <w:szCs w:val="20"/>
                <w:lang w:eastAsia="zh-TW"/>
              </w:rPr>
              <w:t xml:space="preserve"> OGDI</w:t>
            </w:r>
            <w:r w:rsidR="00DB7B95" w:rsidRPr="00225195">
              <w:rPr>
                <w:rFonts w:cs="Times New Roman"/>
                <w:snapToGrid/>
                <w:sz w:val="20"/>
                <w:szCs w:val="20"/>
                <w:lang w:eastAsia="zh-TW"/>
              </w:rPr>
              <w:t xml:space="preserve"> </w:t>
            </w:r>
            <w:proofErr w:type="spellStart"/>
            <w:r w:rsidR="00DB7B95" w:rsidRPr="00225195">
              <w:rPr>
                <w:rFonts w:cs="Times New Roman"/>
                <w:snapToGrid/>
                <w:sz w:val="20"/>
                <w:szCs w:val="20"/>
                <w:lang w:eastAsia="zh-TW"/>
              </w:rPr>
              <w:t>DataLab</w:t>
            </w:r>
            <w:proofErr w:type="spellEnd"/>
            <w:r w:rsidR="00A05116" w:rsidRPr="00225195">
              <w:rPr>
                <w:rFonts w:cs="Times New Roman"/>
                <w:snapToGrid/>
                <w:sz w:val="20"/>
                <w:szCs w:val="20"/>
                <w:lang w:eastAsia="zh-TW"/>
              </w:rPr>
              <w:t>. Il permet notamment d’accéder et d’</w:t>
            </w:r>
            <w:r w:rsidR="00B43375" w:rsidRPr="00225195">
              <w:rPr>
                <w:rFonts w:cs="Times New Roman"/>
                <w:snapToGrid/>
                <w:sz w:val="20"/>
                <w:szCs w:val="20"/>
                <w:lang w:eastAsia="zh-TW"/>
              </w:rPr>
              <w:t>interagir</w:t>
            </w:r>
            <w:r w:rsidR="00A56AFB" w:rsidRPr="00225195">
              <w:rPr>
                <w:rFonts w:cs="Times New Roman"/>
                <w:snapToGrid/>
                <w:sz w:val="20"/>
                <w:szCs w:val="20"/>
                <w:lang w:eastAsia="zh-TW"/>
              </w:rPr>
              <w:t xml:space="preserve"> avec les tables intitulées </w:t>
            </w:r>
            <w:proofErr w:type="spellStart"/>
            <w:r w:rsidR="00A56AFB" w:rsidRPr="00225195">
              <w:rPr>
                <w:rFonts w:cs="Times New Roman"/>
                <w:i/>
                <w:snapToGrid/>
                <w:sz w:val="20"/>
                <w:szCs w:val="20"/>
                <w:lang w:eastAsia="zh-TW"/>
              </w:rPr>
              <w:t>AnalyticInfo</w:t>
            </w:r>
            <w:proofErr w:type="spellEnd"/>
            <w:r w:rsidR="00A56AFB" w:rsidRPr="00225195">
              <w:rPr>
                <w:rFonts w:cs="Times New Roman"/>
                <w:snapToGrid/>
                <w:sz w:val="20"/>
                <w:szCs w:val="20"/>
                <w:lang w:eastAsia="zh-TW"/>
              </w:rPr>
              <w:t xml:space="preserve"> et </w:t>
            </w:r>
            <w:proofErr w:type="spellStart"/>
            <w:r w:rsidR="00A56AFB" w:rsidRPr="00225195">
              <w:rPr>
                <w:rFonts w:cs="Times New Roman"/>
                <w:i/>
                <w:snapToGrid/>
                <w:sz w:val="20"/>
                <w:szCs w:val="20"/>
                <w:lang w:eastAsia="zh-TW"/>
              </w:rPr>
              <w:t>ViewEntries</w:t>
            </w:r>
            <w:proofErr w:type="spellEnd"/>
            <w:r w:rsidR="00A05116" w:rsidRPr="00225195">
              <w:rPr>
                <w:rFonts w:cs="Times New Roman"/>
                <w:snapToGrid/>
                <w:sz w:val="20"/>
                <w:szCs w:val="20"/>
                <w:lang w:eastAsia="zh-TW"/>
              </w:rPr>
              <w:t xml:space="preserve"> qui </w:t>
            </w:r>
            <w:r w:rsidR="00E946CF" w:rsidRPr="00225195">
              <w:rPr>
                <w:rFonts w:cs="Times New Roman"/>
                <w:snapToGrid/>
                <w:sz w:val="20"/>
                <w:szCs w:val="20"/>
                <w:lang w:eastAsia="zh-TW"/>
              </w:rPr>
              <w:t>servent à</w:t>
            </w:r>
            <w:r w:rsidR="00A05116" w:rsidRPr="00225195">
              <w:rPr>
                <w:rFonts w:cs="Times New Roman"/>
                <w:snapToGrid/>
                <w:sz w:val="20"/>
                <w:szCs w:val="20"/>
                <w:lang w:eastAsia="zh-TW"/>
              </w:rPr>
              <w:t xml:space="preserve"> collecter des statistiques sur les données exposées.</w:t>
            </w:r>
            <w:r w:rsidR="00E248DC" w:rsidRPr="00225195">
              <w:rPr>
                <w:rFonts w:cs="Times New Roman"/>
                <w:snapToGrid/>
                <w:sz w:val="20"/>
                <w:szCs w:val="20"/>
                <w:lang w:eastAsia="zh-TW"/>
              </w:rPr>
              <w:t xml:space="preserve"> </w:t>
            </w:r>
          </w:p>
        </w:tc>
      </w:tr>
      <w:tr w:rsidR="00E248DC" w:rsidRPr="00225195" w:rsidTr="00A56AFB">
        <w:tc>
          <w:tcPr>
            <w:cnfStyle w:val="001000000000" w:firstRow="0" w:lastRow="0" w:firstColumn="1" w:lastColumn="0" w:oddVBand="0" w:evenVBand="0" w:oddHBand="0" w:evenHBand="0" w:firstRowFirstColumn="0" w:firstRowLastColumn="0" w:lastRowFirstColumn="0" w:lastRowLastColumn="0"/>
            <w:tcW w:w="2589" w:type="dxa"/>
          </w:tcPr>
          <w:p w:rsidR="00E248DC" w:rsidRPr="00225195" w:rsidRDefault="001D4CB1" w:rsidP="00A56AFB">
            <w:pPr>
              <w:spacing w:before="60" w:after="60"/>
              <w:ind w:left="764" w:hanging="764"/>
              <w:rPr>
                <w:rFonts w:cs="Times New Roman"/>
                <w:b/>
                <w:i/>
                <w:snapToGrid/>
                <w:sz w:val="20"/>
                <w:lang w:eastAsia="zh-TW"/>
              </w:rPr>
            </w:pPr>
            <w:proofErr w:type="spellStart"/>
            <w:r w:rsidRPr="00225195">
              <w:rPr>
                <w:rFonts w:cs="Times New Roman"/>
                <w:b/>
                <w:i/>
                <w:snapToGrid/>
                <w:sz w:val="20"/>
                <w:lang w:eastAsia="zh-TW"/>
              </w:rPr>
              <w:t>Ogdi</w:t>
            </w:r>
            <w:r w:rsidR="00E248DC" w:rsidRPr="00225195">
              <w:rPr>
                <w:rFonts w:cs="Times New Roman"/>
                <w:b/>
                <w:i/>
                <w:snapToGrid/>
                <w:sz w:val="20"/>
                <w:lang w:eastAsia="zh-TW"/>
              </w:rPr>
              <w:t>.Config</w:t>
            </w:r>
            <w:proofErr w:type="spellEnd"/>
          </w:p>
        </w:tc>
        <w:tc>
          <w:tcPr>
            <w:tcW w:w="7442" w:type="dxa"/>
          </w:tcPr>
          <w:p w:rsidR="00E248DC" w:rsidRPr="00225195" w:rsidRDefault="00A05116" w:rsidP="00263ADE">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225195">
              <w:rPr>
                <w:sz w:val="20"/>
                <w:szCs w:val="20"/>
              </w:rPr>
              <w:t xml:space="preserve">Ce projet </w:t>
            </w:r>
            <w:r w:rsidR="00A56AFB" w:rsidRPr="00225195">
              <w:rPr>
                <w:rFonts w:cs="Times New Roman"/>
                <w:snapToGrid/>
                <w:sz w:val="20"/>
                <w:szCs w:val="20"/>
                <w:lang w:eastAsia="zh-TW"/>
              </w:rPr>
              <w:t xml:space="preserve">de type bibliothèque </w:t>
            </w:r>
            <w:r w:rsidRPr="00225195">
              <w:rPr>
                <w:sz w:val="20"/>
                <w:szCs w:val="20"/>
              </w:rPr>
              <w:t xml:space="preserve">sert </w:t>
            </w:r>
            <w:r w:rsidR="007C546A" w:rsidRPr="00225195">
              <w:rPr>
                <w:sz w:val="20"/>
                <w:szCs w:val="20"/>
              </w:rPr>
              <w:t>également</w:t>
            </w:r>
            <w:r w:rsidRPr="00225195">
              <w:rPr>
                <w:sz w:val="20"/>
                <w:szCs w:val="20"/>
              </w:rPr>
              <w:t xml:space="preserve"> de point d’entrée vers le compte de stockage Windows Azure contenant les données de configuration d</w:t>
            </w:r>
            <w:r w:rsidR="00A56AFB" w:rsidRPr="00225195">
              <w:rPr>
                <w:sz w:val="20"/>
                <w:szCs w:val="20"/>
              </w:rPr>
              <w:t>u</w:t>
            </w:r>
            <w:r w:rsidRPr="00225195">
              <w:rPr>
                <w:sz w:val="20"/>
                <w:szCs w:val="20"/>
              </w:rPr>
              <w:t xml:space="preserve"> </w:t>
            </w:r>
            <w:r w:rsidR="00A56AFB" w:rsidRPr="00225195">
              <w:rPr>
                <w:sz w:val="20"/>
                <w:szCs w:val="20"/>
              </w:rPr>
              <w:t xml:space="preserve">kit </w:t>
            </w:r>
            <w:r w:rsidRPr="00225195">
              <w:rPr>
                <w:sz w:val="20"/>
                <w:szCs w:val="20"/>
              </w:rPr>
              <w:t>OGDI</w:t>
            </w:r>
            <w:r w:rsidR="00DB7B95" w:rsidRPr="00225195">
              <w:rPr>
                <w:sz w:val="20"/>
                <w:szCs w:val="20"/>
              </w:rPr>
              <w:t xml:space="preserve"> </w:t>
            </w:r>
            <w:proofErr w:type="spellStart"/>
            <w:r w:rsidR="00DB7B95" w:rsidRPr="00225195">
              <w:rPr>
                <w:sz w:val="20"/>
                <w:szCs w:val="20"/>
              </w:rPr>
              <w:t>DataLab</w:t>
            </w:r>
            <w:proofErr w:type="spellEnd"/>
            <w:r w:rsidRPr="00225195">
              <w:rPr>
                <w:sz w:val="20"/>
                <w:szCs w:val="20"/>
              </w:rPr>
              <w:t xml:space="preserve"> mais permet d’accéder seulement à la </w:t>
            </w:r>
            <w:r w:rsidR="00A56AFB" w:rsidRPr="00225195">
              <w:rPr>
                <w:sz w:val="20"/>
                <w:szCs w:val="20"/>
              </w:rPr>
              <w:t>t</w:t>
            </w:r>
            <w:r w:rsidRPr="00225195">
              <w:rPr>
                <w:sz w:val="20"/>
                <w:szCs w:val="20"/>
              </w:rPr>
              <w:t xml:space="preserve">able </w:t>
            </w:r>
            <w:r w:rsidR="00A56AFB" w:rsidRPr="00225195">
              <w:rPr>
                <w:sz w:val="20"/>
                <w:szCs w:val="20"/>
              </w:rPr>
              <w:t xml:space="preserve">intitulée </w:t>
            </w:r>
            <w:proofErr w:type="spellStart"/>
            <w:r w:rsidRPr="00225195">
              <w:rPr>
                <w:i/>
                <w:sz w:val="20"/>
                <w:szCs w:val="20"/>
              </w:rPr>
              <w:t>AvailableEndpoints</w:t>
            </w:r>
            <w:proofErr w:type="spellEnd"/>
            <w:r w:rsidR="00A56AFB" w:rsidRPr="00225195">
              <w:rPr>
                <w:sz w:val="20"/>
                <w:szCs w:val="20"/>
              </w:rPr>
              <w:t> ; celle-ci</w:t>
            </w:r>
            <w:r w:rsidRPr="00225195">
              <w:rPr>
                <w:sz w:val="20"/>
                <w:szCs w:val="20"/>
              </w:rPr>
              <w:t xml:space="preserve"> </w:t>
            </w:r>
            <w:r w:rsidRPr="00225195">
              <w:rPr>
                <w:sz w:val="20"/>
                <w:szCs w:val="20"/>
              </w:rPr>
              <w:lastRenderedPageBreak/>
              <w:t xml:space="preserve">permet de lister les </w:t>
            </w:r>
            <w:r w:rsidR="000021E2" w:rsidRPr="00225195">
              <w:rPr>
                <w:sz w:val="20"/>
                <w:szCs w:val="20"/>
              </w:rPr>
              <w:t>URL</w:t>
            </w:r>
            <w:r w:rsidRPr="00225195">
              <w:rPr>
                <w:sz w:val="20"/>
                <w:szCs w:val="20"/>
              </w:rPr>
              <w:t xml:space="preserve"> </w:t>
            </w:r>
            <w:r w:rsidR="000021E2" w:rsidRPr="00225195">
              <w:rPr>
                <w:sz w:val="20"/>
                <w:szCs w:val="20"/>
              </w:rPr>
              <w:t>« </w:t>
            </w:r>
            <w:r w:rsidRPr="00225195">
              <w:rPr>
                <w:sz w:val="20"/>
                <w:szCs w:val="20"/>
              </w:rPr>
              <w:t>racines</w:t>
            </w:r>
            <w:r w:rsidR="000021E2" w:rsidRPr="00225195">
              <w:rPr>
                <w:sz w:val="20"/>
                <w:szCs w:val="20"/>
              </w:rPr>
              <w:t> »</w:t>
            </w:r>
            <w:r w:rsidRPr="00225195">
              <w:rPr>
                <w:sz w:val="20"/>
                <w:szCs w:val="20"/>
              </w:rPr>
              <w:t xml:space="preserve"> </w:t>
            </w:r>
            <w:r w:rsidR="00A56AFB" w:rsidRPr="00225195">
              <w:rPr>
                <w:sz w:val="20"/>
                <w:szCs w:val="20"/>
              </w:rPr>
              <w:t xml:space="preserve">relatives </w:t>
            </w:r>
            <w:r w:rsidR="00263ADE" w:rsidRPr="00225195">
              <w:rPr>
                <w:sz w:val="20"/>
                <w:szCs w:val="20"/>
              </w:rPr>
              <w:t>aux différent</w:t>
            </w:r>
            <w:r w:rsidRPr="00225195">
              <w:rPr>
                <w:sz w:val="20"/>
                <w:szCs w:val="20"/>
              </w:rPr>
              <w:t xml:space="preserve">s </w:t>
            </w:r>
            <w:r w:rsidR="00263ADE" w:rsidRPr="00225195">
              <w:rPr>
                <w:sz w:val="20"/>
                <w:szCs w:val="20"/>
              </w:rPr>
              <w:t>ensemble</w:t>
            </w:r>
            <w:r w:rsidRPr="00225195">
              <w:rPr>
                <w:sz w:val="20"/>
                <w:szCs w:val="20"/>
              </w:rPr>
              <w:t>s de données définies dans le compte de stockage des données d</w:t>
            </w:r>
            <w:r w:rsidR="00A56AFB" w:rsidRPr="00225195">
              <w:rPr>
                <w:sz w:val="20"/>
                <w:szCs w:val="20"/>
              </w:rPr>
              <w:t>u kit</w:t>
            </w:r>
            <w:r w:rsidRPr="00225195">
              <w:rPr>
                <w:sz w:val="20"/>
                <w:szCs w:val="20"/>
              </w:rPr>
              <w:t xml:space="preserve"> OGDI</w:t>
            </w:r>
            <w:r w:rsidR="00DB7B95" w:rsidRPr="00225195">
              <w:rPr>
                <w:sz w:val="20"/>
                <w:szCs w:val="20"/>
              </w:rPr>
              <w:t xml:space="preserve"> </w:t>
            </w:r>
            <w:proofErr w:type="spellStart"/>
            <w:r w:rsidR="00DB7B95" w:rsidRPr="00225195">
              <w:rPr>
                <w:sz w:val="20"/>
                <w:szCs w:val="20"/>
              </w:rPr>
              <w:t>DataLab</w:t>
            </w:r>
            <w:proofErr w:type="spellEnd"/>
            <w:r w:rsidRPr="00225195">
              <w:rPr>
                <w:sz w:val="20"/>
                <w:szCs w:val="20"/>
              </w:rPr>
              <w:t>.</w:t>
            </w:r>
          </w:p>
        </w:tc>
      </w:tr>
    </w:tbl>
    <w:p w:rsidR="00B14DB1" w:rsidRPr="00225195" w:rsidRDefault="00B14DB1" w:rsidP="00B14DB1">
      <w:pPr>
        <w:pStyle w:val="Titre3"/>
      </w:pPr>
      <w:bookmarkStart w:id="64" w:name="_Toc323219637"/>
      <w:r w:rsidRPr="00225195">
        <w:lastRenderedPageBreak/>
        <w:t>Dépendances</w:t>
      </w:r>
      <w:bookmarkEnd w:id="64"/>
    </w:p>
    <w:p w:rsidR="00337BC9" w:rsidRPr="00225195" w:rsidRDefault="007553FF" w:rsidP="007553FF">
      <w:pPr>
        <w:spacing w:before="120"/>
        <w:jc w:val="both"/>
      </w:pPr>
      <w:r w:rsidRPr="00225195">
        <w:t>Par ailleurs, c</w:t>
      </w:r>
      <w:r w:rsidR="00E248DC" w:rsidRPr="00225195">
        <w:t xml:space="preserve">e dossier </w:t>
      </w:r>
      <w:proofErr w:type="spellStart"/>
      <w:r w:rsidRPr="00225195">
        <w:rPr>
          <w:i/>
        </w:rPr>
        <w:t>Shared</w:t>
      </w:r>
      <w:proofErr w:type="spellEnd"/>
      <w:r w:rsidRPr="00225195">
        <w:t xml:space="preserve"> </w:t>
      </w:r>
      <w:r w:rsidR="00E248DC" w:rsidRPr="00225195">
        <w:t>est destiné à recevoir</w:t>
      </w:r>
      <w:r w:rsidR="00081E15" w:rsidRPr="00225195">
        <w:t xml:space="preserve"> </w:t>
      </w:r>
      <w:r w:rsidRPr="00225195">
        <w:t xml:space="preserve">également </w:t>
      </w:r>
      <w:r w:rsidR="00E248DC" w:rsidRPr="00225195">
        <w:t xml:space="preserve">les </w:t>
      </w:r>
      <w:r w:rsidR="00081E15" w:rsidRPr="00225195">
        <w:t>diverses dépendances du Kit de façon à pouvoir compiler la solution dans son ensemble.</w:t>
      </w:r>
    </w:p>
    <w:p w:rsidR="00E248DC" w:rsidRPr="00225195" w:rsidRDefault="00E248DC" w:rsidP="005B70D4">
      <w:pPr>
        <w:jc w:val="both"/>
      </w:pPr>
      <w:r w:rsidRPr="00225195">
        <w:t xml:space="preserve">A ce titre, le tableau  ci-dessous précise l’ensemble des composants tiers utilisés dans la solution </w:t>
      </w:r>
      <w:r w:rsidR="00273CD6" w:rsidRPr="00225195">
        <w:t>OGDI</w:t>
      </w:r>
      <w:r w:rsidR="00DB7B95" w:rsidRPr="00225195">
        <w:rPr>
          <w:snapToGrid/>
        </w:rPr>
        <w:t xml:space="preserve"> </w:t>
      </w:r>
      <w:proofErr w:type="spellStart"/>
      <w:r w:rsidR="00DB7B95" w:rsidRPr="00225195">
        <w:rPr>
          <w:snapToGrid/>
        </w:rPr>
        <w:t>DataLab</w:t>
      </w:r>
      <w:proofErr w:type="spellEnd"/>
      <w:r w:rsidRPr="00225195">
        <w:t xml:space="preserve">. Sauf indication contraire, ces composants doivent être copiés dans le dossier </w:t>
      </w:r>
      <w:proofErr w:type="spellStart"/>
      <w:r w:rsidRPr="00225195">
        <w:rPr>
          <w:i/>
        </w:rPr>
        <w:t>Shared</w:t>
      </w:r>
      <w:proofErr w:type="spellEnd"/>
      <w:r w:rsidRPr="00225195">
        <w:t>.</w:t>
      </w:r>
      <w:r w:rsidR="005B70D4" w:rsidRPr="00225195">
        <w:t xml:space="preserve"> </w:t>
      </w:r>
      <w:r w:rsidRPr="00225195">
        <w:t>Copiez uniquement les fichiers spécifiés ci-dessous. Veuillez-vous assurer, par ailleurs, de revoir préalablement et d'accepter les termes de licence de chaque composant.</w:t>
      </w:r>
    </w:p>
    <w:tbl>
      <w:tblPr>
        <w:tblStyle w:val="Listemoyenne2-Accent11"/>
        <w:tblW w:w="10822" w:type="dxa"/>
        <w:tblLook w:val="04A0" w:firstRow="1" w:lastRow="0" w:firstColumn="1" w:lastColumn="0" w:noHBand="0" w:noVBand="1"/>
      </w:tblPr>
      <w:tblGrid>
        <w:gridCol w:w="3251"/>
        <w:gridCol w:w="4423"/>
        <w:gridCol w:w="3148"/>
      </w:tblGrid>
      <w:tr w:rsidR="005B70D4" w:rsidRPr="00225195" w:rsidTr="00D172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1" w:type="dxa"/>
          </w:tcPr>
          <w:p w:rsidR="005B70D4" w:rsidRPr="00225195" w:rsidRDefault="005B70D4" w:rsidP="007C546A">
            <w:pPr>
              <w:spacing w:before="60" w:after="60"/>
              <w:ind w:left="764" w:hanging="764"/>
              <w:rPr>
                <w:rFonts w:cs="Times New Roman"/>
                <w:b/>
                <w:snapToGrid/>
                <w:sz w:val="20"/>
                <w:szCs w:val="20"/>
                <w:lang w:eastAsia="zh-TW"/>
              </w:rPr>
            </w:pPr>
            <w:r w:rsidRPr="00225195">
              <w:rPr>
                <w:rFonts w:cs="Times New Roman"/>
                <w:b/>
                <w:snapToGrid/>
                <w:sz w:val="20"/>
                <w:szCs w:val="20"/>
                <w:lang w:eastAsia="zh-TW"/>
              </w:rPr>
              <w:t xml:space="preserve">  </w:t>
            </w:r>
            <w:proofErr w:type="spellStart"/>
            <w:r w:rsidRPr="00225195">
              <w:rPr>
                <w:rFonts w:cs="Times New Roman"/>
                <w:b/>
                <w:snapToGrid/>
                <w:sz w:val="20"/>
                <w:szCs w:val="20"/>
                <w:lang w:eastAsia="zh-TW"/>
              </w:rPr>
              <w:t>Assembly</w:t>
            </w:r>
            <w:proofErr w:type="spellEnd"/>
            <w:r w:rsidRPr="00225195">
              <w:rPr>
                <w:rFonts w:cs="Times New Roman"/>
                <w:b/>
                <w:snapToGrid/>
                <w:sz w:val="20"/>
                <w:szCs w:val="20"/>
                <w:lang w:eastAsia="zh-TW"/>
              </w:rPr>
              <w:t>/Composant</w:t>
            </w:r>
          </w:p>
        </w:tc>
        <w:tc>
          <w:tcPr>
            <w:tcW w:w="4423" w:type="dxa"/>
          </w:tcPr>
          <w:p w:rsidR="005B70D4" w:rsidRPr="00225195" w:rsidRDefault="005B70D4" w:rsidP="007C546A">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Emplacement de destination</w:t>
            </w:r>
          </w:p>
        </w:tc>
        <w:tc>
          <w:tcPr>
            <w:tcW w:w="3148" w:type="dxa"/>
          </w:tcPr>
          <w:p w:rsidR="005B70D4" w:rsidRPr="00225195" w:rsidRDefault="005B70D4" w:rsidP="007C546A">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225195">
              <w:rPr>
                <w:rFonts w:cs="Times New Roman"/>
                <w:b/>
                <w:snapToGrid/>
                <w:sz w:val="20"/>
                <w:szCs w:val="20"/>
                <w:lang w:eastAsia="zh-TW"/>
              </w:rPr>
              <w:t>Remarques</w:t>
            </w:r>
          </w:p>
        </w:tc>
      </w:tr>
      <w:tr w:rsidR="005B70D4" w:rsidRPr="00225195" w:rsidTr="00D1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rsidR="005B70D4" w:rsidRPr="00225195" w:rsidRDefault="003E0A7A" w:rsidP="007C546A">
            <w:pPr>
              <w:spacing w:before="60" w:after="60"/>
              <w:rPr>
                <w:i/>
                <w:sz w:val="20"/>
              </w:rPr>
            </w:pPr>
            <w:hyperlink r:id="rId129" w:history="1">
              <w:r w:rsidR="005B70D4" w:rsidRPr="00225195">
                <w:rPr>
                  <w:i/>
                  <w:color w:val="0000FF"/>
                  <w:sz w:val="20"/>
                  <w:u w:val="single"/>
                </w:rPr>
                <w:t>Newtonsoft.Json.dll</w:t>
              </w:r>
            </w:hyperlink>
            <w:r w:rsidR="005B70D4" w:rsidRPr="00225195">
              <w:rPr>
                <w:i/>
                <w:sz w:val="20"/>
              </w:rPr>
              <w:t xml:space="preserve"> </w:t>
            </w:r>
          </w:p>
        </w:tc>
        <w:tc>
          <w:tcPr>
            <w:tcW w:w="4423" w:type="dxa"/>
          </w:tcPr>
          <w:p w:rsidR="005B70D4" w:rsidRPr="00225195"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i/>
                <w:sz w:val="20"/>
                <w:lang w:val="en-US"/>
              </w:rPr>
            </w:pPr>
            <w:r w:rsidRPr="00225195">
              <w:rPr>
                <w:i/>
                <w:sz w:val="20"/>
                <w:lang w:val="en-US"/>
              </w:rPr>
              <w:t>%INSTALL_ROOT%\Source\Shared\</w:t>
            </w:r>
          </w:p>
        </w:tc>
        <w:tc>
          <w:tcPr>
            <w:tcW w:w="3148" w:type="dxa"/>
          </w:tcPr>
          <w:p w:rsidR="005B70D4" w:rsidRPr="00225195"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sz w:val="20"/>
                <w:lang w:val="en-US"/>
              </w:rPr>
            </w:pPr>
          </w:p>
        </w:tc>
      </w:tr>
      <w:tr w:rsidR="005B70D4" w:rsidRPr="00225195" w:rsidTr="00D172CF">
        <w:tc>
          <w:tcPr>
            <w:cnfStyle w:val="001000000000" w:firstRow="0" w:lastRow="0" w:firstColumn="1" w:lastColumn="0" w:oddVBand="0" w:evenVBand="0" w:oddHBand="0" w:evenHBand="0" w:firstRowFirstColumn="0" w:firstRowLastColumn="0" w:lastRowFirstColumn="0" w:lastRowLastColumn="0"/>
            <w:tcW w:w="3251" w:type="dxa"/>
          </w:tcPr>
          <w:p w:rsidR="005B70D4" w:rsidRPr="00225195" w:rsidRDefault="003E0A7A" w:rsidP="007C546A">
            <w:pPr>
              <w:spacing w:before="60" w:after="60"/>
              <w:rPr>
                <w:i/>
                <w:sz w:val="20"/>
                <w:lang w:val="en-US"/>
              </w:rPr>
            </w:pPr>
            <w:hyperlink r:id="rId130" w:history="1">
              <w:r w:rsidR="005B70D4" w:rsidRPr="00225195">
                <w:rPr>
                  <w:i/>
                  <w:color w:val="0000FF"/>
                  <w:sz w:val="20"/>
                  <w:u w:val="single"/>
                </w:rPr>
                <w:t>CSharpFormat.dll</w:t>
              </w:r>
            </w:hyperlink>
          </w:p>
        </w:tc>
        <w:tc>
          <w:tcPr>
            <w:tcW w:w="4423" w:type="dxa"/>
          </w:tcPr>
          <w:p w:rsidR="005B70D4" w:rsidRPr="00225195" w:rsidRDefault="005B70D4" w:rsidP="007C546A">
            <w:pPr>
              <w:spacing w:before="60" w:after="60"/>
              <w:cnfStyle w:val="000000000000" w:firstRow="0" w:lastRow="0" w:firstColumn="0" w:lastColumn="0" w:oddVBand="0" w:evenVBand="0" w:oddHBand="0" w:evenHBand="0" w:firstRowFirstColumn="0" w:firstRowLastColumn="0" w:lastRowFirstColumn="0" w:lastRowLastColumn="0"/>
              <w:rPr>
                <w:i/>
                <w:sz w:val="20"/>
              </w:rPr>
            </w:pPr>
            <w:r w:rsidRPr="00225195">
              <w:rPr>
                <w:i/>
                <w:sz w:val="20"/>
                <w:lang w:val="en-US"/>
              </w:rPr>
              <w:t>%INSTALL_ROOT%\Source\Shared\</w:t>
            </w:r>
          </w:p>
        </w:tc>
        <w:tc>
          <w:tcPr>
            <w:tcW w:w="3148" w:type="dxa"/>
          </w:tcPr>
          <w:p w:rsidR="005B70D4" w:rsidRPr="00225195" w:rsidRDefault="005B70D4" w:rsidP="003640BD">
            <w:pPr>
              <w:spacing w:before="60" w:after="60"/>
              <w:cnfStyle w:val="000000000000" w:firstRow="0" w:lastRow="0" w:firstColumn="0" w:lastColumn="0" w:oddVBand="0" w:evenVBand="0" w:oddHBand="0" w:evenHBand="0" w:firstRowFirstColumn="0" w:firstRowLastColumn="0" w:lastRowFirstColumn="0" w:lastRowLastColumn="0"/>
              <w:rPr>
                <w:sz w:val="20"/>
              </w:rPr>
            </w:pPr>
            <w:r w:rsidRPr="00225195">
              <w:rPr>
                <w:sz w:val="20"/>
              </w:rPr>
              <w:t>Nécessite de reconstruire l’assembl</w:t>
            </w:r>
            <w:r w:rsidR="003640BD" w:rsidRPr="00225195">
              <w:rPr>
                <w:sz w:val="20"/>
              </w:rPr>
              <w:t>age</w:t>
            </w:r>
          </w:p>
        </w:tc>
      </w:tr>
      <w:tr w:rsidR="005B70D4" w:rsidRPr="00225195" w:rsidTr="00D1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rsidR="005B70D4" w:rsidRPr="00225195" w:rsidRDefault="003E0A7A" w:rsidP="007C546A">
            <w:pPr>
              <w:spacing w:before="60" w:after="60"/>
              <w:rPr>
                <w:i/>
                <w:sz w:val="20"/>
                <w:lang w:val="en-US"/>
              </w:rPr>
            </w:pPr>
            <w:hyperlink r:id="rId131" w:history="1">
              <w:r w:rsidR="005B70D4" w:rsidRPr="00225195">
                <w:rPr>
                  <w:rStyle w:val="Lienhypertexte"/>
                  <w:rFonts w:cs="Verdana"/>
                  <w:i/>
                  <w:sz w:val="20"/>
                  <w:lang w:val="en-US"/>
                </w:rPr>
                <w:t>System.Threading.dll</w:t>
              </w:r>
            </w:hyperlink>
          </w:p>
        </w:tc>
        <w:tc>
          <w:tcPr>
            <w:tcW w:w="4423" w:type="dxa"/>
          </w:tcPr>
          <w:p w:rsidR="005B70D4" w:rsidRPr="00225195"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i/>
                <w:sz w:val="20"/>
                <w:lang w:val="en-US"/>
              </w:rPr>
            </w:pPr>
            <w:r w:rsidRPr="00225195">
              <w:rPr>
                <w:i/>
                <w:sz w:val="20"/>
                <w:lang w:val="en-US"/>
              </w:rPr>
              <w:t>%INSTALL_ROOT%\Source\Shared\</w:t>
            </w:r>
          </w:p>
        </w:tc>
        <w:tc>
          <w:tcPr>
            <w:tcW w:w="3148" w:type="dxa"/>
          </w:tcPr>
          <w:p w:rsidR="005B70D4" w:rsidRPr="00225195" w:rsidRDefault="005B70D4" w:rsidP="003640BD">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Après installation du paquet, l’assembl</w:t>
            </w:r>
            <w:r w:rsidR="003640BD" w:rsidRPr="00225195">
              <w:rPr>
                <w:sz w:val="20"/>
              </w:rPr>
              <w:t>age</w:t>
            </w:r>
            <w:r w:rsidRPr="00225195">
              <w:rPr>
                <w:sz w:val="20"/>
              </w:rPr>
              <w:t xml:space="preserve"> à copier sous le dossier </w:t>
            </w:r>
            <w:proofErr w:type="spellStart"/>
            <w:r w:rsidRPr="00225195">
              <w:rPr>
                <w:i/>
                <w:sz w:val="20"/>
              </w:rPr>
              <w:t>Reactive</w:t>
            </w:r>
            <w:proofErr w:type="spellEnd"/>
            <w:r w:rsidRPr="00225195">
              <w:rPr>
                <w:i/>
                <w:sz w:val="20"/>
              </w:rPr>
              <w:t xml:space="preserve"> Extensions\v1.0.2563.0\Net35folder</w:t>
            </w:r>
            <w:r w:rsidRPr="00225195">
              <w:rPr>
                <w:sz w:val="20"/>
              </w:rPr>
              <w:t xml:space="preserve"> du répertoire racine d'installation par défaut. Ce dernier est </w:t>
            </w:r>
            <w:r w:rsidRPr="00225195">
              <w:rPr>
                <w:i/>
                <w:sz w:val="20"/>
              </w:rPr>
              <w:t xml:space="preserve">%PROGRAM FILES%\Microsoft Cloud </w:t>
            </w:r>
            <w:proofErr w:type="spellStart"/>
            <w:r w:rsidRPr="00225195">
              <w:rPr>
                <w:i/>
                <w:sz w:val="20"/>
              </w:rPr>
              <w:t>Programmability</w:t>
            </w:r>
            <w:proofErr w:type="spellEnd"/>
            <w:r w:rsidRPr="00225195">
              <w:rPr>
                <w:sz w:val="20"/>
              </w:rPr>
              <w:t>.</w:t>
            </w:r>
          </w:p>
        </w:tc>
      </w:tr>
      <w:tr w:rsidR="005B70D4" w:rsidRPr="00225195" w:rsidTr="00D172CF">
        <w:tc>
          <w:tcPr>
            <w:cnfStyle w:val="001000000000" w:firstRow="0" w:lastRow="0" w:firstColumn="1" w:lastColumn="0" w:oddVBand="0" w:evenVBand="0" w:oddHBand="0" w:evenHBand="0" w:firstRowFirstColumn="0" w:firstRowLastColumn="0" w:lastRowFirstColumn="0" w:lastRowLastColumn="0"/>
            <w:tcW w:w="3251" w:type="dxa"/>
          </w:tcPr>
          <w:p w:rsidR="005B70D4" w:rsidRPr="00225195" w:rsidRDefault="003E0A7A" w:rsidP="007C546A">
            <w:pPr>
              <w:spacing w:before="60" w:after="60"/>
              <w:rPr>
                <w:sz w:val="20"/>
                <w:lang w:val="en-US"/>
              </w:rPr>
            </w:pPr>
            <w:hyperlink r:id="rId132" w:history="1">
              <w:proofErr w:type="spellStart"/>
              <w:r w:rsidR="005B70D4" w:rsidRPr="00225195">
                <w:rPr>
                  <w:rStyle w:val="Lienhypertexte"/>
                  <w:rFonts w:cs="Verdana"/>
                  <w:i/>
                  <w:sz w:val="20"/>
                  <w:lang w:val="en-US"/>
                </w:rPr>
                <w:t>System.Web.DataVisualization</w:t>
              </w:r>
              <w:proofErr w:type="spellEnd"/>
              <w:r w:rsidR="005B70D4" w:rsidRPr="00225195">
                <w:rPr>
                  <w:rStyle w:val="Lienhypertexte"/>
                  <w:rFonts w:cs="Verdana"/>
                  <w:sz w:val="20"/>
                  <w:lang w:val="en-US"/>
                </w:rPr>
                <w:t xml:space="preserve"> et </w:t>
              </w:r>
              <w:proofErr w:type="spellStart"/>
              <w:r w:rsidR="005B70D4" w:rsidRPr="00225195">
                <w:rPr>
                  <w:rStyle w:val="Lienhypertexte"/>
                  <w:rFonts w:cs="Verdana"/>
                  <w:i/>
                  <w:sz w:val="20"/>
                  <w:lang w:val="en-US"/>
                </w:rPr>
                <w:t>System.Web.DataVisualizationDesign</w:t>
              </w:r>
              <w:proofErr w:type="spellEnd"/>
            </w:hyperlink>
          </w:p>
        </w:tc>
        <w:tc>
          <w:tcPr>
            <w:tcW w:w="4423" w:type="dxa"/>
          </w:tcPr>
          <w:p w:rsidR="005B70D4" w:rsidRPr="00225195" w:rsidRDefault="005B70D4" w:rsidP="007C546A">
            <w:pPr>
              <w:spacing w:before="60" w:after="60"/>
              <w:cnfStyle w:val="000000000000" w:firstRow="0" w:lastRow="0" w:firstColumn="0" w:lastColumn="0" w:oddVBand="0" w:evenVBand="0" w:oddHBand="0" w:evenHBand="0" w:firstRowFirstColumn="0" w:firstRowLastColumn="0" w:lastRowFirstColumn="0" w:lastRowLastColumn="0"/>
              <w:rPr>
                <w:sz w:val="20"/>
              </w:rPr>
            </w:pPr>
            <w:r w:rsidRPr="00225195">
              <w:rPr>
                <w:sz w:val="20"/>
              </w:rPr>
              <w:t>Référencé à partir de l'emplacement d'installation par défaut</w:t>
            </w:r>
          </w:p>
        </w:tc>
        <w:tc>
          <w:tcPr>
            <w:tcW w:w="3148" w:type="dxa"/>
          </w:tcPr>
          <w:p w:rsidR="005B70D4" w:rsidRPr="00225195" w:rsidRDefault="005B70D4" w:rsidP="007C546A">
            <w:pPr>
              <w:spacing w:before="60" w:after="60"/>
              <w:cnfStyle w:val="000000000000" w:firstRow="0" w:lastRow="0" w:firstColumn="0" w:lastColumn="0" w:oddVBand="0" w:evenVBand="0" w:oddHBand="0" w:evenHBand="0" w:firstRowFirstColumn="0" w:firstRowLastColumn="0" w:lastRowFirstColumn="0" w:lastRowLastColumn="0"/>
              <w:rPr>
                <w:sz w:val="20"/>
              </w:rPr>
            </w:pPr>
            <w:r w:rsidRPr="00225195">
              <w:rPr>
                <w:sz w:val="20"/>
              </w:rPr>
              <w:t>Suppose d’installer le paquet .</w:t>
            </w:r>
            <w:proofErr w:type="spellStart"/>
            <w:r w:rsidRPr="00225195">
              <w:rPr>
                <w:i/>
                <w:sz w:val="20"/>
              </w:rPr>
              <w:t>msi</w:t>
            </w:r>
            <w:proofErr w:type="spellEnd"/>
          </w:p>
        </w:tc>
      </w:tr>
      <w:tr w:rsidR="005B70D4" w:rsidRPr="00225195" w:rsidTr="00D1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rsidR="005B70D4" w:rsidRPr="00225195" w:rsidRDefault="003E0A7A" w:rsidP="007C546A">
            <w:pPr>
              <w:spacing w:before="60" w:after="60"/>
              <w:rPr>
                <w:sz w:val="20"/>
                <w:lang w:val="en-US"/>
              </w:rPr>
            </w:pPr>
            <w:hyperlink r:id="rId133" w:history="1">
              <w:r w:rsidR="005B70D4" w:rsidRPr="00225195">
                <w:rPr>
                  <w:rStyle w:val="Lienhypertexte"/>
                  <w:rFonts w:cs="Verdana"/>
                  <w:sz w:val="20"/>
                  <w:lang w:val="en-US"/>
                </w:rPr>
                <w:t xml:space="preserve">ASP.NET MVC </w:t>
              </w:r>
              <w:r w:rsidR="00A56AFB" w:rsidRPr="00225195">
                <w:rPr>
                  <w:rStyle w:val="Lienhypertexte"/>
                  <w:rFonts w:cs="Verdana"/>
                  <w:sz w:val="20"/>
                  <w:lang w:val="en-US"/>
                </w:rPr>
                <w:t>3</w:t>
              </w:r>
              <w:r w:rsidR="005B70D4" w:rsidRPr="00225195">
                <w:rPr>
                  <w:rStyle w:val="Lienhypertexte"/>
                  <w:rFonts w:cs="Verdana"/>
                  <w:sz w:val="20"/>
                  <w:lang w:val="en-US"/>
                </w:rPr>
                <w:t>.0</w:t>
              </w:r>
            </w:hyperlink>
          </w:p>
        </w:tc>
        <w:tc>
          <w:tcPr>
            <w:tcW w:w="4423" w:type="dxa"/>
          </w:tcPr>
          <w:p w:rsidR="005B70D4" w:rsidRPr="00225195"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Référencé à partir de l'emplacement d'installation par défaut</w:t>
            </w:r>
          </w:p>
        </w:tc>
        <w:tc>
          <w:tcPr>
            <w:tcW w:w="3148" w:type="dxa"/>
          </w:tcPr>
          <w:p w:rsidR="005B70D4" w:rsidRPr="00225195"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Suppose d’installer le paquet .</w:t>
            </w:r>
            <w:proofErr w:type="spellStart"/>
            <w:r w:rsidRPr="00225195">
              <w:rPr>
                <w:i/>
                <w:sz w:val="20"/>
              </w:rPr>
              <w:t>msi</w:t>
            </w:r>
            <w:proofErr w:type="spellEnd"/>
          </w:p>
        </w:tc>
      </w:tr>
      <w:tr w:rsidR="00D172CF" w:rsidRPr="00840D91" w:rsidTr="00D172CF">
        <w:tc>
          <w:tcPr>
            <w:cnfStyle w:val="001000000000" w:firstRow="0" w:lastRow="0" w:firstColumn="1" w:lastColumn="0" w:oddVBand="0" w:evenVBand="0" w:oddHBand="0" w:evenHBand="0" w:firstRowFirstColumn="0" w:firstRowLastColumn="0" w:lastRowFirstColumn="0" w:lastRowLastColumn="0"/>
            <w:tcW w:w="3251" w:type="dxa"/>
          </w:tcPr>
          <w:p w:rsidR="00D172CF" w:rsidRPr="00225195" w:rsidRDefault="003E0A7A" w:rsidP="007C546A">
            <w:pPr>
              <w:spacing w:before="60" w:after="60"/>
              <w:rPr>
                <w:sz w:val="20"/>
              </w:rPr>
            </w:pPr>
            <w:hyperlink r:id="rId134" w:history="1">
              <w:r w:rsidR="00D172CF" w:rsidRPr="00225195">
                <w:rPr>
                  <w:i/>
                  <w:color w:val="0000FF"/>
                  <w:sz w:val="20"/>
                  <w:u w:val="single"/>
                </w:rPr>
                <w:t>jquery.clipboard.min.js</w:t>
              </w:r>
              <w:r w:rsidR="00D172CF" w:rsidRPr="00225195">
                <w:rPr>
                  <w:color w:val="0000FF"/>
                  <w:sz w:val="20"/>
                  <w:u w:val="single"/>
                </w:rPr>
                <w:t xml:space="preserve"> et </w:t>
              </w:r>
              <w:r w:rsidR="00D172CF" w:rsidRPr="00225195">
                <w:rPr>
                  <w:i/>
                  <w:color w:val="0000FF"/>
                  <w:sz w:val="20"/>
                  <w:u w:val="single"/>
                </w:rPr>
                <w:t>jquery.clipboard.swf</w:t>
              </w:r>
            </w:hyperlink>
            <w:r w:rsidR="00D172CF" w:rsidRPr="00225195">
              <w:rPr>
                <w:sz w:val="20"/>
              </w:rPr>
              <w:t xml:space="preserve"> </w:t>
            </w:r>
          </w:p>
        </w:tc>
        <w:tc>
          <w:tcPr>
            <w:tcW w:w="4423" w:type="dxa"/>
          </w:tcPr>
          <w:p w:rsidR="00D172CF" w:rsidRPr="00225195" w:rsidRDefault="00D172CF" w:rsidP="000C70BD">
            <w:pPr>
              <w:spacing w:before="60" w:after="60"/>
              <w:cnfStyle w:val="000000000000" w:firstRow="0" w:lastRow="0" w:firstColumn="0" w:lastColumn="0" w:oddVBand="0" w:evenVBand="0" w:oddHBand="0" w:evenHBand="0" w:firstRowFirstColumn="0" w:firstRowLastColumn="0" w:lastRowFirstColumn="0" w:lastRowLastColumn="0"/>
              <w:rPr>
                <w:i/>
                <w:sz w:val="20"/>
                <w:lang w:val="en-US"/>
              </w:rPr>
            </w:pPr>
            <w:r w:rsidRPr="00225195">
              <w:rPr>
                <w:i/>
                <w:sz w:val="20"/>
                <w:lang w:val="en-US"/>
              </w:rPr>
              <w:t>%INSTALL_ROOT%\Source\</w:t>
            </w:r>
            <w:proofErr w:type="spellStart"/>
            <w:r w:rsidRPr="00225195">
              <w:rPr>
                <w:i/>
                <w:sz w:val="20"/>
                <w:lang w:val="en-US"/>
              </w:rPr>
              <w:t>DataBrowser</w:t>
            </w:r>
            <w:proofErr w:type="spellEnd"/>
            <w:r w:rsidRPr="00225195">
              <w:rPr>
                <w:i/>
                <w:sz w:val="20"/>
                <w:lang w:val="en-US"/>
              </w:rPr>
              <w:t>\</w:t>
            </w:r>
          </w:p>
          <w:p w:rsidR="00D172CF" w:rsidRPr="00225195" w:rsidRDefault="00D172CF" w:rsidP="000C70BD">
            <w:pPr>
              <w:spacing w:before="60" w:after="60"/>
              <w:cnfStyle w:val="000000000000" w:firstRow="0" w:lastRow="0" w:firstColumn="0" w:lastColumn="0" w:oddVBand="0" w:evenVBand="0" w:oddHBand="0" w:evenHBand="0" w:firstRowFirstColumn="0" w:firstRowLastColumn="0" w:lastRowFirstColumn="0" w:lastRowLastColumn="0"/>
              <w:rPr>
                <w:i/>
                <w:sz w:val="20"/>
                <w:lang w:val="en-US"/>
              </w:rPr>
            </w:pPr>
            <w:proofErr w:type="spellStart"/>
            <w:r w:rsidRPr="00225195">
              <w:rPr>
                <w:i/>
                <w:sz w:val="20"/>
                <w:lang w:val="en-US"/>
              </w:rPr>
              <w:t>DataBrowser.WebRole</w:t>
            </w:r>
            <w:proofErr w:type="spellEnd"/>
            <w:r w:rsidRPr="00225195">
              <w:rPr>
                <w:i/>
                <w:sz w:val="20"/>
                <w:lang w:val="en-US"/>
              </w:rPr>
              <w:t>\Scripts</w:t>
            </w:r>
          </w:p>
        </w:tc>
        <w:tc>
          <w:tcPr>
            <w:tcW w:w="3148" w:type="dxa"/>
          </w:tcPr>
          <w:p w:rsidR="00D172CF" w:rsidRPr="00225195" w:rsidRDefault="00D172CF" w:rsidP="007C546A">
            <w:pPr>
              <w:spacing w:before="60" w:after="60"/>
              <w:cnfStyle w:val="000000000000" w:firstRow="0" w:lastRow="0" w:firstColumn="0" w:lastColumn="0" w:oddVBand="0" w:evenVBand="0" w:oddHBand="0" w:evenHBand="0" w:firstRowFirstColumn="0" w:firstRowLastColumn="0" w:lastRowFirstColumn="0" w:lastRowLastColumn="0"/>
              <w:rPr>
                <w:sz w:val="20"/>
                <w:lang w:val="en-US"/>
              </w:rPr>
            </w:pPr>
          </w:p>
        </w:tc>
      </w:tr>
      <w:tr w:rsidR="005B70D4" w:rsidRPr="00225195" w:rsidTr="00D1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rsidR="005B70D4" w:rsidRPr="00225195" w:rsidRDefault="003E0A7A" w:rsidP="007C546A">
            <w:pPr>
              <w:spacing w:before="60" w:after="60"/>
              <w:rPr>
                <w:sz w:val="20"/>
                <w:lang w:val="en-US"/>
              </w:rPr>
            </w:pPr>
            <w:hyperlink r:id="rId135" w:history="1">
              <w:r w:rsidR="005B70D4" w:rsidRPr="00225195">
                <w:rPr>
                  <w:rStyle w:val="Lienhypertexte"/>
                  <w:rFonts w:cs="Verdana"/>
                  <w:sz w:val="20"/>
                  <w:lang w:val="en-US"/>
                </w:rPr>
                <w:t>Fluent Ribbon Control Suite</w:t>
              </w:r>
            </w:hyperlink>
          </w:p>
          <w:p w:rsidR="005B70D4" w:rsidRPr="00225195" w:rsidRDefault="005B70D4" w:rsidP="007C546A">
            <w:pPr>
              <w:spacing w:before="60" w:after="60"/>
              <w:rPr>
                <w:sz w:val="20"/>
                <w:lang w:val="en-US"/>
              </w:rPr>
            </w:pPr>
          </w:p>
        </w:tc>
        <w:tc>
          <w:tcPr>
            <w:tcW w:w="4423" w:type="dxa"/>
          </w:tcPr>
          <w:p w:rsidR="005B70D4" w:rsidRPr="00225195"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i/>
                <w:sz w:val="20"/>
                <w:lang w:val="en-US"/>
              </w:rPr>
            </w:pPr>
            <w:r w:rsidRPr="00225195">
              <w:rPr>
                <w:i/>
                <w:sz w:val="20"/>
                <w:lang w:val="en-US"/>
              </w:rPr>
              <w:t>%INSTALL_ROOT%\Source\Shared\</w:t>
            </w:r>
          </w:p>
        </w:tc>
        <w:tc>
          <w:tcPr>
            <w:tcW w:w="3148" w:type="dxa"/>
          </w:tcPr>
          <w:p w:rsidR="005B70D4" w:rsidRPr="00225195" w:rsidRDefault="005B70D4" w:rsidP="003640BD">
            <w:pPr>
              <w:spacing w:before="60" w:after="60"/>
              <w:cnfStyle w:val="000000100000" w:firstRow="0" w:lastRow="0" w:firstColumn="0" w:lastColumn="0" w:oddVBand="0" w:evenVBand="0" w:oddHBand="1" w:evenHBand="0" w:firstRowFirstColumn="0" w:firstRowLastColumn="0" w:lastRowFirstColumn="0" w:lastRowLastColumn="0"/>
              <w:rPr>
                <w:sz w:val="20"/>
              </w:rPr>
            </w:pPr>
            <w:r w:rsidRPr="00225195">
              <w:rPr>
                <w:sz w:val="20"/>
              </w:rPr>
              <w:t>Nécessite de suivre les instructions pour télécharger l’assembl</w:t>
            </w:r>
            <w:r w:rsidR="003640BD" w:rsidRPr="00225195">
              <w:rPr>
                <w:sz w:val="20"/>
              </w:rPr>
              <w:t>age</w:t>
            </w:r>
            <w:r w:rsidRPr="00225195">
              <w:rPr>
                <w:sz w:val="20"/>
              </w:rPr>
              <w:t xml:space="preserve"> </w:t>
            </w:r>
          </w:p>
        </w:tc>
      </w:tr>
      <w:tr w:rsidR="005B70D4" w:rsidRPr="00225195" w:rsidTr="00D172CF">
        <w:tc>
          <w:tcPr>
            <w:cnfStyle w:val="001000000000" w:firstRow="0" w:lastRow="0" w:firstColumn="1" w:lastColumn="0" w:oddVBand="0" w:evenVBand="0" w:oddHBand="0" w:evenHBand="0" w:firstRowFirstColumn="0" w:firstRowLastColumn="0" w:lastRowFirstColumn="0" w:lastRowLastColumn="0"/>
            <w:tcW w:w="3251" w:type="dxa"/>
          </w:tcPr>
          <w:p w:rsidR="005B70D4" w:rsidRPr="00225195" w:rsidRDefault="003E0A7A" w:rsidP="007C546A">
            <w:pPr>
              <w:spacing w:before="60" w:after="60"/>
              <w:rPr>
                <w:i/>
                <w:sz w:val="20"/>
                <w:lang w:val="en-US"/>
              </w:rPr>
            </w:pPr>
            <w:hyperlink r:id="rId136" w:history="1">
              <w:r w:rsidR="005B70D4" w:rsidRPr="00225195">
                <w:rPr>
                  <w:rStyle w:val="Lienhypertexte"/>
                  <w:rFonts w:cs="Verdana"/>
                  <w:i/>
                  <w:sz w:val="20"/>
                  <w:lang w:val="en-US"/>
                </w:rPr>
                <w:t>LumenWorks.Framework.IO.dll</w:t>
              </w:r>
            </w:hyperlink>
          </w:p>
        </w:tc>
        <w:tc>
          <w:tcPr>
            <w:tcW w:w="4423" w:type="dxa"/>
          </w:tcPr>
          <w:p w:rsidR="005B70D4" w:rsidRPr="00225195" w:rsidRDefault="005B70D4" w:rsidP="007C546A">
            <w:pPr>
              <w:spacing w:before="60" w:after="60"/>
              <w:cnfStyle w:val="000000000000" w:firstRow="0" w:lastRow="0" w:firstColumn="0" w:lastColumn="0" w:oddVBand="0" w:evenVBand="0" w:oddHBand="0" w:evenHBand="0" w:firstRowFirstColumn="0" w:firstRowLastColumn="0" w:lastRowFirstColumn="0" w:lastRowLastColumn="0"/>
              <w:rPr>
                <w:i/>
                <w:sz w:val="20"/>
                <w:lang w:val="en-US"/>
              </w:rPr>
            </w:pPr>
            <w:r w:rsidRPr="00225195">
              <w:rPr>
                <w:i/>
                <w:sz w:val="20"/>
                <w:lang w:val="en-US"/>
              </w:rPr>
              <w:t>%INSTALL_ROOT%\Source\Shared\</w:t>
            </w:r>
          </w:p>
        </w:tc>
        <w:tc>
          <w:tcPr>
            <w:tcW w:w="3148" w:type="dxa"/>
          </w:tcPr>
          <w:p w:rsidR="005B70D4" w:rsidRPr="00225195" w:rsidRDefault="005B70D4" w:rsidP="003640BD">
            <w:pPr>
              <w:spacing w:before="60" w:after="60"/>
              <w:cnfStyle w:val="000000000000" w:firstRow="0" w:lastRow="0" w:firstColumn="0" w:lastColumn="0" w:oddVBand="0" w:evenVBand="0" w:oddHBand="0" w:evenHBand="0" w:firstRowFirstColumn="0" w:firstRowLastColumn="0" w:lastRowFirstColumn="0" w:lastRowLastColumn="0"/>
              <w:rPr>
                <w:sz w:val="20"/>
              </w:rPr>
            </w:pPr>
            <w:r w:rsidRPr="00225195">
              <w:rPr>
                <w:sz w:val="20"/>
              </w:rPr>
              <w:t>Nécessite de suivre les instructions pour télécharger l’assembl</w:t>
            </w:r>
            <w:r w:rsidR="003640BD" w:rsidRPr="00225195">
              <w:rPr>
                <w:sz w:val="20"/>
              </w:rPr>
              <w:t>age</w:t>
            </w:r>
            <w:r w:rsidRPr="00225195">
              <w:rPr>
                <w:sz w:val="20"/>
              </w:rPr>
              <w:t xml:space="preserve"> </w:t>
            </w:r>
          </w:p>
        </w:tc>
      </w:tr>
    </w:tbl>
    <w:p w:rsidR="00F224C3" w:rsidRPr="00225195" w:rsidRDefault="00F224C3" w:rsidP="00F224C3">
      <w:pPr>
        <w:pStyle w:val="Titre3"/>
      </w:pPr>
      <w:bookmarkStart w:id="65" w:name="_Toc246846983"/>
      <w:bookmarkStart w:id="66" w:name="_Ref284265123"/>
      <w:bookmarkStart w:id="67" w:name="_Ref291163711"/>
      <w:bookmarkStart w:id="68" w:name="_Toc323219638"/>
      <w:bookmarkEnd w:id="48"/>
      <w:r w:rsidRPr="00225195">
        <w:t xml:space="preserve">Résolution des dépendances avec </w:t>
      </w:r>
      <w:proofErr w:type="spellStart"/>
      <w:r w:rsidRPr="00225195">
        <w:t>NuGet</w:t>
      </w:r>
      <w:bookmarkEnd w:id="68"/>
      <w:proofErr w:type="spellEnd"/>
    </w:p>
    <w:p w:rsidR="00F224C3" w:rsidRPr="00225195" w:rsidRDefault="00F224C3" w:rsidP="00F029A0">
      <w:pPr>
        <w:keepNext/>
        <w:keepLines/>
        <w:jc w:val="both"/>
        <w:rPr>
          <w:rFonts w:asciiTheme="minorHAnsi" w:hAnsiTheme="minorHAnsi" w:cstheme="minorHAnsi"/>
          <w:sz w:val="19"/>
          <w:szCs w:val="19"/>
        </w:rPr>
      </w:pPr>
      <w:r w:rsidRPr="00225195">
        <w:rPr>
          <w:rFonts w:asciiTheme="minorHAnsi" w:hAnsiTheme="minorHAnsi" w:cstheme="minorHAnsi"/>
          <w:noProof/>
          <w:sz w:val="19"/>
          <w:szCs w:val="19"/>
        </w:rPr>
        <w:drawing>
          <wp:inline distT="0" distB="0" distL="0" distR="0" wp14:anchorId="37E11CF4" wp14:editId="522084FC">
            <wp:extent cx="1216550" cy="339997"/>
            <wp:effectExtent l="0" t="0" r="3175" b="3175"/>
            <wp:docPr id="1123" name="Imag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get-229x64.png"/>
                    <pic:cNvPicPr/>
                  </pic:nvPicPr>
                  <pic:blipFill>
                    <a:blip r:embed="rId137">
                      <a:extLst>
                        <a:ext uri="{28A0092B-C50C-407E-A947-70E740481C1C}">
                          <a14:useLocalDpi xmlns:a14="http://schemas.microsoft.com/office/drawing/2010/main" val="0"/>
                        </a:ext>
                      </a:extLst>
                    </a:blip>
                    <a:stretch>
                      <a:fillRect/>
                    </a:stretch>
                  </pic:blipFill>
                  <pic:spPr>
                    <a:xfrm>
                      <a:off x="0" y="0"/>
                      <a:ext cx="1216322" cy="339933"/>
                    </a:xfrm>
                    <a:prstGeom prst="rect">
                      <a:avLst/>
                    </a:prstGeom>
                  </pic:spPr>
                </pic:pic>
              </a:graphicData>
            </a:graphic>
          </wp:inline>
        </w:drawing>
      </w:r>
    </w:p>
    <w:p w:rsidR="00F224C3" w:rsidRPr="00225195" w:rsidRDefault="00F029A0" w:rsidP="00F224C3">
      <w:pPr>
        <w:jc w:val="both"/>
        <w:rPr>
          <w:rFonts w:asciiTheme="minorHAnsi" w:hAnsiTheme="minorHAnsi" w:cstheme="minorHAnsi"/>
          <w:szCs w:val="19"/>
        </w:rPr>
      </w:pPr>
      <w:r w:rsidRPr="00225195">
        <w:rPr>
          <w:rFonts w:asciiTheme="minorHAnsi" w:hAnsiTheme="minorHAnsi" w:cstheme="minorHAnsi"/>
          <w:szCs w:val="19"/>
        </w:rPr>
        <w:t xml:space="preserve">Les dépendances précédentes peuvent être résolues avec </w:t>
      </w:r>
      <w:proofErr w:type="spellStart"/>
      <w:r w:rsidR="00F224C3" w:rsidRPr="00225195">
        <w:rPr>
          <w:rFonts w:asciiTheme="minorHAnsi" w:hAnsiTheme="minorHAnsi" w:cstheme="minorHAnsi"/>
          <w:szCs w:val="19"/>
        </w:rPr>
        <w:t>NuGet</w:t>
      </w:r>
      <w:proofErr w:type="spellEnd"/>
      <w:r w:rsidRPr="00225195">
        <w:rPr>
          <w:rFonts w:asciiTheme="minorHAnsi" w:hAnsiTheme="minorHAnsi" w:cstheme="minorHAnsi"/>
          <w:szCs w:val="19"/>
        </w:rPr>
        <w:t xml:space="preserve">. </w:t>
      </w:r>
      <w:proofErr w:type="spellStart"/>
      <w:r w:rsidRPr="00225195">
        <w:rPr>
          <w:rFonts w:asciiTheme="minorHAnsi" w:hAnsiTheme="minorHAnsi" w:cstheme="minorHAnsi"/>
          <w:szCs w:val="19"/>
        </w:rPr>
        <w:t>NuGet</w:t>
      </w:r>
      <w:proofErr w:type="spellEnd"/>
      <w:r w:rsidR="00F224C3" w:rsidRPr="00225195">
        <w:rPr>
          <w:rFonts w:asciiTheme="minorHAnsi" w:hAnsiTheme="minorHAnsi" w:cstheme="minorHAnsi"/>
          <w:szCs w:val="19"/>
        </w:rPr>
        <w:t xml:space="preserve"> est une extension qui vient s’ajouter à </w:t>
      </w:r>
      <w:r w:rsidRPr="00225195">
        <w:rPr>
          <w:rFonts w:asciiTheme="minorHAnsi" w:hAnsiTheme="minorHAnsi" w:cstheme="minorHAnsi"/>
          <w:szCs w:val="19"/>
        </w:rPr>
        <w:t xml:space="preserve">l’environnement </w:t>
      </w:r>
      <w:r w:rsidR="00F224C3" w:rsidRPr="00225195">
        <w:rPr>
          <w:rFonts w:asciiTheme="minorHAnsi" w:hAnsiTheme="minorHAnsi" w:cstheme="minorHAnsi"/>
          <w:szCs w:val="19"/>
        </w:rPr>
        <w:t xml:space="preserve">Visual Studio 2010 et qui permet d’intégrer en quelques clics des bibliothèques et des outils sous licence libre à vos projets sous forme de paquets (package) installables. </w:t>
      </w:r>
    </w:p>
    <w:p w:rsidR="00F224C3" w:rsidRPr="00225195" w:rsidRDefault="00F029A0" w:rsidP="00F224C3">
      <w:pPr>
        <w:jc w:val="both"/>
        <w:rPr>
          <w:rFonts w:asciiTheme="minorHAnsi" w:hAnsiTheme="minorHAnsi" w:cstheme="minorHAnsi"/>
          <w:szCs w:val="19"/>
        </w:rPr>
      </w:pPr>
      <w:r w:rsidRPr="00225195">
        <w:rPr>
          <w:rFonts w:asciiTheme="minorHAnsi" w:hAnsiTheme="minorHAnsi" w:cstheme="minorHAnsi"/>
          <w:szCs w:val="19"/>
        </w:rPr>
        <w:lastRenderedPageBreak/>
        <w:t>Les dépendances des projets de la solution sont disponibles sous forme</w:t>
      </w:r>
      <w:r w:rsidR="00F224C3" w:rsidRPr="00225195">
        <w:rPr>
          <w:rFonts w:asciiTheme="minorHAnsi" w:hAnsiTheme="minorHAnsi" w:cstheme="minorHAnsi"/>
          <w:szCs w:val="19"/>
        </w:rPr>
        <w:t xml:space="preserve"> </w:t>
      </w:r>
      <w:r w:rsidRPr="00225195">
        <w:rPr>
          <w:rFonts w:asciiTheme="minorHAnsi" w:hAnsiTheme="minorHAnsi" w:cstheme="minorHAnsi"/>
          <w:szCs w:val="19"/>
        </w:rPr>
        <w:t xml:space="preserve">de </w:t>
      </w:r>
      <w:r w:rsidR="00F224C3" w:rsidRPr="00225195">
        <w:rPr>
          <w:rFonts w:asciiTheme="minorHAnsi" w:hAnsiTheme="minorHAnsi" w:cstheme="minorHAnsi"/>
          <w:szCs w:val="19"/>
        </w:rPr>
        <w:t xml:space="preserve">paquets </w:t>
      </w:r>
      <w:r w:rsidRPr="00225195">
        <w:rPr>
          <w:rFonts w:asciiTheme="minorHAnsi" w:hAnsiTheme="minorHAnsi" w:cstheme="minorHAnsi"/>
          <w:szCs w:val="19"/>
        </w:rPr>
        <w:t>depuis</w:t>
      </w:r>
      <w:r w:rsidR="00F224C3" w:rsidRPr="00225195">
        <w:rPr>
          <w:rFonts w:asciiTheme="minorHAnsi" w:hAnsiTheme="minorHAnsi" w:cstheme="minorHAnsi"/>
          <w:szCs w:val="19"/>
        </w:rPr>
        <w:t xml:space="preserve"> la </w:t>
      </w:r>
      <w:hyperlink r:id="rId138" w:history="1">
        <w:r w:rsidRPr="00225195">
          <w:rPr>
            <w:rStyle w:val="Lienhypertexte"/>
            <w:rFonts w:asciiTheme="minorHAnsi" w:hAnsiTheme="minorHAnsi" w:cstheme="minorHAnsi"/>
            <w:szCs w:val="19"/>
          </w:rPr>
          <w:t>galerie en ligne</w:t>
        </w:r>
      </w:hyperlink>
      <w:r w:rsidRPr="00225195">
        <w:rPr>
          <w:rStyle w:val="Appelnotedebasdep"/>
          <w:rFonts w:asciiTheme="minorHAnsi" w:hAnsiTheme="minorHAnsi" w:cstheme="minorHAnsi"/>
          <w:szCs w:val="19"/>
        </w:rPr>
        <w:footnoteReference w:id="59"/>
      </w:r>
      <w:r w:rsidR="00F224C3" w:rsidRPr="00225195">
        <w:rPr>
          <w:rFonts w:asciiTheme="minorHAnsi" w:hAnsiTheme="minorHAnsi" w:cstheme="minorHAnsi"/>
          <w:szCs w:val="19"/>
        </w:rPr>
        <w:t xml:space="preserve"> (online </w:t>
      </w:r>
      <w:proofErr w:type="spellStart"/>
      <w:r w:rsidR="00F224C3" w:rsidRPr="00225195">
        <w:rPr>
          <w:rFonts w:asciiTheme="minorHAnsi" w:hAnsiTheme="minorHAnsi" w:cstheme="minorHAnsi"/>
          <w:szCs w:val="19"/>
        </w:rPr>
        <w:t>gallery</w:t>
      </w:r>
      <w:proofErr w:type="spellEnd"/>
      <w:r w:rsidR="00F224C3" w:rsidRPr="00225195">
        <w:rPr>
          <w:rFonts w:asciiTheme="minorHAnsi" w:hAnsiTheme="minorHAnsi" w:cstheme="minorHAnsi"/>
          <w:szCs w:val="19"/>
        </w:rPr>
        <w:t xml:space="preserve">) de </w:t>
      </w:r>
      <w:proofErr w:type="spellStart"/>
      <w:r w:rsidR="00F224C3" w:rsidRPr="00225195">
        <w:rPr>
          <w:rFonts w:asciiTheme="minorHAnsi" w:hAnsiTheme="minorHAnsi" w:cstheme="minorHAnsi"/>
          <w:szCs w:val="19"/>
        </w:rPr>
        <w:t>NuGet</w:t>
      </w:r>
      <w:proofErr w:type="spellEnd"/>
      <w:r w:rsidR="00F224C3" w:rsidRPr="00225195">
        <w:rPr>
          <w:rFonts w:asciiTheme="minorHAnsi" w:hAnsiTheme="minorHAnsi" w:cstheme="minorHAnsi"/>
          <w:szCs w:val="19"/>
        </w:rPr>
        <w:t>.</w:t>
      </w:r>
    </w:p>
    <w:p w:rsidR="00F029A0" w:rsidRPr="00225195" w:rsidRDefault="00F029A0" w:rsidP="00F029A0">
      <w:pPr>
        <w:keepNext/>
        <w:jc w:val="both"/>
      </w:pPr>
      <w:r w:rsidRPr="00225195">
        <w:rPr>
          <w:noProof/>
          <w:snapToGrid/>
        </w:rPr>
        <w:drawing>
          <wp:inline distT="0" distB="0" distL="0" distR="0" wp14:anchorId="449A8C84" wp14:editId="780D7D0A">
            <wp:extent cx="228600" cy="171450"/>
            <wp:effectExtent l="0" t="0" r="0" b="0"/>
            <wp:docPr id="1141" name="Image 44"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descr="procedure_d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t xml:space="preserve">Pour installer l’extension </w:t>
      </w:r>
      <w:proofErr w:type="spellStart"/>
      <w:r w:rsidRPr="00225195">
        <w:t>NuGet</w:t>
      </w:r>
      <w:proofErr w:type="spellEnd"/>
      <w:r w:rsidRPr="00225195">
        <w:t>, procédez comme suit :</w:t>
      </w:r>
    </w:p>
    <w:p w:rsidR="00F029A0" w:rsidRPr="00225195" w:rsidRDefault="00F029A0" w:rsidP="00F029A0">
      <w:pPr>
        <w:pStyle w:val="Listenumros"/>
        <w:numPr>
          <w:ilvl w:val="0"/>
          <w:numId w:val="3"/>
        </w:numPr>
        <w:jc w:val="both"/>
      </w:pPr>
      <w:r w:rsidRPr="00225195">
        <w:t>Lancez l’environnement de développement Visual Studio 2010.</w:t>
      </w:r>
    </w:p>
    <w:p w:rsidR="00F224C3" w:rsidRPr="00225195" w:rsidRDefault="00F029A0" w:rsidP="00F029A0">
      <w:pPr>
        <w:pStyle w:val="Listenumros"/>
        <w:numPr>
          <w:ilvl w:val="0"/>
          <w:numId w:val="3"/>
        </w:numPr>
        <w:jc w:val="both"/>
      </w:pPr>
      <w:r w:rsidRPr="00225195">
        <w:rPr>
          <w:rFonts w:asciiTheme="minorHAnsi" w:hAnsiTheme="minorHAnsi" w:cstheme="minorHAnsi"/>
          <w:szCs w:val="19"/>
        </w:rPr>
        <w:t>Depuis</w:t>
      </w:r>
      <w:r w:rsidR="00F224C3" w:rsidRPr="00225195">
        <w:rPr>
          <w:rFonts w:asciiTheme="minorHAnsi" w:hAnsiTheme="minorHAnsi" w:cstheme="minorHAnsi"/>
          <w:szCs w:val="19"/>
        </w:rPr>
        <w:t xml:space="preserve"> la barre d’outils, cliquez sur </w:t>
      </w:r>
      <w:r w:rsidR="00F224C3" w:rsidRPr="00225195">
        <w:rPr>
          <w:rFonts w:asciiTheme="minorHAnsi" w:hAnsiTheme="minorHAnsi" w:cstheme="minorHAnsi"/>
          <w:b/>
          <w:szCs w:val="19"/>
        </w:rPr>
        <w:t>Tools</w:t>
      </w:r>
      <w:r w:rsidR="00F224C3" w:rsidRPr="00225195">
        <w:rPr>
          <w:rFonts w:asciiTheme="minorHAnsi" w:hAnsiTheme="minorHAnsi" w:cstheme="minorHAnsi"/>
          <w:szCs w:val="19"/>
        </w:rPr>
        <w:t xml:space="preserve">, puis </w:t>
      </w:r>
      <w:r w:rsidR="00F224C3" w:rsidRPr="00225195">
        <w:rPr>
          <w:rFonts w:asciiTheme="minorHAnsi" w:hAnsiTheme="minorHAnsi" w:cstheme="minorHAnsi"/>
          <w:b/>
          <w:szCs w:val="19"/>
        </w:rPr>
        <w:t>Extension Manager</w:t>
      </w:r>
      <w:r w:rsidR="00F224C3" w:rsidRPr="00225195">
        <w:rPr>
          <w:rFonts w:asciiTheme="minorHAnsi" w:hAnsiTheme="minorHAnsi" w:cstheme="minorHAnsi"/>
          <w:szCs w:val="19"/>
        </w:rPr>
        <w:t>.</w:t>
      </w:r>
      <w:r w:rsidR="00F224C3" w:rsidRPr="00225195">
        <w:rPr>
          <w:rFonts w:asciiTheme="minorHAnsi" w:hAnsiTheme="minorHAnsi" w:cstheme="minorHAnsi"/>
          <w:b/>
          <w:i/>
          <w:szCs w:val="19"/>
        </w:rPr>
        <w:t xml:space="preserve"> </w:t>
      </w:r>
    </w:p>
    <w:p w:rsidR="00F224C3" w:rsidRPr="00225195" w:rsidRDefault="00F224C3" w:rsidP="00F224C3">
      <w:pPr>
        <w:jc w:val="center"/>
        <w:rPr>
          <w:rFonts w:asciiTheme="minorHAnsi" w:hAnsiTheme="minorHAnsi" w:cstheme="minorHAnsi"/>
          <w:b/>
          <w:i/>
          <w:sz w:val="19"/>
          <w:szCs w:val="19"/>
        </w:rPr>
      </w:pPr>
      <w:r w:rsidRPr="00225195">
        <w:rPr>
          <w:rFonts w:asciiTheme="minorHAnsi" w:hAnsiTheme="minorHAnsi" w:cstheme="minorHAnsi"/>
          <w:b/>
          <w:i/>
          <w:noProof/>
          <w:sz w:val="19"/>
          <w:szCs w:val="19"/>
        </w:rPr>
        <w:drawing>
          <wp:inline distT="0" distB="0" distL="0" distR="0" wp14:anchorId="3882E7B6" wp14:editId="11000D5B">
            <wp:extent cx="1681200" cy="2538000"/>
            <wp:effectExtent l="0" t="0" r="0" b="0"/>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681200" cy="2538000"/>
                    </a:xfrm>
                    <a:prstGeom prst="rect">
                      <a:avLst/>
                    </a:prstGeom>
                    <a:noFill/>
                    <a:ln>
                      <a:noFill/>
                    </a:ln>
                  </pic:spPr>
                </pic:pic>
              </a:graphicData>
            </a:graphic>
          </wp:inline>
        </w:drawing>
      </w:r>
    </w:p>
    <w:p w:rsidR="00F224C3" w:rsidRPr="00225195" w:rsidRDefault="00F224C3" w:rsidP="00F029A0">
      <w:pPr>
        <w:pStyle w:val="Listenumros"/>
        <w:numPr>
          <w:ilvl w:val="0"/>
          <w:numId w:val="3"/>
        </w:numPr>
        <w:jc w:val="both"/>
        <w:rPr>
          <w:rFonts w:asciiTheme="minorHAnsi" w:hAnsiTheme="minorHAnsi" w:cstheme="minorHAnsi"/>
          <w:noProof/>
          <w:szCs w:val="19"/>
        </w:rPr>
      </w:pPr>
      <w:r w:rsidRPr="00225195">
        <w:rPr>
          <w:rFonts w:asciiTheme="minorHAnsi" w:hAnsiTheme="minorHAnsi" w:cstheme="minorHAnsi"/>
          <w:szCs w:val="19"/>
        </w:rPr>
        <w:t xml:space="preserve">Une fois la fenêtre </w:t>
      </w:r>
      <w:r w:rsidRPr="00225195">
        <w:rPr>
          <w:rFonts w:asciiTheme="minorHAnsi" w:hAnsiTheme="minorHAnsi" w:cstheme="minorHAnsi"/>
          <w:b/>
          <w:szCs w:val="19"/>
        </w:rPr>
        <w:t>Extension Manager</w:t>
      </w:r>
      <w:r w:rsidRPr="00225195">
        <w:rPr>
          <w:rFonts w:asciiTheme="minorHAnsi" w:hAnsiTheme="minorHAnsi" w:cstheme="minorHAnsi"/>
          <w:b/>
          <w:i/>
          <w:szCs w:val="19"/>
        </w:rPr>
        <w:t xml:space="preserve"> </w:t>
      </w:r>
      <w:r w:rsidRPr="00225195">
        <w:rPr>
          <w:rFonts w:asciiTheme="minorHAnsi" w:hAnsiTheme="minorHAnsi" w:cstheme="minorHAnsi"/>
          <w:szCs w:val="19"/>
        </w:rPr>
        <w:t xml:space="preserve">ouverte, sélectionnez l’onglet </w:t>
      </w:r>
      <w:r w:rsidRPr="00225195">
        <w:rPr>
          <w:rFonts w:asciiTheme="minorHAnsi" w:hAnsiTheme="minorHAnsi" w:cstheme="minorHAnsi"/>
          <w:b/>
          <w:szCs w:val="19"/>
        </w:rPr>
        <w:t xml:space="preserve">Online </w:t>
      </w:r>
      <w:proofErr w:type="spellStart"/>
      <w:r w:rsidRPr="00225195">
        <w:rPr>
          <w:rFonts w:asciiTheme="minorHAnsi" w:hAnsiTheme="minorHAnsi" w:cstheme="minorHAnsi"/>
          <w:b/>
          <w:szCs w:val="19"/>
        </w:rPr>
        <w:t>Gallery</w:t>
      </w:r>
      <w:proofErr w:type="spellEnd"/>
      <w:r w:rsidRPr="00225195">
        <w:rPr>
          <w:rFonts w:asciiTheme="minorHAnsi" w:hAnsiTheme="minorHAnsi" w:cstheme="minorHAnsi"/>
          <w:szCs w:val="19"/>
        </w:rPr>
        <w:t>, puis, dans la barre de recherche, tapez simplement « </w:t>
      </w:r>
      <w:proofErr w:type="spellStart"/>
      <w:r w:rsidRPr="00225195">
        <w:rPr>
          <w:rFonts w:asciiTheme="minorHAnsi" w:hAnsiTheme="minorHAnsi" w:cstheme="minorHAnsi"/>
          <w:i/>
          <w:szCs w:val="19"/>
        </w:rPr>
        <w:t>nuget</w:t>
      </w:r>
      <w:proofErr w:type="spellEnd"/>
      <w:r w:rsidRPr="00225195">
        <w:rPr>
          <w:rFonts w:asciiTheme="minorHAnsi" w:hAnsiTheme="minorHAnsi" w:cstheme="minorHAnsi"/>
          <w:szCs w:val="19"/>
        </w:rPr>
        <w:t> ».</w:t>
      </w:r>
      <w:r w:rsidRPr="00225195">
        <w:rPr>
          <w:rFonts w:asciiTheme="minorHAnsi" w:hAnsiTheme="minorHAnsi" w:cstheme="minorHAnsi"/>
          <w:noProof/>
          <w:szCs w:val="19"/>
        </w:rPr>
        <w:t xml:space="preserve"> </w:t>
      </w:r>
    </w:p>
    <w:p w:rsidR="00F224C3" w:rsidRPr="00225195" w:rsidRDefault="00F224C3" w:rsidP="00F224C3">
      <w:pPr>
        <w:jc w:val="center"/>
        <w:rPr>
          <w:rFonts w:asciiTheme="minorHAnsi" w:hAnsiTheme="minorHAnsi" w:cstheme="minorHAnsi"/>
          <w:noProof/>
          <w:sz w:val="19"/>
          <w:szCs w:val="19"/>
        </w:rPr>
      </w:pPr>
      <w:r w:rsidRPr="00225195">
        <w:rPr>
          <w:rFonts w:asciiTheme="minorHAnsi" w:hAnsiTheme="minorHAnsi" w:cstheme="minorHAnsi"/>
          <w:noProof/>
          <w:sz w:val="19"/>
          <w:szCs w:val="19"/>
        </w:rPr>
        <w:drawing>
          <wp:inline distT="0" distB="0" distL="0" distR="0" wp14:anchorId="4A0D2689" wp14:editId="758C44BC">
            <wp:extent cx="4528800" cy="3128400"/>
            <wp:effectExtent l="0" t="0" r="5715" b="0"/>
            <wp:docPr id="1125" name="Imag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528800" cy="3128400"/>
                    </a:xfrm>
                    <a:prstGeom prst="rect">
                      <a:avLst/>
                    </a:prstGeom>
                  </pic:spPr>
                </pic:pic>
              </a:graphicData>
            </a:graphic>
          </wp:inline>
        </w:drawing>
      </w:r>
    </w:p>
    <w:p w:rsidR="00F224C3" w:rsidRPr="00225195" w:rsidRDefault="00F224C3" w:rsidP="00F029A0">
      <w:pPr>
        <w:pStyle w:val="Listenumros"/>
        <w:numPr>
          <w:ilvl w:val="0"/>
          <w:numId w:val="3"/>
        </w:numPr>
        <w:jc w:val="both"/>
        <w:rPr>
          <w:rFonts w:asciiTheme="minorHAnsi" w:hAnsiTheme="minorHAnsi" w:cstheme="minorHAnsi"/>
          <w:szCs w:val="19"/>
        </w:rPr>
      </w:pPr>
      <w:r w:rsidRPr="00225195">
        <w:rPr>
          <w:rFonts w:asciiTheme="minorHAnsi" w:hAnsiTheme="minorHAnsi" w:cstheme="minorHAnsi"/>
          <w:szCs w:val="19"/>
        </w:rPr>
        <w:t xml:space="preserve">Cliquez ensuite sur </w:t>
      </w:r>
      <w:proofErr w:type="spellStart"/>
      <w:r w:rsidRPr="00225195">
        <w:rPr>
          <w:rFonts w:asciiTheme="minorHAnsi" w:hAnsiTheme="minorHAnsi" w:cstheme="minorHAnsi"/>
          <w:b/>
          <w:szCs w:val="19"/>
        </w:rPr>
        <w:t>NuGet</w:t>
      </w:r>
      <w:proofErr w:type="spellEnd"/>
      <w:r w:rsidRPr="00225195">
        <w:rPr>
          <w:rFonts w:asciiTheme="minorHAnsi" w:hAnsiTheme="minorHAnsi" w:cstheme="minorHAnsi"/>
          <w:b/>
          <w:szCs w:val="19"/>
        </w:rPr>
        <w:t xml:space="preserve"> Package Manager</w:t>
      </w:r>
      <w:r w:rsidRPr="00225195">
        <w:rPr>
          <w:rFonts w:asciiTheme="minorHAnsi" w:hAnsiTheme="minorHAnsi" w:cstheme="minorHAnsi"/>
          <w:szCs w:val="19"/>
        </w:rPr>
        <w:t xml:space="preserve"> puis sur le bouton </w:t>
      </w:r>
      <w:proofErr w:type="spellStart"/>
      <w:r w:rsidRPr="00225195">
        <w:rPr>
          <w:rFonts w:asciiTheme="minorHAnsi" w:hAnsiTheme="minorHAnsi" w:cstheme="minorHAnsi"/>
          <w:b/>
          <w:szCs w:val="19"/>
        </w:rPr>
        <w:t>Download</w:t>
      </w:r>
      <w:proofErr w:type="spellEnd"/>
      <w:r w:rsidRPr="00225195">
        <w:rPr>
          <w:rFonts w:asciiTheme="minorHAnsi" w:hAnsiTheme="minorHAnsi" w:cstheme="minorHAnsi"/>
          <w:szCs w:val="19"/>
        </w:rPr>
        <w:t>. L’installation se lance alors. A l’issue de l’installation, un redémarrage de l’environnement est nécessaire.</w:t>
      </w:r>
    </w:p>
    <w:p w:rsidR="00F224C3" w:rsidRPr="00225195" w:rsidRDefault="003E0A7A" w:rsidP="00F224C3">
      <w:pPr>
        <w:keepNext/>
        <w:jc w:val="both"/>
      </w:pPr>
      <w:r>
        <w:lastRenderedPageBreak/>
        <w:pict>
          <v:shape id="Image 44" o:spid="_x0000_i1028" type="#_x0000_t75" alt="Description : procedure_dd" style="width:18pt;height:13.5pt;visibility:visible;mso-wrap-style:square">
            <v:imagedata r:id="rId108" o:title="procedure_dd"/>
          </v:shape>
        </w:pict>
      </w:r>
      <w:r w:rsidR="00F224C3" w:rsidRPr="00225195">
        <w:t xml:space="preserve">Pour </w:t>
      </w:r>
      <w:r w:rsidR="00F029A0" w:rsidRPr="00225195">
        <w:t xml:space="preserve">résoudre les dépendances précédentes des projets de la solution </w:t>
      </w:r>
      <w:r w:rsidR="00F029A0" w:rsidRPr="00225195">
        <w:rPr>
          <w:i/>
        </w:rPr>
        <w:t>Ogdi.sln</w:t>
      </w:r>
      <w:r w:rsidR="00F224C3" w:rsidRPr="00225195">
        <w:t xml:space="preserve">, </w:t>
      </w:r>
      <w:r w:rsidR="00F029A0" w:rsidRPr="00225195">
        <w:t>procédez comme suit</w:t>
      </w:r>
      <w:r w:rsidR="00F224C3" w:rsidRPr="00225195">
        <w:t> :</w:t>
      </w:r>
    </w:p>
    <w:p w:rsidR="00F029A0" w:rsidRPr="00225195" w:rsidRDefault="00F029A0" w:rsidP="00F029A0">
      <w:pPr>
        <w:pStyle w:val="Listenumros"/>
        <w:numPr>
          <w:ilvl w:val="0"/>
          <w:numId w:val="43"/>
        </w:numPr>
        <w:jc w:val="both"/>
      </w:pPr>
      <w:r w:rsidRPr="00225195">
        <w:t xml:space="preserve">Ouvrez Windows Explorer avec des privilèges administratifs et placez-vous dans le sous-répertoire </w:t>
      </w:r>
      <w:r w:rsidRPr="00225195">
        <w:rPr>
          <w:i/>
          <w:iCs/>
        </w:rPr>
        <w:t>Source</w:t>
      </w:r>
      <w:r w:rsidRPr="00225195">
        <w:t xml:space="preserve"> du répertoire d’installation du Kit de démarrage OGDI</w:t>
      </w:r>
      <w:r w:rsidR="006D4DE5" w:rsidRPr="00225195">
        <w:rPr>
          <w:snapToGrid/>
        </w:rPr>
        <w:t xml:space="preserve"> </w:t>
      </w:r>
      <w:proofErr w:type="spellStart"/>
      <w:r w:rsidR="006D4DE5" w:rsidRPr="00225195">
        <w:rPr>
          <w:snapToGrid/>
        </w:rPr>
        <w:t>DataLab</w:t>
      </w:r>
      <w:proofErr w:type="spellEnd"/>
      <w:r w:rsidRPr="00225195">
        <w:t>.</w:t>
      </w:r>
    </w:p>
    <w:p w:rsidR="00F224C3" w:rsidRPr="00225195" w:rsidRDefault="00F224C3" w:rsidP="00F029A0">
      <w:pPr>
        <w:pStyle w:val="Listenumros"/>
        <w:numPr>
          <w:ilvl w:val="0"/>
          <w:numId w:val="43"/>
        </w:numPr>
        <w:jc w:val="both"/>
      </w:pPr>
      <w:r w:rsidRPr="00225195">
        <w:t xml:space="preserve">Double-cliquez sur l’icône du fichier </w:t>
      </w:r>
      <w:r w:rsidRPr="00225195">
        <w:rPr>
          <w:i/>
        </w:rPr>
        <w:t>Ogdi.</w:t>
      </w:r>
      <w:r w:rsidRPr="00225195">
        <w:rPr>
          <w:i/>
          <w:noProof/>
        </w:rPr>
        <w:t>sln</w:t>
      </w:r>
      <w:r w:rsidRPr="00225195">
        <w:t xml:space="preserve"> situé à la racine du sous-répertoire </w:t>
      </w:r>
      <w:r w:rsidRPr="00225195">
        <w:rPr>
          <w:i/>
          <w:iCs/>
        </w:rPr>
        <w:t xml:space="preserve">Source </w:t>
      </w:r>
      <w:r w:rsidRPr="00225195">
        <w:t>pour ouvrir le fichier dans l’environnement Visual Studio 2010.</w:t>
      </w:r>
    </w:p>
    <w:p w:rsidR="00F224C3" w:rsidRPr="00225195" w:rsidRDefault="00F224C3" w:rsidP="00F029A0">
      <w:pPr>
        <w:pStyle w:val="Listenumros"/>
        <w:numPr>
          <w:ilvl w:val="0"/>
          <w:numId w:val="43"/>
        </w:numPr>
        <w:jc w:val="both"/>
      </w:pPr>
      <w:r w:rsidRPr="00225195">
        <w:rPr>
          <w:rFonts w:asciiTheme="minorHAnsi" w:hAnsiTheme="minorHAnsi" w:cstheme="minorHAnsi"/>
          <w:szCs w:val="19"/>
        </w:rPr>
        <w:t xml:space="preserve">Depuis le volet </w:t>
      </w:r>
      <w:r w:rsidRPr="00225195">
        <w:rPr>
          <w:rFonts w:asciiTheme="minorHAnsi" w:hAnsiTheme="minorHAnsi" w:cstheme="minorHAnsi"/>
          <w:b/>
          <w:szCs w:val="19"/>
        </w:rPr>
        <w:t>Solution Explorer</w:t>
      </w:r>
      <w:r w:rsidRPr="00225195">
        <w:rPr>
          <w:rFonts w:asciiTheme="minorHAnsi" w:hAnsiTheme="minorHAnsi" w:cstheme="minorHAnsi"/>
          <w:szCs w:val="19"/>
        </w:rPr>
        <w:t xml:space="preserve">, sélectionnez par exemple le projet </w:t>
      </w:r>
      <w:proofErr w:type="spellStart"/>
      <w:r w:rsidRPr="00225195">
        <w:rPr>
          <w:rFonts w:asciiTheme="minorHAnsi" w:hAnsiTheme="minorHAnsi" w:cstheme="minorHAnsi"/>
          <w:b/>
          <w:szCs w:val="19"/>
        </w:rPr>
        <w:t>DataLoader</w:t>
      </w:r>
      <w:proofErr w:type="spellEnd"/>
      <w:r w:rsidRPr="00225195">
        <w:rPr>
          <w:rFonts w:asciiTheme="minorHAnsi" w:hAnsiTheme="minorHAnsi" w:cstheme="minorHAnsi"/>
          <w:szCs w:val="19"/>
        </w:rPr>
        <w:t xml:space="preserve"> et dépliez l’onglet </w:t>
      </w:r>
      <w:proofErr w:type="spellStart"/>
      <w:r w:rsidRPr="00225195">
        <w:rPr>
          <w:rFonts w:asciiTheme="minorHAnsi" w:hAnsiTheme="minorHAnsi" w:cstheme="minorHAnsi"/>
          <w:b/>
          <w:szCs w:val="19"/>
        </w:rPr>
        <w:t>References</w:t>
      </w:r>
      <w:proofErr w:type="spellEnd"/>
      <w:r w:rsidRPr="00225195">
        <w:rPr>
          <w:rFonts w:asciiTheme="minorHAnsi" w:hAnsiTheme="minorHAnsi" w:cstheme="minorHAnsi"/>
          <w:szCs w:val="19"/>
        </w:rPr>
        <w:t xml:space="preserve">. Vous pouvez constater qu’il y a une dépendance non-résolue vers la bibliothèque </w:t>
      </w:r>
      <w:r w:rsidRPr="00225195">
        <w:rPr>
          <w:rFonts w:asciiTheme="minorHAnsi" w:hAnsiTheme="minorHAnsi" w:cstheme="minorHAnsi"/>
          <w:i/>
          <w:szCs w:val="19"/>
        </w:rPr>
        <w:t>LumenWorks.Framework.IO</w:t>
      </w:r>
      <w:r w:rsidRPr="00225195">
        <w:rPr>
          <w:rFonts w:asciiTheme="minorHAnsi" w:hAnsiTheme="minorHAnsi" w:cstheme="minorHAnsi"/>
          <w:szCs w:val="19"/>
        </w:rPr>
        <w:t>.</w:t>
      </w:r>
    </w:p>
    <w:p w:rsidR="00F224C3" w:rsidRPr="00225195" w:rsidRDefault="00973D09" w:rsidP="00F224C3">
      <w:pPr>
        <w:jc w:val="center"/>
        <w:rPr>
          <w:rFonts w:asciiTheme="minorHAnsi" w:hAnsiTheme="minorHAnsi" w:cstheme="minorHAnsi"/>
          <w:sz w:val="19"/>
          <w:szCs w:val="19"/>
        </w:rPr>
      </w:pPr>
      <w:r w:rsidRPr="00225195">
        <w:rPr>
          <w:rFonts w:asciiTheme="minorHAnsi" w:hAnsiTheme="minorHAnsi" w:cstheme="minorHAnsi"/>
          <w:noProof/>
          <w:snapToGrid/>
          <w:sz w:val="19"/>
          <w:szCs w:val="19"/>
        </w:rPr>
        <w:drawing>
          <wp:inline distT="0" distB="0" distL="0" distR="0" wp14:anchorId="2135E0E0" wp14:editId="2B00BF87">
            <wp:extent cx="1803600" cy="1576800"/>
            <wp:effectExtent l="0" t="0" r="6350" b="4445"/>
            <wp:docPr id="8" name="Image 8" descr="C:\Users\t-rolivi\Desktop\images documentation OGDI\Demarrer avec le kit de demarrage\nuget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olivi\Desktop\images documentation OGDI\Demarrer avec le kit de demarrage\nugetReference.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03600" cy="1576800"/>
                    </a:xfrm>
                    <a:prstGeom prst="rect">
                      <a:avLst/>
                    </a:prstGeom>
                    <a:noFill/>
                    <a:ln>
                      <a:noFill/>
                    </a:ln>
                  </pic:spPr>
                </pic:pic>
              </a:graphicData>
            </a:graphic>
          </wp:inline>
        </w:drawing>
      </w:r>
    </w:p>
    <w:p w:rsidR="00F224C3" w:rsidRPr="00225195" w:rsidRDefault="00F224C3" w:rsidP="00F029A0">
      <w:pPr>
        <w:pStyle w:val="Listenumros"/>
        <w:numPr>
          <w:ilvl w:val="0"/>
          <w:numId w:val="43"/>
        </w:numPr>
        <w:jc w:val="both"/>
        <w:rPr>
          <w:rFonts w:asciiTheme="minorHAnsi" w:hAnsiTheme="minorHAnsi" w:cstheme="minorHAnsi"/>
          <w:szCs w:val="19"/>
        </w:rPr>
      </w:pPr>
      <w:r w:rsidRPr="00225195">
        <w:rPr>
          <w:rFonts w:asciiTheme="minorHAnsi" w:hAnsiTheme="minorHAnsi" w:cstheme="minorHAnsi"/>
          <w:szCs w:val="19"/>
        </w:rPr>
        <w:t xml:space="preserve">Maintenant, faites un clic-droit sur </w:t>
      </w:r>
      <w:proofErr w:type="spellStart"/>
      <w:r w:rsidRPr="00225195">
        <w:rPr>
          <w:rFonts w:asciiTheme="minorHAnsi" w:hAnsiTheme="minorHAnsi" w:cstheme="minorHAnsi"/>
          <w:b/>
          <w:szCs w:val="19"/>
        </w:rPr>
        <w:t>References</w:t>
      </w:r>
      <w:proofErr w:type="spellEnd"/>
      <w:r w:rsidRPr="00225195">
        <w:rPr>
          <w:rFonts w:asciiTheme="minorHAnsi" w:hAnsiTheme="minorHAnsi" w:cstheme="minorHAnsi"/>
          <w:szCs w:val="19"/>
        </w:rPr>
        <w:t xml:space="preserve">, et cliquez sur </w:t>
      </w:r>
      <w:r w:rsidRPr="00225195">
        <w:rPr>
          <w:rFonts w:asciiTheme="minorHAnsi" w:hAnsiTheme="minorHAnsi" w:cstheme="minorHAnsi"/>
          <w:b/>
          <w:szCs w:val="19"/>
        </w:rPr>
        <w:t xml:space="preserve">Manage </w:t>
      </w:r>
      <w:proofErr w:type="spellStart"/>
      <w:r w:rsidRPr="00225195">
        <w:rPr>
          <w:rFonts w:asciiTheme="minorHAnsi" w:hAnsiTheme="minorHAnsi" w:cstheme="minorHAnsi"/>
          <w:b/>
          <w:szCs w:val="19"/>
        </w:rPr>
        <w:t>NuGet</w:t>
      </w:r>
      <w:proofErr w:type="spellEnd"/>
      <w:r w:rsidRPr="00225195">
        <w:rPr>
          <w:rFonts w:asciiTheme="minorHAnsi" w:hAnsiTheme="minorHAnsi" w:cstheme="minorHAnsi"/>
          <w:b/>
          <w:szCs w:val="19"/>
        </w:rPr>
        <w:t xml:space="preserve"> Packages…</w:t>
      </w:r>
      <w:r w:rsidRPr="00225195">
        <w:rPr>
          <w:rFonts w:asciiTheme="minorHAnsi" w:hAnsiTheme="minorHAnsi" w:cstheme="minorHAnsi"/>
          <w:b/>
          <w:i/>
          <w:szCs w:val="19"/>
        </w:rPr>
        <w:t xml:space="preserve"> </w:t>
      </w:r>
    </w:p>
    <w:p w:rsidR="00F224C3" w:rsidRPr="00225195" w:rsidRDefault="00786E52" w:rsidP="00F224C3">
      <w:pPr>
        <w:jc w:val="center"/>
        <w:rPr>
          <w:rFonts w:asciiTheme="minorHAnsi" w:hAnsiTheme="minorHAnsi" w:cstheme="minorHAnsi"/>
          <w:sz w:val="19"/>
          <w:szCs w:val="19"/>
        </w:rPr>
      </w:pPr>
      <w:r>
        <w:rPr>
          <w:rFonts w:asciiTheme="minorHAnsi" w:hAnsiTheme="minorHAnsi" w:cstheme="minorHAnsi"/>
          <w:noProof/>
          <w:snapToGrid/>
          <w:sz w:val="19"/>
          <w:szCs w:val="19"/>
        </w:rPr>
        <w:drawing>
          <wp:inline distT="0" distB="0" distL="0" distR="0">
            <wp:extent cx="1803600" cy="1580400"/>
            <wp:effectExtent l="0" t="0" r="6350" b="1270"/>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803600" cy="1580400"/>
                    </a:xfrm>
                    <a:prstGeom prst="rect">
                      <a:avLst/>
                    </a:prstGeom>
                    <a:noFill/>
                    <a:ln>
                      <a:noFill/>
                    </a:ln>
                  </pic:spPr>
                </pic:pic>
              </a:graphicData>
            </a:graphic>
          </wp:inline>
        </w:drawing>
      </w:r>
    </w:p>
    <w:p w:rsidR="00F224C3" w:rsidRPr="00225195" w:rsidRDefault="00F224C3" w:rsidP="00F029A0">
      <w:pPr>
        <w:pStyle w:val="Listenumros"/>
        <w:numPr>
          <w:ilvl w:val="0"/>
          <w:numId w:val="43"/>
        </w:numPr>
        <w:jc w:val="both"/>
        <w:rPr>
          <w:rFonts w:asciiTheme="minorHAnsi" w:hAnsiTheme="minorHAnsi" w:cstheme="minorHAnsi"/>
          <w:szCs w:val="19"/>
        </w:rPr>
      </w:pPr>
      <w:r w:rsidRPr="00225195">
        <w:rPr>
          <w:rFonts w:asciiTheme="minorHAnsi" w:hAnsiTheme="minorHAnsi" w:cstheme="minorHAnsi"/>
          <w:szCs w:val="19"/>
        </w:rPr>
        <w:t xml:space="preserve">Dans la fenêtre </w:t>
      </w:r>
      <w:r w:rsidRPr="00225195">
        <w:rPr>
          <w:rFonts w:asciiTheme="minorHAnsi" w:hAnsiTheme="minorHAnsi" w:cstheme="minorHAnsi"/>
          <w:b/>
          <w:szCs w:val="19"/>
        </w:rPr>
        <w:t xml:space="preserve">Manage </w:t>
      </w:r>
      <w:proofErr w:type="spellStart"/>
      <w:r w:rsidRPr="00225195">
        <w:rPr>
          <w:rFonts w:asciiTheme="minorHAnsi" w:hAnsiTheme="minorHAnsi" w:cstheme="minorHAnsi"/>
          <w:b/>
          <w:szCs w:val="19"/>
        </w:rPr>
        <w:t>NuGet</w:t>
      </w:r>
      <w:proofErr w:type="spellEnd"/>
      <w:r w:rsidRPr="00225195">
        <w:rPr>
          <w:rFonts w:asciiTheme="minorHAnsi" w:hAnsiTheme="minorHAnsi" w:cstheme="minorHAnsi"/>
          <w:b/>
          <w:szCs w:val="19"/>
        </w:rPr>
        <w:t xml:space="preserve"> Packages</w:t>
      </w:r>
      <w:r w:rsidRPr="00225195">
        <w:rPr>
          <w:rFonts w:asciiTheme="minorHAnsi" w:hAnsiTheme="minorHAnsi" w:cstheme="minorHAnsi"/>
          <w:szCs w:val="19"/>
        </w:rPr>
        <w:t xml:space="preserve"> qui s’ouvre, sélectionnez l’onglet </w:t>
      </w:r>
      <w:r w:rsidRPr="00225195">
        <w:rPr>
          <w:rFonts w:asciiTheme="minorHAnsi" w:hAnsiTheme="minorHAnsi" w:cstheme="minorHAnsi"/>
          <w:b/>
          <w:szCs w:val="19"/>
        </w:rPr>
        <w:t>Online</w:t>
      </w:r>
      <w:r w:rsidRPr="00225195">
        <w:rPr>
          <w:rFonts w:asciiTheme="minorHAnsi" w:hAnsiTheme="minorHAnsi" w:cstheme="minorHAnsi"/>
          <w:szCs w:val="19"/>
        </w:rPr>
        <w:t xml:space="preserve"> puis tapez ensuite « </w:t>
      </w:r>
      <w:proofErr w:type="spellStart"/>
      <w:r w:rsidRPr="00225195">
        <w:rPr>
          <w:rFonts w:asciiTheme="minorHAnsi" w:hAnsiTheme="minorHAnsi" w:cstheme="minorHAnsi"/>
          <w:i/>
          <w:szCs w:val="19"/>
        </w:rPr>
        <w:t>ogdi</w:t>
      </w:r>
      <w:proofErr w:type="spellEnd"/>
      <w:r w:rsidRPr="00225195">
        <w:rPr>
          <w:rFonts w:asciiTheme="minorHAnsi" w:hAnsiTheme="minorHAnsi" w:cstheme="minorHAnsi"/>
          <w:szCs w:val="19"/>
        </w:rPr>
        <w:t> » dans la barre de recherche.</w:t>
      </w:r>
    </w:p>
    <w:p w:rsidR="00F224C3" w:rsidRPr="00225195" w:rsidRDefault="00DB7B95" w:rsidP="00F224C3">
      <w:pPr>
        <w:jc w:val="center"/>
        <w:rPr>
          <w:rFonts w:asciiTheme="minorHAnsi" w:hAnsiTheme="minorHAnsi" w:cstheme="minorHAnsi"/>
          <w:sz w:val="19"/>
          <w:szCs w:val="19"/>
        </w:rPr>
      </w:pPr>
      <w:r w:rsidRPr="00225195">
        <w:rPr>
          <w:rFonts w:asciiTheme="minorHAnsi" w:hAnsiTheme="minorHAnsi" w:cstheme="minorHAnsi"/>
          <w:noProof/>
          <w:snapToGrid/>
          <w:sz w:val="19"/>
          <w:szCs w:val="19"/>
        </w:rPr>
        <w:lastRenderedPageBreak/>
        <w:drawing>
          <wp:inline distT="0" distB="0" distL="0" distR="0" wp14:anchorId="5BC84C0B" wp14:editId="2E1A1A0A">
            <wp:extent cx="5094000" cy="3412800"/>
            <wp:effectExtent l="0" t="0" r="0" b="0"/>
            <wp:docPr id="19" name="Image 19" descr="C:\Users\t-rolivi\Desktop\images documentation OGDI\Demarrer avec le kit de demarrage\Nu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olivi\Desktop\images documentation OGDI\Demarrer avec le kit de demarrage\NuGet.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094000" cy="3412800"/>
                    </a:xfrm>
                    <a:prstGeom prst="rect">
                      <a:avLst/>
                    </a:prstGeom>
                    <a:noFill/>
                    <a:ln>
                      <a:noFill/>
                    </a:ln>
                  </pic:spPr>
                </pic:pic>
              </a:graphicData>
            </a:graphic>
          </wp:inline>
        </w:drawing>
      </w:r>
    </w:p>
    <w:p w:rsidR="00F224C3" w:rsidRPr="00225195" w:rsidRDefault="00F224C3" w:rsidP="00F029A0">
      <w:pPr>
        <w:pStyle w:val="Listenumros"/>
        <w:numPr>
          <w:ilvl w:val="0"/>
          <w:numId w:val="43"/>
        </w:numPr>
        <w:jc w:val="both"/>
        <w:rPr>
          <w:rFonts w:asciiTheme="minorHAnsi" w:hAnsiTheme="minorHAnsi" w:cstheme="minorHAnsi"/>
          <w:szCs w:val="19"/>
        </w:rPr>
      </w:pPr>
      <w:r w:rsidRPr="00225195">
        <w:rPr>
          <w:rFonts w:asciiTheme="minorHAnsi" w:hAnsiTheme="minorHAnsi" w:cstheme="minorHAnsi"/>
          <w:szCs w:val="19"/>
        </w:rPr>
        <w:t>C</w:t>
      </w:r>
      <w:r w:rsidR="00242BB5" w:rsidRPr="00225195">
        <w:rPr>
          <w:rFonts w:asciiTheme="minorHAnsi" w:hAnsiTheme="minorHAnsi" w:cstheme="minorHAnsi"/>
          <w:szCs w:val="19"/>
        </w:rPr>
        <w:t>omme vous pouvez le constater, 4</w:t>
      </w:r>
      <w:r w:rsidRPr="00225195">
        <w:rPr>
          <w:rFonts w:asciiTheme="minorHAnsi" w:hAnsiTheme="minorHAnsi" w:cstheme="minorHAnsi"/>
          <w:szCs w:val="19"/>
        </w:rPr>
        <w:t xml:space="preserve"> paquets sont disponibles</w:t>
      </w:r>
      <w:r w:rsidR="00242BB5" w:rsidRPr="00225195">
        <w:rPr>
          <w:rFonts w:asciiTheme="minorHAnsi" w:hAnsiTheme="minorHAnsi" w:cstheme="minorHAnsi"/>
          <w:szCs w:val="19"/>
        </w:rPr>
        <w:t xml:space="preserve"> et préfixés par OGDI </w:t>
      </w:r>
      <w:proofErr w:type="spellStart"/>
      <w:r w:rsidR="00242BB5" w:rsidRPr="00225195">
        <w:rPr>
          <w:rFonts w:asciiTheme="minorHAnsi" w:hAnsiTheme="minorHAnsi" w:cstheme="minorHAnsi"/>
          <w:szCs w:val="19"/>
        </w:rPr>
        <w:t>DataLab</w:t>
      </w:r>
      <w:proofErr w:type="spellEnd"/>
      <w:r w:rsidRPr="00225195">
        <w:rPr>
          <w:rFonts w:asciiTheme="minorHAnsi" w:hAnsiTheme="minorHAnsi" w:cstheme="minorHAnsi"/>
          <w:szCs w:val="19"/>
        </w:rPr>
        <w:t>, chacun installant les dépendances des projets de la solution OGDI</w:t>
      </w:r>
      <w:r w:rsidR="006D4DE5" w:rsidRPr="00225195">
        <w:rPr>
          <w:snapToGrid/>
        </w:rPr>
        <w:t xml:space="preserve"> </w:t>
      </w:r>
      <w:proofErr w:type="spellStart"/>
      <w:r w:rsidR="006D4DE5" w:rsidRPr="00225195">
        <w:rPr>
          <w:snapToGrid/>
        </w:rPr>
        <w:t>DataLab</w:t>
      </w:r>
      <w:proofErr w:type="spellEnd"/>
      <w:r w:rsidRPr="00225195">
        <w:rPr>
          <w:rFonts w:asciiTheme="minorHAnsi" w:hAnsiTheme="minorHAnsi" w:cstheme="minorHAnsi"/>
          <w:szCs w:val="19"/>
        </w:rPr>
        <w:t xml:space="preserve"> dont ils portent le nom. Par exemple, dans le cas présent, nous cherchons à résoudre les dépendances du projet </w:t>
      </w:r>
      <w:proofErr w:type="spellStart"/>
      <w:r w:rsidRPr="00225195">
        <w:rPr>
          <w:rFonts w:asciiTheme="minorHAnsi" w:hAnsiTheme="minorHAnsi" w:cstheme="minorHAnsi"/>
          <w:b/>
          <w:szCs w:val="19"/>
        </w:rPr>
        <w:t>DataLoader</w:t>
      </w:r>
      <w:proofErr w:type="spellEnd"/>
      <w:r w:rsidRPr="00225195">
        <w:rPr>
          <w:rFonts w:asciiTheme="minorHAnsi" w:hAnsiTheme="minorHAnsi" w:cstheme="minorHAnsi"/>
          <w:b/>
          <w:i/>
          <w:szCs w:val="19"/>
        </w:rPr>
        <w:t xml:space="preserve">. </w:t>
      </w:r>
      <w:r w:rsidRPr="00225195">
        <w:rPr>
          <w:rFonts w:asciiTheme="minorHAnsi" w:hAnsiTheme="minorHAnsi" w:cstheme="minorHAnsi"/>
          <w:szCs w:val="19"/>
        </w:rPr>
        <w:t xml:space="preserve">Sélectionnez donc le paquet </w:t>
      </w:r>
      <w:r w:rsidRPr="00225195">
        <w:rPr>
          <w:rFonts w:asciiTheme="minorHAnsi" w:hAnsiTheme="minorHAnsi" w:cstheme="minorHAnsi"/>
          <w:b/>
          <w:szCs w:val="19"/>
        </w:rPr>
        <w:t>OGDI</w:t>
      </w:r>
      <w:r w:rsidR="00242BB5" w:rsidRPr="00225195">
        <w:rPr>
          <w:rFonts w:asciiTheme="minorHAnsi" w:hAnsiTheme="minorHAnsi" w:cstheme="minorHAnsi"/>
          <w:b/>
          <w:szCs w:val="19"/>
        </w:rPr>
        <w:t xml:space="preserve"> </w:t>
      </w:r>
      <w:proofErr w:type="spellStart"/>
      <w:r w:rsidR="00242BB5" w:rsidRPr="00225195">
        <w:rPr>
          <w:rFonts w:asciiTheme="minorHAnsi" w:hAnsiTheme="minorHAnsi" w:cstheme="minorHAnsi"/>
          <w:b/>
          <w:szCs w:val="19"/>
        </w:rPr>
        <w:t>DataLab</w:t>
      </w:r>
      <w:proofErr w:type="spellEnd"/>
      <w:r w:rsidRPr="00225195">
        <w:rPr>
          <w:rFonts w:asciiTheme="minorHAnsi" w:hAnsiTheme="minorHAnsi" w:cstheme="minorHAnsi"/>
          <w:b/>
          <w:szCs w:val="19"/>
        </w:rPr>
        <w:t xml:space="preserve"> </w:t>
      </w:r>
      <w:proofErr w:type="spellStart"/>
      <w:r w:rsidRPr="00225195">
        <w:rPr>
          <w:rFonts w:asciiTheme="minorHAnsi" w:hAnsiTheme="minorHAnsi" w:cstheme="minorHAnsi"/>
          <w:b/>
          <w:szCs w:val="19"/>
        </w:rPr>
        <w:t>DataLoader</w:t>
      </w:r>
      <w:proofErr w:type="spellEnd"/>
      <w:r w:rsidRPr="00225195">
        <w:rPr>
          <w:rFonts w:asciiTheme="minorHAnsi" w:hAnsiTheme="minorHAnsi" w:cstheme="minorHAnsi"/>
          <w:b/>
          <w:szCs w:val="19"/>
        </w:rPr>
        <w:t xml:space="preserve"> </w:t>
      </w:r>
      <w:proofErr w:type="spellStart"/>
      <w:r w:rsidRPr="00225195">
        <w:rPr>
          <w:rFonts w:asciiTheme="minorHAnsi" w:hAnsiTheme="minorHAnsi" w:cstheme="minorHAnsi"/>
          <w:b/>
          <w:szCs w:val="19"/>
        </w:rPr>
        <w:t>Dependencies</w:t>
      </w:r>
      <w:proofErr w:type="spellEnd"/>
      <w:r w:rsidRPr="00225195">
        <w:rPr>
          <w:rFonts w:asciiTheme="minorHAnsi" w:hAnsiTheme="minorHAnsi" w:cstheme="minorHAnsi"/>
          <w:szCs w:val="19"/>
        </w:rPr>
        <w:t xml:space="preserve">, cliquez sur </w:t>
      </w:r>
      <w:r w:rsidRPr="00225195">
        <w:rPr>
          <w:rFonts w:asciiTheme="minorHAnsi" w:hAnsiTheme="minorHAnsi" w:cstheme="minorHAnsi"/>
          <w:b/>
          <w:szCs w:val="19"/>
        </w:rPr>
        <w:t>Install</w:t>
      </w:r>
      <w:r w:rsidRPr="00225195">
        <w:rPr>
          <w:rFonts w:asciiTheme="minorHAnsi" w:hAnsiTheme="minorHAnsi" w:cstheme="minorHAnsi"/>
          <w:szCs w:val="19"/>
        </w:rPr>
        <w:t>.</w:t>
      </w:r>
    </w:p>
    <w:p w:rsidR="00F224C3" w:rsidRPr="00225195" w:rsidRDefault="00F224C3" w:rsidP="00F029A0">
      <w:pPr>
        <w:pStyle w:val="Listenumros"/>
        <w:numPr>
          <w:ilvl w:val="0"/>
          <w:numId w:val="43"/>
        </w:numPr>
        <w:jc w:val="both"/>
        <w:rPr>
          <w:rFonts w:asciiTheme="minorHAnsi" w:hAnsiTheme="minorHAnsi" w:cstheme="minorHAnsi"/>
          <w:szCs w:val="19"/>
        </w:rPr>
      </w:pPr>
      <w:r w:rsidRPr="00225195">
        <w:rPr>
          <w:rFonts w:asciiTheme="minorHAnsi" w:hAnsiTheme="minorHAnsi" w:cstheme="minorHAnsi"/>
          <w:szCs w:val="19"/>
        </w:rPr>
        <w:t xml:space="preserve">Dans la boîte de dialogue </w:t>
      </w:r>
      <w:r w:rsidRPr="00225195">
        <w:rPr>
          <w:rFonts w:asciiTheme="minorHAnsi" w:hAnsiTheme="minorHAnsi" w:cstheme="minorHAnsi"/>
          <w:b/>
          <w:szCs w:val="19"/>
        </w:rPr>
        <w:t xml:space="preserve">Licence </w:t>
      </w:r>
      <w:proofErr w:type="spellStart"/>
      <w:r w:rsidRPr="00225195">
        <w:rPr>
          <w:rFonts w:asciiTheme="minorHAnsi" w:hAnsiTheme="minorHAnsi" w:cstheme="minorHAnsi"/>
          <w:b/>
          <w:szCs w:val="19"/>
        </w:rPr>
        <w:t>Acceptance</w:t>
      </w:r>
      <w:proofErr w:type="spellEnd"/>
      <w:r w:rsidRPr="00225195">
        <w:rPr>
          <w:rFonts w:asciiTheme="minorHAnsi" w:hAnsiTheme="minorHAnsi" w:cstheme="minorHAnsi"/>
          <w:szCs w:val="19"/>
        </w:rPr>
        <w:t xml:space="preserve">, cliquez sur le lien </w:t>
      </w:r>
      <w:proofErr w:type="spellStart"/>
      <w:r w:rsidRPr="00225195">
        <w:rPr>
          <w:rFonts w:asciiTheme="minorHAnsi" w:hAnsiTheme="minorHAnsi" w:cstheme="minorHAnsi"/>
          <w:b/>
          <w:szCs w:val="19"/>
        </w:rPr>
        <w:t>View</w:t>
      </w:r>
      <w:proofErr w:type="spellEnd"/>
      <w:r w:rsidRPr="00225195">
        <w:rPr>
          <w:rFonts w:asciiTheme="minorHAnsi" w:hAnsiTheme="minorHAnsi" w:cstheme="minorHAnsi"/>
          <w:b/>
          <w:szCs w:val="19"/>
        </w:rPr>
        <w:t xml:space="preserve"> License </w:t>
      </w:r>
      <w:proofErr w:type="spellStart"/>
      <w:r w:rsidRPr="00225195">
        <w:rPr>
          <w:rFonts w:asciiTheme="minorHAnsi" w:hAnsiTheme="minorHAnsi" w:cstheme="minorHAnsi"/>
          <w:b/>
          <w:szCs w:val="19"/>
        </w:rPr>
        <w:t>Terms</w:t>
      </w:r>
      <w:proofErr w:type="spellEnd"/>
      <w:r w:rsidRPr="00225195">
        <w:rPr>
          <w:rFonts w:asciiTheme="minorHAnsi" w:hAnsiTheme="minorHAnsi" w:cstheme="minorHAnsi"/>
          <w:szCs w:val="19"/>
        </w:rPr>
        <w:t xml:space="preserve">. </w:t>
      </w:r>
    </w:p>
    <w:p w:rsidR="00F029A0" w:rsidRPr="00225195" w:rsidRDefault="00F029A0" w:rsidP="00F029A0">
      <w:pPr>
        <w:pStyle w:val="AlertLabelinList1"/>
        <w:spacing w:line="240" w:lineRule="auto"/>
        <w:ind w:left="720"/>
        <w:jc w:val="both"/>
        <w:rPr>
          <w:rFonts w:ascii="Calibri" w:hAnsi="Calibri"/>
          <w:b w:val="0"/>
          <w:kern w:val="0"/>
          <w:sz w:val="22"/>
          <w:szCs w:val="22"/>
          <w:lang w:eastAsia="zh-TW"/>
        </w:rPr>
      </w:pPr>
      <w:r w:rsidRPr="00225195">
        <w:rPr>
          <w:noProof/>
          <w:lang w:eastAsia="fr-FR"/>
        </w:rPr>
        <w:drawing>
          <wp:inline distT="0" distB="0" distL="0" distR="0" wp14:anchorId="3A65B585" wp14:editId="6AF17885">
            <wp:extent cx="228600" cy="171450"/>
            <wp:effectExtent l="19050" t="0" r="0" b="0"/>
            <wp:docPr id="1142"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100"/>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225195">
        <w:rPr>
          <w:noProof/>
        </w:rPr>
        <w:t xml:space="preserve">Remarque </w:t>
      </w:r>
      <w:r w:rsidRPr="00225195">
        <w:rPr>
          <w:rFonts w:ascii="Calibri" w:hAnsi="Calibri"/>
          <w:kern w:val="0"/>
          <w:sz w:val="22"/>
          <w:szCs w:val="22"/>
          <w:lang w:eastAsia="zh-TW"/>
        </w:rPr>
        <w:t>importante :</w:t>
      </w:r>
      <w:r w:rsidRPr="00225195">
        <w:rPr>
          <w:rFonts w:ascii="Calibri" w:hAnsi="Calibri"/>
          <w:b w:val="0"/>
          <w:kern w:val="0"/>
          <w:sz w:val="22"/>
          <w:szCs w:val="22"/>
          <w:lang w:eastAsia="zh-TW"/>
        </w:rPr>
        <w:t xml:space="preserve"> </w:t>
      </w:r>
    </w:p>
    <w:p w:rsidR="00242BB5" w:rsidRPr="00225195" w:rsidRDefault="00F029A0" w:rsidP="00786E52">
      <w:pPr>
        <w:pStyle w:val="AlertTextinList1"/>
        <w:spacing w:after="120" w:line="240" w:lineRule="auto"/>
        <w:ind w:left="1080" w:right="357"/>
        <w:jc w:val="both"/>
        <w:rPr>
          <w:rFonts w:asciiTheme="minorHAnsi" w:hAnsiTheme="minorHAnsi" w:cstheme="minorHAnsi"/>
          <w:sz w:val="22"/>
          <w:szCs w:val="22"/>
        </w:rPr>
      </w:pPr>
      <w:r w:rsidRPr="00225195">
        <w:rPr>
          <w:rFonts w:asciiTheme="minorHAnsi" w:hAnsiTheme="minorHAnsi" w:cstheme="minorHAnsi"/>
          <w:sz w:val="22"/>
          <w:szCs w:val="19"/>
        </w:rPr>
        <w:t>Les composants logiciels contenus dans le paquet sont publiés sous leur différent contrat de licence respectif. Vous devez donc impérativement lire les termes de chaque contrat de licence qui s'applique et accepter les termes de chaque contrat avant d'accepter l'installation de ce paquet. Les liens afférents sont précisés pour faciliter cette opération</w:t>
      </w:r>
      <w:r w:rsidRPr="00225195">
        <w:rPr>
          <w:rFonts w:asciiTheme="minorHAnsi" w:hAnsiTheme="minorHAnsi" w:cstheme="minorHAnsi"/>
          <w:sz w:val="22"/>
          <w:szCs w:val="22"/>
        </w:rPr>
        <w:t>.</w:t>
      </w:r>
    </w:p>
    <w:p w:rsidR="00242BB5" w:rsidRPr="00225195" w:rsidRDefault="00242BB5" w:rsidP="00242BB5">
      <w:pPr>
        <w:pStyle w:val="AlertLabelinList1"/>
        <w:spacing w:line="240" w:lineRule="auto"/>
        <w:ind w:left="720"/>
        <w:jc w:val="both"/>
        <w:rPr>
          <w:rFonts w:ascii="Calibri" w:hAnsi="Calibri"/>
          <w:b w:val="0"/>
          <w:kern w:val="0"/>
          <w:sz w:val="22"/>
          <w:szCs w:val="22"/>
          <w:lang w:eastAsia="zh-TW"/>
        </w:rPr>
      </w:pPr>
      <w:r w:rsidRPr="00225195">
        <w:rPr>
          <w:noProof/>
          <w:lang w:eastAsia="fr-FR"/>
        </w:rPr>
        <w:drawing>
          <wp:inline distT="0" distB="0" distL="0" distR="0" wp14:anchorId="4CA971EA" wp14:editId="1B83F18E">
            <wp:extent cx="228600" cy="171450"/>
            <wp:effectExtent l="19050" t="0" r="0" b="0"/>
            <wp:docPr id="1"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100"/>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225195">
        <w:rPr>
          <w:noProof/>
        </w:rPr>
        <w:t xml:space="preserve">Remarque </w:t>
      </w:r>
      <w:r w:rsidRPr="00225195">
        <w:rPr>
          <w:rFonts w:ascii="Calibri" w:hAnsi="Calibri"/>
          <w:kern w:val="0"/>
          <w:sz w:val="22"/>
          <w:szCs w:val="22"/>
          <w:lang w:eastAsia="zh-TW"/>
        </w:rPr>
        <w:t>importante :</w:t>
      </w:r>
      <w:r w:rsidRPr="00225195">
        <w:rPr>
          <w:rFonts w:ascii="Calibri" w:hAnsi="Calibri"/>
          <w:b w:val="0"/>
          <w:kern w:val="0"/>
          <w:sz w:val="22"/>
          <w:szCs w:val="22"/>
          <w:lang w:eastAsia="zh-TW"/>
        </w:rPr>
        <w:t xml:space="preserve"> </w:t>
      </w:r>
    </w:p>
    <w:p w:rsidR="00242BB5" w:rsidRPr="00225195" w:rsidRDefault="00242BB5" w:rsidP="00563FCC">
      <w:pPr>
        <w:pStyle w:val="AlertTextinList1"/>
        <w:spacing w:after="120" w:line="240" w:lineRule="auto"/>
        <w:ind w:left="1080" w:right="357"/>
        <w:jc w:val="both"/>
        <w:rPr>
          <w:rFonts w:asciiTheme="minorHAnsi" w:hAnsiTheme="minorHAnsi" w:cstheme="minorHAnsi"/>
          <w:sz w:val="22"/>
          <w:szCs w:val="22"/>
        </w:rPr>
      </w:pPr>
      <w:r w:rsidRPr="00225195">
        <w:rPr>
          <w:rFonts w:asciiTheme="minorHAnsi" w:hAnsiTheme="minorHAnsi" w:cstheme="minorHAnsi"/>
          <w:sz w:val="22"/>
          <w:szCs w:val="19"/>
        </w:rPr>
        <w:t xml:space="preserve">Il apparaît au total 8 paquets : 4 préfixés par </w:t>
      </w:r>
      <w:r w:rsidRPr="00225195">
        <w:rPr>
          <w:rFonts w:asciiTheme="minorHAnsi" w:hAnsiTheme="minorHAnsi" w:cstheme="minorHAnsi"/>
          <w:b/>
          <w:sz w:val="22"/>
          <w:szCs w:val="19"/>
        </w:rPr>
        <w:t xml:space="preserve">OGDI </w:t>
      </w:r>
      <w:proofErr w:type="spellStart"/>
      <w:r w:rsidRPr="00225195">
        <w:rPr>
          <w:rFonts w:asciiTheme="minorHAnsi" w:hAnsiTheme="minorHAnsi" w:cstheme="minorHAnsi"/>
          <w:b/>
          <w:sz w:val="22"/>
          <w:szCs w:val="19"/>
        </w:rPr>
        <w:t>DataLab</w:t>
      </w:r>
      <w:proofErr w:type="spellEnd"/>
      <w:r w:rsidRPr="00225195">
        <w:rPr>
          <w:rFonts w:asciiTheme="minorHAnsi" w:hAnsiTheme="minorHAnsi" w:cstheme="minorHAnsi"/>
          <w:sz w:val="22"/>
          <w:szCs w:val="19"/>
        </w:rPr>
        <w:t xml:space="preserve"> et 4 autres seulement préfixés par </w:t>
      </w:r>
      <w:r w:rsidRPr="00225195">
        <w:rPr>
          <w:rFonts w:asciiTheme="minorHAnsi" w:hAnsiTheme="minorHAnsi" w:cstheme="minorHAnsi"/>
          <w:b/>
          <w:sz w:val="22"/>
          <w:szCs w:val="19"/>
        </w:rPr>
        <w:t>OGDI</w:t>
      </w:r>
      <w:r w:rsidRPr="00225195">
        <w:rPr>
          <w:rFonts w:asciiTheme="minorHAnsi" w:hAnsiTheme="minorHAnsi" w:cstheme="minorHAnsi"/>
          <w:sz w:val="22"/>
          <w:szCs w:val="19"/>
        </w:rPr>
        <w:t xml:space="preserve"> ces derniers étant les </w:t>
      </w:r>
      <w:r w:rsidR="00563FCC">
        <w:rPr>
          <w:rFonts w:asciiTheme="minorHAnsi" w:hAnsiTheme="minorHAnsi" w:cstheme="minorHAnsi"/>
          <w:sz w:val="22"/>
          <w:szCs w:val="19"/>
        </w:rPr>
        <w:t xml:space="preserve">paquets de l’ancienne version du kit de démarrage </w:t>
      </w:r>
      <w:r w:rsidRPr="00225195">
        <w:rPr>
          <w:rFonts w:asciiTheme="minorHAnsi" w:hAnsiTheme="minorHAnsi" w:cstheme="minorHAnsi"/>
          <w:sz w:val="22"/>
          <w:szCs w:val="19"/>
        </w:rPr>
        <w:t>OGDI</w:t>
      </w:r>
      <w:r w:rsidR="00563FCC">
        <w:rPr>
          <w:rFonts w:asciiTheme="minorHAnsi" w:hAnsiTheme="minorHAnsi" w:cstheme="minorHAnsi"/>
          <w:sz w:val="22"/>
          <w:szCs w:val="19"/>
        </w:rPr>
        <w:t xml:space="preserve"> v2a</w:t>
      </w:r>
      <w:r w:rsidRPr="00225195">
        <w:rPr>
          <w:rFonts w:asciiTheme="minorHAnsi" w:hAnsiTheme="minorHAnsi" w:cstheme="minorHAnsi"/>
          <w:sz w:val="22"/>
          <w:szCs w:val="19"/>
        </w:rPr>
        <w:t>. La version actuelle est</w:t>
      </w:r>
      <w:r w:rsidR="00563FCC">
        <w:rPr>
          <w:rFonts w:asciiTheme="minorHAnsi" w:hAnsiTheme="minorHAnsi" w:cstheme="minorHAnsi"/>
          <w:sz w:val="22"/>
          <w:szCs w:val="19"/>
        </w:rPr>
        <w:t xml:space="preserve"> le kit de démarrage OGDI </w:t>
      </w:r>
      <w:proofErr w:type="spellStart"/>
      <w:r w:rsidR="00563FCC">
        <w:rPr>
          <w:rFonts w:asciiTheme="minorHAnsi" w:hAnsiTheme="minorHAnsi" w:cstheme="minorHAnsi"/>
          <w:sz w:val="22"/>
          <w:szCs w:val="19"/>
        </w:rPr>
        <w:t>DataLab</w:t>
      </w:r>
      <w:proofErr w:type="spellEnd"/>
      <w:r w:rsidR="00563FCC">
        <w:rPr>
          <w:rFonts w:asciiTheme="minorHAnsi" w:hAnsiTheme="minorHAnsi" w:cstheme="minorHAnsi"/>
          <w:sz w:val="22"/>
          <w:szCs w:val="19"/>
        </w:rPr>
        <w:t xml:space="preserve"> v5</w:t>
      </w:r>
      <w:r w:rsidRPr="00225195">
        <w:rPr>
          <w:rFonts w:asciiTheme="minorHAnsi" w:hAnsiTheme="minorHAnsi" w:cstheme="minorHAnsi"/>
          <w:sz w:val="22"/>
          <w:szCs w:val="19"/>
        </w:rPr>
        <w:t>. Il conviendra donc d’utiliser les paquets</w:t>
      </w:r>
      <w:r w:rsidR="00A65CDA" w:rsidRPr="00225195">
        <w:rPr>
          <w:rFonts w:asciiTheme="minorHAnsi" w:hAnsiTheme="minorHAnsi" w:cstheme="minorHAnsi"/>
          <w:sz w:val="22"/>
          <w:szCs w:val="19"/>
        </w:rPr>
        <w:t xml:space="preserve"> préfixés par </w:t>
      </w:r>
      <w:r w:rsidR="00A65CDA" w:rsidRPr="00225195">
        <w:rPr>
          <w:rFonts w:asciiTheme="minorHAnsi" w:hAnsiTheme="minorHAnsi" w:cstheme="minorHAnsi"/>
          <w:b/>
          <w:sz w:val="22"/>
          <w:szCs w:val="19"/>
        </w:rPr>
        <w:t xml:space="preserve">OGDI </w:t>
      </w:r>
      <w:proofErr w:type="spellStart"/>
      <w:r w:rsidR="00A65CDA" w:rsidRPr="00225195">
        <w:rPr>
          <w:rFonts w:asciiTheme="minorHAnsi" w:hAnsiTheme="minorHAnsi" w:cstheme="minorHAnsi"/>
          <w:b/>
          <w:sz w:val="22"/>
          <w:szCs w:val="19"/>
        </w:rPr>
        <w:t>DataLab</w:t>
      </w:r>
      <w:proofErr w:type="spellEnd"/>
      <w:r w:rsidR="00A65CDA" w:rsidRPr="00225195">
        <w:rPr>
          <w:rFonts w:asciiTheme="minorHAnsi" w:hAnsiTheme="minorHAnsi" w:cstheme="minorHAnsi"/>
          <w:sz w:val="22"/>
          <w:szCs w:val="19"/>
        </w:rPr>
        <w:t xml:space="preserve"> dans votre solution.</w:t>
      </w:r>
    </w:p>
    <w:p w:rsidR="00F224C3" w:rsidRPr="00225195" w:rsidRDefault="00F224C3" w:rsidP="00F029A0">
      <w:pPr>
        <w:pStyle w:val="Listenumros"/>
        <w:numPr>
          <w:ilvl w:val="0"/>
          <w:numId w:val="43"/>
        </w:numPr>
        <w:jc w:val="both"/>
        <w:rPr>
          <w:rFonts w:asciiTheme="minorHAnsi" w:hAnsiTheme="minorHAnsi" w:cstheme="minorHAnsi"/>
          <w:szCs w:val="19"/>
        </w:rPr>
      </w:pPr>
      <w:r w:rsidRPr="00225195">
        <w:rPr>
          <w:rFonts w:asciiTheme="minorHAnsi" w:hAnsiTheme="minorHAnsi" w:cstheme="minorHAnsi"/>
          <w:szCs w:val="19"/>
        </w:rPr>
        <w:t xml:space="preserve">Si vous acceptez les termes de chaque contrat qui s’applique, cliquez ensuite sur </w:t>
      </w:r>
      <w:r w:rsidRPr="00225195">
        <w:rPr>
          <w:rFonts w:asciiTheme="minorHAnsi" w:hAnsiTheme="minorHAnsi" w:cstheme="minorHAnsi"/>
          <w:b/>
          <w:szCs w:val="19"/>
        </w:rPr>
        <w:t xml:space="preserve">I </w:t>
      </w:r>
      <w:proofErr w:type="spellStart"/>
      <w:r w:rsidRPr="00225195">
        <w:rPr>
          <w:rFonts w:asciiTheme="minorHAnsi" w:hAnsiTheme="minorHAnsi" w:cstheme="minorHAnsi"/>
          <w:b/>
          <w:szCs w:val="19"/>
        </w:rPr>
        <w:t>Accept</w:t>
      </w:r>
      <w:proofErr w:type="spellEnd"/>
      <w:r w:rsidRPr="00225195">
        <w:rPr>
          <w:rFonts w:asciiTheme="minorHAnsi" w:hAnsiTheme="minorHAnsi" w:cstheme="minorHAnsi"/>
          <w:b/>
          <w:i/>
          <w:szCs w:val="19"/>
        </w:rPr>
        <w:t xml:space="preserve"> </w:t>
      </w:r>
      <w:r w:rsidRPr="00225195">
        <w:rPr>
          <w:rFonts w:asciiTheme="minorHAnsi" w:hAnsiTheme="minorHAnsi" w:cstheme="minorHAnsi"/>
          <w:szCs w:val="19"/>
        </w:rPr>
        <w:t xml:space="preserve">afin matérialiser cette acceptation. </w:t>
      </w:r>
    </w:p>
    <w:p w:rsidR="00F224C3" w:rsidRPr="00225195" w:rsidRDefault="00F224C3" w:rsidP="00F224C3">
      <w:pPr>
        <w:jc w:val="center"/>
        <w:rPr>
          <w:rFonts w:asciiTheme="minorHAnsi" w:hAnsiTheme="minorHAnsi" w:cstheme="minorHAnsi"/>
          <w:sz w:val="19"/>
          <w:szCs w:val="19"/>
        </w:rPr>
      </w:pPr>
      <w:r w:rsidRPr="00225195">
        <w:rPr>
          <w:rFonts w:asciiTheme="minorHAnsi" w:hAnsiTheme="minorHAnsi" w:cstheme="minorHAnsi"/>
          <w:noProof/>
          <w:sz w:val="19"/>
          <w:szCs w:val="19"/>
        </w:rPr>
        <w:drawing>
          <wp:inline distT="0" distB="0" distL="0" distR="0" wp14:anchorId="2FD69C5E" wp14:editId="57399C70">
            <wp:extent cx="1666800" cy="1429200"/>
            <wp:effectExtent l="0" t="0" r="0" b="0"/>
            <wp:docPr id="1137" name="Imag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1666800" cy="1429200"/>
                    </a:xfrm>
                    <a:prstGeom prst="rect">
                      <a:avLst/>
                    </a:prstGeom>
                  </pic:spPr>
                </pic:pic>
              </a:graphicData>
            </a:graphic>
          </wp:inline>
        </w:drawing>
      </w:r>
    </w:p>
    <w:p w:rsidR="00F224C3" w:rsidRPr="00225195" w:rsidRDefault="00F029A0" w:rsidP="00F029A0">
      <w:pPr>
        <w:pStyle w:val="Listenumros"/>
        <w:numPr>
          <w:ilvl w:val="0"/>
          <w:numId w:val="43"/>
        </w:numPr>
        <w:jc w:val="both"/>
        <w:rPr>
          <w:rFonts w:asciiTheme="minorHAnsi" w:hAnsiTheme="minorHAnsi" w:cstheme="minorHAnsi"/>
          <w:szCs w:val="19"/>
        </w:rPr>
      </w:pPr>
      <w:r w:rsidRPr="00225195">
        <w:rPr>
          <w:rFonts w:asciiTheme="minorHAnsi" w:hAnsiTheme="minorHAnsi" w:cstheme="minorHAnsi"/>
          <w:szCs w:val="19"/>
        </w:rPr>
        <w:lastRenderedPageBreak/>
        <w:t>C</w:t>
      </w:r>
      <w:r w:rsidR="00F224C3" w:rsidRPr="00225195">
        <w:rPr>
          <w:rFonts w:asciiTheme="minorHAnsi" w:hAnsiTheme="minorHAnsi" w:cstheme="minorHAnsi"/>
          <w:szCs w:val="19"/>
        </w:rPr>
        <w:t xml:space="preserve">liquez maintenant sur </w:t>
      </w:r>
      <w:r w:rsidR="00F224C3" w:rsidRPr="00225195">
        <w:rPr>
          <w:rFonts w:asciiTheme="minorHAnsi" w:hAnsiTheme="minorHAnsi" w:cstheme="minorHAnsi"/>
          <w:b/>
          <w:szCs w:val="19"/>
        </w:rPr>
        <w:t>Close</w:t>
      </w:r>
      <w:r w:rsidR="00F224C3" w:rsidRPr="00225195">
        <w:rPr>
          <w:rFonts w:asciiTheme="minorHAnsi" w:hAnsiTheme="minorHAnsi" w:cstheme="minorHAnsi"/>
          <w:szCs w:val="19"/>
        </w:rPr>
        <w:t xml:space="preserve"> dans la fenêtre </w:t>
      </w:r>
      <w:r w:rsidR="00F224C3" w:rsidRPr="00225195">
        <w:rPr>
          <w:rFonts w:asciiTheme="minorHAnsi" w:hAnsiTheme="minorHAnsi" w:cstheme="minorHAnsi"/>
          <w:b/>
          <w:szCs w:val="19"/>
        </w:rPr>
        <w:t xml:space="preserve">Manage </w:t>
      </w:r>
      <w:proofErr w:type="spellStart"/>
      <w:r w:rsidR="00F224C3" w:rsidRPr="00225195">
        <w:rPr>
          <w:rFonts w:asciiTheme="minorHAnsi" w:hAnsiTheme="minorHAnsi" w:cstheme="minorHAnsi"/>
          <w:b/>
          <w:szCs w:val="19"/>
        </w:rPr>
        <w:t>NuGet</w:t>
      </w:r>
      <w:proofErr w:type="spellEnd"/>
      <w:r w:rsidR="00F224C3" w:rsidRPr="00225195">
        <w:rPr>
          <w:rFonts w:asciiTheme="minorHAnsi" w:hAnsiTheme="minorHAnsi" w:cstheme="minorHAnsi"/>
          <w:b/>
          <w:szCs w:val="19"/>
        </w:rPr>
        <w:t xml:space="preserve"> Packages</w:t>
      </w:r>
      <w:r w:rsidRPr="00225195">
        <w:rPr>
          <w:rFonts w:asciiTheme="minorHAnsi" w:hAnsiTheme="minorHAnsi" w:cstheme="minorHAnsi"/>
          <w:szCs w:val="19"/>
        </w:rPr>
        <w:t>. Au niveau de</w:t>
      </w:r>
      <w:r w:rsidR="00F224C3" w:rsidRPr="00225195">
        <w:rPr>
          <w:rFonts w:asciiTheme="minorHAnsi" w:hAnsiTheme="minorHAnsi" w:cstheme="minorHAnsi"/>
          <w:szCs w:val="19"/>
        </w:rPr>
        <w:t xml:space="preserve"> la liste des références du projet, vous </w:t>
      </w:r>
      <w:r w:rsidRPr="00225195">
        <w:rPr>
          <w:rFonts w:asciiTheme="minorHAnsi" w:hAnsiTheme="minorHAnsi" w:cstheme="minorHAnsi"/>
          <w:szCs w:val="19"/>
        </w:rPr>
        <w:t>pouvez observer</w:t>
      </w:r>
      <w:r w:rsidR="00F224C3" w:rsidRPr="00225195">
        <w:rPr>
          <w:rFonts w:asciiTheme="minorHAnsi" w:hAnsiTheme="minorHAnsi" w:cstheme="minorHAnsi"/>
          <w:szCs w:val="19"/>
        </w:rPr>
        <w:t xml:space="preserve"> que la précédemment manquante bibliothèque </w:t>
      </w:r>
      <w:r w:rsidR="00F224C3" w:rsidRPr="00225195">
        <w:rPr>
          <w:rFonts w:asciiTheme="minorHAnsi" w:hAnsiTheme="minorHAnsi" w:cstheme="minorHAnsi"/>
          <w:i/>
          <w:szCs w:val="19"/>
        </w:rPr>
        <w:t>LumenWorks.Framework.IO</w:t>
      </w:r>
      <w:r w:rsidR="00F224C3" w:rsidRPr="00225195">
        <w:rPr>
          <w:rFonts w:asciiTheme="minorHAnsi" w:hAnsiTheme="minorHAnsi" w:cstheme="minorHAnsi"/>
          <w:b/>
          <w:i/>
          <w:szCs w:val="19"/>
        </w:rPr>
        <w:t xml:space="preserve"> </w:t>
      </w:r>
      <w:r w:rsidR="00F224C3" w:rsidRPr="00225195">
        <w:rPr>
          <w:rFonts w:asciiTheme="minorHAnsi" w:hAnsiTheme="minorHAnsi" w:cstheme="minorHAnsi"/>
          <w:szCs w:val="19"/>
        </w:rPr>
        <w:t>a été téléchargée et que la dépendance a donc été résolue.</w:t>
      </w:r>
    </w:p>
    <w:p w:rsidR="00F224C3" w:rsidRPr="00225195" w:rsidRDefault="00A42F93" w:rsidP="00F224C3">
      <w:pPr>
        <w:jc w:val="center"/>
        <w:rPr>
          <w:rFonts w:asciiTheme="minorHAnsi" w:hAnsiTheme="minorHAnsi" w:cstheme="minorHAnsi"/>
          <w:sz w:val="19"/>
          <w:szCs w:val="19"/>
        </w:rPr>
      </w:pPr>
      <w:r w:rsidRPr="00225195">
        <w:rPr>
          <w:rFonts w:asciiTheme="minorHAnsi" w:hAnsiTheme="minorHAnsi" w:cstheme="minorHAnsi"/>
          <w:noProof/>
          <w:snapToGrid/>
          <w:sz w:val="19"/>
          <w:szCs w:val="19"/>
        </w:rPr>
        <w:drawing>
          <wp:inline distT="0" distB="0" distL="0" distR="0" wp14:anchorId="583349CE" wp14:editId="42A34ADD">
            <wp:extent cx="1882800" cy="2196000"/>
            <wp:effectExtent l="0" t="0" r="3175" b="0"/>
            <wp:docPr id="36" name="Image 36" descr="C:\Users\t-rolivi\Desktop\images documentation OGDI\dependanceDataLoader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t-rolivi\Desktop\images documentation OGDI\dependanceDataLoaderOK.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82800" cy="2196000"/>
                    </a:xfrm>
                    <a:prstGeom prst="rect">
                      <a:avLst/>
                    </a:prstGeom>
                    <a:noFill/>
                    <a:ln>
                      <a:noFill/>
                    </a:ln>
                  </pic:spPr>
                </pic:pic>
              </a:graphicData>
            </a:graphic>
          </wp:inline>
        </w:drawing>
      </w:r>
    </w:p>
    <w:p w:rsidR="00F224C3" w:rsidRPr="00225195" w:rsidRDefault="00F029A0" w:rsidP="00F224C3">
      <w:pPr>
        <w:jc w:val="both"/>
        <w:rPr>
          <w:rFonts w:asciiTheme="minorHAnsi" w:hAnsiTheme="minorHAnsi" w:cstheme="minorHAnsi"/>
          <w:szCs w:val="19"/>
        </w:rPr>
      </w:pPr>
      <w:r w:rsidRPr="00225195">
        <w:rPr>
          <w:rFonts w:asciiTheme="minorHAnsi" w:hAnsiTheme="minorHAnsi" w:cstheme="minorHAnsi"/>
          <w:szCs w:val="19"/>
        </w:rPr>
        <w:t>L</w:t>
      </w:r>
      <w:r w:rsidR="00F224C3" w:rsidRPr="00225195">
        <w:rPr>
          <w:rFonts w:asciiTheme="minorHAnsi" w:hAnsiTheme="minorHAnsi" w:cstheme="minorHAnsi"/>
          <w:szCs w:val="19"/>
        </w:rPr>
        <w:t xml:space="preserve">a même opération </w:t>
      </w:r>
      <w:r w:rsidRPr="00225195">
        <w:rPr>
          <w:rFonts w:asciiTheme="minorHAnsi" w:hAnsiTheme="minorHAnsi" w:cstheme="minorHAnsi"/>
          <w:szCs w:val="19"/>
        </w:rPr>
        <w:t xml:space="preserve">peut être réalisée </w:t>
      </w:r>
      <w:r w:rsidR="00F224C3" w:rsidRPr="00225195">
        <w:rPr>
          <w:rFonts w:asciiTheme="minorHAnsi" w:hAnsiTheme="minorHAnsi" w:cstheme="minorHAnsi"/>
          <w:szCs w:val="19"/>
        </w:rPr>
        <w:t xml:space="preserve">pour les projets </w:t>
      </w:r>
      <w:proofErr w:type="spellStart"/>
      <w:r w:rsidR="00F224C3" w:rsidRPr="00225195">
        <w:rPr>
          <w:rFonts w:asciiTheme="minorHAnsi" w:hAnsiTheme="minorHAnsi" w:cstheme="minorHAnsi"/>
          <w:i/>
          <w:szCs w:val="19"/>
        </w:rPr>
        <w:t>DataLoaderGuiApp</w:t>
      </w:r>
      <w:proofErr w:type="spellEnd"/>
      <w:r w:rsidR="00F224C3" w:rsidRPr="00225195">
        <w:rPr>
          <w:rFonts w:asciiTheme="minorHAnsi" w:hAnsiTheme="minorHAnsi" w:cstheme="minorHAnsi"/>
          <w:szCs w:val="19"/>
        </w:rPr>
        <w:t xml:space="preserve">, </w:t>
      </w:r>
      <w:proofErr w:type="spellStart"/>
      <w:r w:rsidR="00A65CDA" w:rsidRPr="00225195">
        <w:rPr>
          <w:rFonts w:asciiTheme="minorHAnsi" w:hAnsiTheme="minorHAnsi" w:cstheme="minorHAnsi"/>
          <w:i/>
          <w:szCs w:val="19"/>
        </w:rPr>
        <w:t>DataBrowser.</w:t>
      </w:r>
      <w:r w:rsidR="00F224C3" w:rsidRPr="00225195">
        <w:rPr>
          <w:rFonts w:asciiTheme="minorHAnsi" w:hAnsiTheme="minorHAnsi" w:cstheme="minorHAnsi"/>
          <w:i/>
          <w:szCs w:val="19"/>
        </w:rPr>
        <w:t>WebRole</w:t>
      </w:r>
      <w:proofErr w:type="spellEnd"/>
      <w:r w:rsidR="00F224C3" w:rsidRPr="00225195">
        <w:rPr>
          <w:rFonts w:asciiTheme="minorHAnsi" w:hAnsiTheme="minorHAnsi" w:cstheme="minorHAnsi"/>
          <w:szCs w:val="19"/>
        </w:rPr>
        <w:t xml:space="preserve"> et </w:t>
      </w:r>
      <w:proofErr w:type="spellStart"/>
      <w:r w:rsidR="00A65CDA" w:rsidRPr="00225195">
        <w:rPr>
          <w:rFonts w:asciiTheme="minorHAnsi" w:hAnsiTheme="minorHAnsi" w:cstheme="minorHAnsi"/>
          <w:szCs w:val="19"/>
        </w:rPr>
        <w:t>Data</w:t>
      </w:r>
      <w:r w:rsidR="00A65CDA" w:rsidRPr="00225195">
        <w:rPr>
          <w:rFonts w:asciiTheme="minorHAnsi" w:hAnsiTheme="minorHAnsi" w:cstheme="minorHAnsi"/>
          <w:i/>
          <w:szCs w:val="19"/>
        </w:rPr>
        <w:t>Service.W</w:t>
      </w:r>
      <w:r w:rsidR="00F224C3" w:rsidRPr="00225195">
        <w:rPr>
          <w:rFonts w:asciiTheme="minorHAnsi" w:hAnsiTheme="minorHAnsi" w:cstheme="minorHAnsi"/>
          <w:i/>
          <w:szCs w:val="19"/>
        </w:rPr>
        <w:t>ebRole</w:t>
      </w:r>
      <w:proofErr w:type="spellEnd"/>
      <w:r w:rsidR="00F224C3" w:rsidRPr="00225195">
        <w:rPr>
          <w:rFonts w:asciiTheme="minorHAnsi" w:hAnsiTheme="minorHAnsi" w:cstheme="minorHAnsi"/>
          <w:szCs w:val="19"/>
        </w:rPr>
        <w:t xml:space="preserve"> pour résoudre toutes </w:t>
      </w:r>
      <w:r w:rsidRPr="00225195">
        <w:rPr>
          <w:rFonts w:asciiTheme="minorHAnsi" w:hAnsiTheme="minorHAnsi" w:cstheme="minorHAnsi"/>
          <w:szCs w:val="19"/>
        </w:rPr>
        <w:t>le</w:t>
      </w:r>
      <w:r w:rsidR="00F224C3" w:rsidRPr="00225195">
        <w:rPr>
          <w:rFonts w:asciiTheme="minorHAnsi" w:hAnsiTheme="minorHAnsi" w:cstheme="minorHAnsi"/>
          <w:szCs w:val="19"/>
        </w:rPr>
        <w:t xml:space="preserve">s dépendances vers les bibliothèques sous licence libre utilisée dans le cadre </w:t>
      </w:r>
      <w:r w:rsidRPr="00225195">
        <w:rPr>
          <w:rFonts w:asciiTheme="minorHAnsi" w:hAnsiTheme="minorHAnsi" w:cstheme="minorHAnsi"/>
          <w:szCs w:val="19"/>
        </w:rPr>
        <w:t>du kit de démarrage</w:t>
      </w:r>
      <w:r w:rsidR="00F224C3" w:rsidRPr="00225195">
        <w:rPr>
          <w:rFonts w:asciiTheme="minorHAnsi" w:hAnsiTheme="minorHAnsi" w:cstheme="minorHAnsi"/>
          <w:szCs w:val="19"/>
        </w:rPr>
        <w:t xml:space="preserve"> OGDI</w:t>
      </w:r>
      <w:r w:rsidR="00A65CDA" w:rsidRPr="00225195">
        <w:rPr>
          <w:rFonts w:asciiTheme="minorHAnsi" w:hAnsiTheme="minorHAnsi" w:cstheme="minorHAnsi"/>
          <w:szCs w:val="19"/>
        </w:rPr>
        <w:t xml:space="preserve"> </w:t>
      </w:r>
      <w:proofErr w:type="spellStart"/>
      <w:r w:rsidR="00A65CDA" w:rsidRPr="00225195">
        <w:rPr>
          <w:rFonts w:asciiTheme="minorHAnsi" w:hAnsiTheme="minorHAnsi" w:cstheme="minorHAnsi"/>
          <w:szCs w:val="19"/>
        </w:rPr>
        <w:t>DataLab</w:t>
      </w:r>
      <w:proofErr w:type="spellEnd"/>
      <w:r w:rsidR="00F224C3" w:rsidRPr="00225195">
        <w:rPr>
          <w:rFonts w:asciiTheme="minorHAnsi" w:hAnsiTheme="minorHAnsi" w:cstheme="minorHAnsi"/>
          <w:szCs w:val="19"/>
        </w:rPr>
        <w:t>.</w:t>
      </w:r>
    </w:p>
    <w:p w:rsidR="00573773" w:rsidRPr="00225195" w:rsidRDefault="00573773" w:rsidP="00E242E0">
      <w:pPr>
        <w:pStyle w:val="Titre1"/>
      </w:pPr>
      <w:bookmarkStart w:id="69" w:name="_Toc323219639"/>
      <w:r w:rsidRPr="00225195">
        <w:lastRenderedPageBreak/>
        <w:t xml:space="preserve">Compilation des </w:t>
      </w:r>
      <w:r w:rsidR="000903DF" w:rsidRPr="00225195">
        <w:t>éléments</w:t>
      </w:r>
      <w:r w:rsidR="004E7E99" w:rsidRPr="00225195">
        <w:t xml:space="preserve"> du </w:t>
      </w:r>
      <w:r w:rsidR="00F97E95" w:rsidRPr="00225195">
        <w:t xml:space="preserve">Kit de démarrage </w:t>
      </w:r>
      <w:bookmarkEnd w:id="65"/>
      <w:bookmarkEnd w:id="66"/>
      <w:bookmarkEnd w:id="67"/>
      <w:r w:rsidR="00B81599" w:rsidRPr="00225195">
        <w:t>OGDI</w:t>
      </w:r>
      <w:r w:rsidR="006D4DE5" w:rsidRPr="00225195">
        <w:rPr>
          <w:snapToGrid/>
        </w:rPr>
        <w:t xml:space="preserve"> </w:t>
      </w:r>
      <w:proofErr w:type="spellStart"/>
      <w:r w:rsidR="006D4DE5" w:rsidRPr="00225195">
        <w:rPr>
          <w:snapToGrid/>
        </w:rPr>
        <w:t>DataLab</w:t>
      </w:r>
      <w:bookmarkEnd w:id="69"/>
      <w:proofErr w:type="spellEnd"/>
    </w:p>
    <w:p w:rsidR="00573773" w:rsidRPr="00225195" w:rsidRDefault="00573773" w:rsidP="008921B1">
      <w:pPr>
        <w:jc w:val="both"/>
      </w:pPr>
      <w:r w:rsidRPr="00225195">
        <w:t xml:space="preserve">Les </w:t>
      </w:r>
      <w:r w:rsidR="000903DF" w:rsidRPr="00225195">
        <w:rPr>
          <w:iCs/>
        </w:rPr>
        <w:t>différent</w:t>
      </w:r>
      <w:r w:rsidR="00E50BD7" w:rsidRPr="00225195">
        <w:rPr>
          <w:iCs/>
        </w:rPr>
        <w:t>e</w:t>
      </w:r>
      <w:r w:rsidR="000903DF" w:rsidRPr="00225195">
        <w:rPr>
          <w:iCs/>
        </w:rPr>
        <w:t xml:space="preserve">s </w:t>
      </w:r>
      <w:r w:rsidR="00E50BD7" w:rsidRPr="00225195">
        <w:rPr>
          <w:iCs/>
        </w:rPr>
        <w:t>composantes</w:t>
      </w:r>
      <w:r w:rsidRPr="00225195">
        <w:t xml:space="preserve"> du </w:t>
      </w:r>
      <w:r w:rsidR="00F97E95" w:rsidRPr="00225195">
        <w:t xml:space="preserve">Kit de </w:t>
      </w:r>
      <w:r w:rsidR="00807025" w:rsidRPr="00225195">
        <w:t xml:space="preserve">démarrage </w:t>
      </w:r>
      <w:r w:rsidR="00A60E4F" w:rsidRPr="00225195">
        <w:t>OGDI</w:t>
      </w:r>
      <w:r w:rsidR="006D4DE5" w:rsidRPr="00225195">
        <w:rPr>
          <w:snapToGrid/>
        </w:rPr>
        <w:t xml:space="preserve"> </w:t>
      </w:r>
      <w:proofErr w:type="spellStart"/>
      <w:r w:rsidR="006D4DE5" w:rsidRPr="00225195">
        <w:rPr>
          <w:snapToGrid/>
        </w:rPr>
        <w:t>DataLab</w:t>
      </w:r>
      <w:proofErr w:type="spellEnd"/>
      <w:r w:rsidRPr="00225195">
        <w:t xml:space="preserve"> peuvent être compilé</w:t>
      </w:r>
      <w:r w:rsidR="00855C7F" w:rsidRPr="00225195">
        <w:t>e</w:t>
      </w:r>
      <w:r w:rsidRPr="00225195">
        <w:t xml:space="preserve">s en utilisant Visual Studio </w:t>
      </w:r>
      <w:r w:rsidR="00595AD0" w:rsidRPr="00225195">
        <w:t>20</w:t>
      </w:r>
      <w:r w:rsidR="00391305" w:rsidRPr="00225195">
        <w:t>10</w:t>
      </w:r>
      <w:r w:rsidR="00304B53" w:rsidRPr="00225195">
        <w:t>,</w:t>
      </w:r>
      <w:r w:rsidRPr="00225195">
        <w:t xml:space="preserve"> la commande </w:t>
      </w:r>
      <w:proofErr w:type="spellStart"/>
      <w:r w:rsidRPr="00225195">
        <w:rPr>
          <w:i/>
        </w:rPr>
        <w:t>msbuild</w:t>
      </w:r>
      <w:proofErr w:type="spellEnd"/>
      <w:r w:rsidRPr="00225195">
        <w:t xml:space="preserve"> </w:t>
      </w:r>
      <w:r w:rsidR="008B328F" w:rsidRPr="00225195">
        <w:t>en</w:t>
      </w:r>
      <w:r w:rsidRPr="00225195">
        <w:t xml:space="preserve"> ligne de commande</w:t>
      </w:r>
      <w:r w:rsidR="00304B53" w:rsidRPr="00225195">
        <w:t xml:space="preserve"> ou le script d’automatisation de compilation inclut</w:t>
      </w:r>
      <w:r w:rsidRPr="00225195">
        <w:t xml:space="preserve">. Les </w:t>
      </w:r>
      <w:r w:rsidR="00304B53" w:rsidRPr="00225195">
        <w:t>trois</w:t>
      </w:r>
      <w:r w:rsidRPr="00225195">
        <w:t xml:space="preserve"> procédures sont décrites dans cette section.</w:t>
      </w:r>
    </w:p>
    <w:p w:rsidR="00573773" w:rsidRPr="00225195" w:rsidRDefault="00573773" w:rsidP="00E242E0">
      <w:pPr>
        <w:pStyle w:val="Titre2"/>
      </w:pPr>
      <w:bookmarkStart w:id="70" w:name="_Toc246846984"/>
      <w:bookmarkStart w:id="71" w:name="_Toc323219640"/>
      <w:r w:rsidRPr="00225195">
        <w:t xml:space="preserve">Compilation des </w:t>
      </w:r>
      <w:r w:rsidR="000903DF" w:rsidRPr="00225195">
        <w:t xml:space="preserve">éléments </w:t>
      </w:r>
      <w:r w:rsidR="009722C7" w:rsidRPr="00225195">
        <w:t>en</w:t>
      </w:r>
      <w:r w:rsidRPr="00225195">
        <w:t xml:space="preserve"> ligne de commande</w:t>
      </w:r>
      <w:bookmarkEnd w:id="70"/>
      <w:bookmarkEnd w:id="71"/>
    </w:p>
    <w:p w:rsidR="00573773" w:rsidRPr="00225195" w:rsidRDefault="00886C00" w:rsidP="008921B1">
      <w:pPr>
        <w:keepNext/>
        <w:jc w:val="both"/>
      </w:pPr>
      <w:r w:rsidRPr="00225195">
        <w:rPr>
          <w:noProof/>
          <w:snapToGrid/>
        </w:rPr>
        <w:drawing>
          <wp:inline distT="0" distB="0" distL="0" distR="0" wp14:anchorId="0D7BD0C3" wp14:editId="62047F76">
            <wp:extent cx="228600" cy="171450"/>
            <wp:effectExtent l="0" t="0" r="0" b="0"/>
            <wp:docPr id="25" name="Image 40"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descr="procedure_d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573773" w:rsidRPr="00225195">
        <w:t xml:space="preserve">Pour compiler </w:t>
      </w:r>
      <w:r w:rsidR="00763603" w:rsidRPr="00225195">
        <w:t>une solution particulière</w:t>
      </w:r>
      <w:r w:rsidR="00573773" w:rsidRPr="00225195">
        <w:t xml:space="preserve"> via la ligne de commande, veuillez suivre ces étapes :</w:t>
      </w:r>
    </w:p>
    <w:p w:rsidR="00573773" w:rsidRPr="00225195" w:rsidRDefault="00573773" w:rsidP="00A033D0">
      <w:pPr>
        <w:pStyle w:val="Listenumros"/>
        <w:numPr>
          <w:ilvl w:val="0"/>
          <w:numId w:val="2"/>
        </w:numPr>
        <w:jc w:val="both"/>
        <w:rPr>
          <w:noProof/>
        </w:rPr>
      </w:pPr>
      <w:r w:rsidRPr="00225195">
        <w:t>Ouvrez l</w:t>
      </w:r>
      <w:r w:rsidR="00D764C6" w:rsidRPr="00225195">
        <w:t>’invite de commande</w:t>
      </w:r>
      <w:r w:rsidRPr="00225195">
        <w:t xml:space="preserve"> du SDK </w:t>
      </w:r>
      <w:r w:rsidR="00D764C6" w:rsidRPr="00225195">
        <w:t xml:space="preserve">avec des privilèges administratifs </w:t>
      </w:r>
      <w:r w:rsidRPr="00225195">
        <w:t>et placez-vous dans l</w:t>
      </w:r>
      <w:r w:rsidR="006162EE" w:rsidRPr="00225195">
        <w:t>e</w:t>
      </w:r>
      <w:r w:rsidRPr="00225195">
        <w:t xml:space="preserve"> sous-répertoire </w:t>
      </w:r>
      <w:r w:rsidR="00315195" w:rsidRPr="00225195">
        <w:rPr>
          <w:i/>
          <w:iCs/>
        </w:rPr>
        <w:t>Source</w:t>
      </w:r>
      <w:r w:rsidRPr="00225195">
        <w:t xml:space="preserve"> du répertoire d’installation du </w:t>
      </w:r>
      <w:r w:rsidR="00807025" w:rsidRPr="00225195">
        <w:t xml:space="preserve">Kit de démarrage </w:t>
      </w:r>
      <w:r w:rsidR="007457C8" w:rsidRPr="00225195">
        <w:t>OGDI</w:t>
      </w:r>
      <w:r w:rsidR="006D4DE5" w:rsidRPr="00225195">
        <w:rPr>
          <w:snapToGrid/>
        </w:rPr>
        <w:t xml:space="preserve"> </w:t>
      </w:r>
      <w:proofErr w:type="spellStart"/>
      <w:r w:rsidR="006D4DE5" w:rsidRPr="00225195">
        <w:rPr>
          <w:snapToGrid/>
        </w:rPr>
        <w:t>DataLab</w:t>
      </w:r>
      <w:proofErr w:type="spellEnd"/>
      <w:r w:rsidR="00F87918" w:rsidRPr="00225195">
        <w:t>.</w:t>
      </w:r>
    </w:p>
    <w:p w:rsidR="00573773" w:rsidRPr="00225195" w:rsidRDefault="00573773" w:rsidP="00A033D0">
      <w:pPr>
        <w:pStyle w:val="Listenumros"/>
        <w:numPr>
          <w:ilvl w:val="0"/>
          <w:numId w:val="2"/>
        </w:numPr>
        <w:jc w:val="both"/>
        <w:rPr>
          <w:iCs/>
        </w:rPr>
      </w:pPr>
      <w:r w:rsidRPr="00225195">
        <w:t xml:space="preserve">Saisissez </w:t>
      </w:r>
      <w:proofErr w:type="spellStart"/>
      <w:r w:rsidRPr="00225195">
        <w:rPr>
          <w:i/>
          <w:iCs/>
        </w:rPr>
        <w:t>msbuild</w:t>
      </w:r>
      <w:proofErr w:type="spellEnd"/>
      <w:r w:rsidR="006162EE" w:rsidRPr="00225195">
        <w:rPr>
          <w:i/>
          <w:iCs/>
        </w:rPr>
        <w:t xml:space="preserve"> Ogdi.sln</w:t>
      </w:r>
      <w:r w:rsidRPr="00225195">
        <w:t xml:space="preserve"> </w:t>
      </w:r>
      <w:r w:rsidR="008B328F" w:rsidRPr="00225195">
        <w:t xml:space="preserve">sur </w:t>
      </w:r>
      <w:r w:rsidRPr="00225195">
        <w:t xml:space="preserve">la ligne de commande. </w:t>
      </w:r>
      <w:r w:rsidR="00763603" w:rsidRPr="00225195">
        <w:t xml:space="preserve">Les éléments relatifs à la solution considérée </w:t>
      </w:r>
      <w:r w:rsidRPr="00225195">
        <w:t xml:space="preserve">sont compilés dans </w:t>
      </w:r>
      <w:r w:rsidR="00C24145" w:rsidRPr="00225195">
        <w:t xml:space="preserve">le répertoire </w:t>
      </w:r>
      <w:r w:rsidR="00C24145" w:rsidRPr="00225195">
        <w:rPr>
          <w:i/>
        </w:rPr>
        <w:t>/bin/</w:t>
      </w:r>
      <w:proofErr w:type="spellStart"/>
      <w:r w:rsidR="00C24145" w:rsidRPr="00225195">
        <w:rPr>
          <w:i/>
        </w:rPr>
        <w:t>Debug</w:t>
      </w:r>
      <w:proofErr w:type="spellEnd"/>
      <w:r w:rsidR="00C24145" w:rsidRPr="00225195">
        <w:rPr>
          <w:i/>
        </w:rPr>
        <w:t xml:space="preserve"> </w:t>
      </w:r>
      <w:r w:rsidR="00C24145" w:rsidRPr="00225195">
        <w:t>relatif au répertoi</w:t>
      </w:r>
      <w:r w:rsidR="006162EE" w:rsidRPr="00225195">
        <w:t>re de chaque</w:t>
      </w:r>
      <w:r w:rsidR="00C24145" w:rsidRPr="00225195">
        <w:t xml:space="preserve"> projet</w:t>
      </w:r>
      <w:r w:rsidR="006162EE" w:rsidRPr="00225195">
        <w:t xml:space="preserve"> composant la solution</w:t>
      </w:r>
      <w:r w:rsidRPr="00225195">
        <w:t>.</w:t>
      </w:r>
    </w:p>
    <w:p w:rsidR="00573773" w:rsidRPr="00225195" w:rsidRDefault="00573773" w:rsidP="00E242E0">
      <w:pPr>
        <w:pStyle w:val="Titre2"/>
      </w:pPr>
      <w:bookmarkStart w:id="72" w:name="_Toc246846985"/>
      <w:bookmarkStart w:id="73" w:name="_Toc323219641"/>
      <w:r w:rsidRPr="00225195">
        <w:t xml:space="preserve">Compilation des </w:t>
      </w:r>
      <w:r w:rsidR="000903DF" w:rsidRPr="00225195">
        <w:t xml:space="preserve">éléments </w:t>
      </w:r>
      <w:r w:rsidRPr="00225195">
        <w:t xml:space="preserve">en utilisant Visual Studio </w:t>
      </w:r>
      <w:r w:rsidR="00595AD0" w:rsidRPr="00225195">
        <w:t>20</w:t>
      </w:r>
      <w:bookmarkEnd w:id="72"/>
      <w:r w:rsidR="00585E32" w:rsidRPr="00225195">
        <w:t>10</w:t>
      </w:r>
      <w:bookmarkEnd w:id="73"/>
    </w:p>
    <w:p w:rsidR="00573773" w:rsidRPr="00225195" w:rsidRDefault="00886C00" w:rsidP="008921B1">
      <w:pPr>
        <w:keepNext/>
        <w:jc w:val="both"/>
      </w:pPr>
      <w:r w:rsidRPr="00225195">
        <w:rPr>
          <w:noProof/>
          <w:snapToGrid/>
        </w:rPr>
        <w:drawing>
          <wp:inline distT="0" distB="0" distL="0" distR="0" wp14:anchorId="619ABBAA" wp14:editId="081E54E2">
            <wp:extent cx="228600" cy="171450"/>
            <wp:effectExtent l="0" t="0" r="0" b="0"/>
            <wp:docPr id="26" name="Image 44"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descr="procedure_d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573773" w:rsidRPr="00225195">
        <w:t xml:space="preserve">Pour compiler </w:t>
      </w:r>
      <w:r w:rsidR="00763603" w:rsidRPr="00225195">
        <w:t xml:space="preserve">une solution particulière </w:t>
      </w:r>
      <w:r w:rsidR="00573773" w:rsidRPr="00225195">
        <w:t xml:space="preserve">via Visual Studio </w:t>
      </w:r>
      <w:r w:rsidR="00595AD0" w:rsidRPr="00225195">
        <w:t>20</w:t>
      </w:r>
      <w:r w:rsidR="00585E32" w:rsidRPr="00225195">
        <w:t>10</w:t>
      </w:r>
      <w:r w:rsidR="00573773" w:rsidRPr="00225195">
        <w:t>, veuillez suivre ces étapes :</w:t>
      </w:r>
    </w:p>
    <w:p w:rsidR="00623A91" w:rsidRPr="00225195" w:rsidRDefault="00573773" w:rsidP="00D172CF">
      <w:pPr>
        <w:pStyle w:val="Listenumros"/>
        <w:numPr>
          <w:ilvl w:val="0"/>
          <w:numId w:val="46"/>
        </w:numPr>
        <w:jc w:val="both"/>
        <w:rPr>
          <w:i/>
          <w:iCs/>
        </w:rPr>
      </w:pPr>
      <w:r w:rsidRPr="00225195">
        <w:t xml:space="preserve">Ouvrez Windows Explorer </w:t>
      </w:r>
      <w:r w:rsidR="00D764C6" w:rsidRPr="00225195">
        <w:t xml:space="preserve">avec des privilèges administratifs </w:t>
      </w:r>
      <w:r w:rsidRPr="00225195">
        <w:t xml:space="preserve">et placez-vous dans le sous-répertoire </w:t>
      </w:r>
      <w:r w:rsidR="00315195" w:rsidRPr="00225195">
        <w:rPr>
          <w:i/>
          <w:iCs/>
        </w:rPr>
        <w:t>Source</w:t>
      </w:r>
      <w:r w:rsidRPr="00225195">
        <w:t xml:space="preserve"> du répertoire d’installation du </w:t>
      </w:r>
      <w:r w:rsidR="00807025" w:rsidRPr="00225195">
        <w:t xml:space="preserve">Kit de démarrage </w:t>
      </w:r>
      <w:r w:rsidR="007457C8" w:rsidRPr="00225195">
        <w:t>OGDI</w:t>
      </w:r>
      <w:r w:rsidR="006D4DE5" w:rsidRPr="00225195">
        <w:rPr>
          <w:snapToGrid/>
        </w:rPr>
        <w:t xml:space="preserve"> </w:t>
      </w:r>
      <w:proofErr w:type="spellStart"/>
      <w:r w:rsidR="006D4DE5" w:rsidRPr="00225195">
        <w:rPr>
          <w:snapToGrid/>
        </w:rPr>
        <w:t>DataLab</w:t>
      </w:r>
      <w:proofErr w:type="spellEnd"/>
      <w:r w:rsidRPr="00225195">
        <w:t>.</w:t>
      </w:r>
    </w:p>
    <w:p w:rsidR="00573773" w:rsidRPr="00225195" w:rsidRDefault="00573773" w:rsidP="00D172CF">
      <w:pPr>
        <w:pStyle w:val="Listenumros"/>
        <w:numPr>
          <w:ilvl w:val="0"/>
          <w:numId w:val="46"/>
        </w:numPr>
        <w:jc w:val="both"/>
      </w:pPr>
      <w:r w:rsidRPr="00225195">
        <w:t>Double-</w:t>
      </w:r>
      <w:r w:rsidR="00F224C3" w:rsidRPr="00225195">
        <w:t xml:space="preserve">cliquez sur l’icône du fichier </w:t>
      </w:r>
      <w:r w:rsidR="00F224C3" w:rsidRPr="00225195">
        <w:rPr>
          <w:i/>
        </w:rPr>
        <w:t>Ogdi.</w:t>
      </w:r>
      <w:r w:rsidRPr="00225195">
        <w:rPr>
          <w:i/>
          <w:noProof/>
        </w:rPr>
        <w:t>sln</w:t>
      </w:r>
      <w:r w:rsidRPr="00225195">
        <w:t xml:space="preserve"> situé </w:t>
      </w:r>
      <w:r w:rsidR="00F224C3" w:rsidRPr="00225195">
        <w:t>à la racine</w:t>
      </w:r>
      <w:r w:rsidR="00763603" w:rsidRPr="00225195">
        <w:t xml:space="preserve"> du</w:t>
      </w:r>
      <w:r w:rsidRPr="00225195">
        <w:t xml:space="preserve"> sous-répertoire </w:t>
      </w:r>
      <w:r w:rsidR="00315195" w:rsidRPr="00225195">
        <w:rPr>
          <w:i/>
          <w:iCs/>
        </w:rPr>
        <w:t>Source</w:t>
      </w:r>
      <w:r w:rsidR="00F87918" w:rsidRPr="00225195">
        <w:rPr>
          <w:i/>
          <w:iCs/>
        </w:rPr>
        <w:t xml:space="preserve"> </w:t>
      </w:r>
      <w:r w:rsidRPr="00225195">
        <w:t>pour ouvrir le fichier dans l’environnement Visual Studio</w:t>
      </w:r>
      <w:r w:rsidR="00F224C3" w:rsidRPr="00225195">
        <w:t xml:space="preserve"> 2010</w:t>
      </w:r>
      <w:r w:rsidRPr="00225195">
        <w:t>.</w:t>
      </w:r>
    </w:p>
    <w:p w:rsidR="00035ED9" w:rsidRPr="00225195" w:rsidRDefault="00573773" w:rsidP="00D172CF">
      <w:pPr>
        <w:pStyle w:val="Listenumros"/>
        <w:numPr>
          <w:ilvl w:val="0"/>
          <w:numId w:val="46"/>
        </w:numPr>
        <w:jc w:val="both"/>
        <w:rPr>
          <w:iCs/>
        </w:rPr>
      </w:pPr>
      <w:r w:rsidRPr="00225195">
        <w:t xml:space="preserve">Dans le menu </w:t>
      </w:r>
      <w:proofErr w:type="spellStart"/>
      <w:r w:rsidR="00855C7F" w:rsidRPr="00225195">
        <w:rPr>
          <w:b/>
        </w:rPr>
        <w:t>Build</w:t>
      </w:r>
      <w:proofErr w:type="spellEnd"/>
      <w:r w:rsidRPr="00225195">
        <w:t xml:space="preserve">, choisissez </w:t>
      </w:r>
      <w:proofErr w:type="spellStart"/>
      <w:r w:rsidR="00855C7F" w:rsidRPr="00225195">
        <w:rPr>
          <w:b/>
        </w:rPr>
        <w:t>Rebuild</w:t>
      </w:r>
      <w:proofErr w:type="spellEnd"/>
      <w:r w:rsidRPr="00225195">
        <w:rPr>
          <w:b/>
        </w:rPr>
        <w:t xml:space="preserve"> </w:t>
      </w:r>
      <w:r w:rsidR="00933D1F" w:rsidRPr="00225195">
        <w:rPr>
          <w:b/>
        </w:rPr>
        <w:t>S</w:t>
      </w:r>
      <w:r w:rsidRPr="00225195">
        <w:rPr>
          <w:b/>
        </w:rPr>
        <w:t>olution</w:t>
      </w:r>
      <w:r w:rsidRPr="00225195">
        <w:t xml:space="preserve">. Tous les </w:t>
      </w:r>
      <w:r w:rsidR="000903DF" w:rsidRPr="00225195">
        <w:t>éléments</w:t>
      </w:r>
      <w:r w:rsidRPr="00225195">
        <w:t xml:space="preserve"> </w:t>
      </w:r>
      <w:r w:rsidR="000903DF" w:rsidRPr="00225195">
        <w:t xml:space="preserve">relatifs à la solution considérée </w:t>
      </w:r>
      <w:r w:rsidRPr="00225195">
        <w:t xml:space="preserve">sont compilés dans </w:t>
      </w:r>
      <w:r w:rsidR="00B40F93" w:rsidRPr="00225195">
        <w:t xml:space="preserve">les répertoires </w:t>
      </w:r>
      <w:r w:rsidR="00B40F93" w:rsidRPr="00225195">
        <w:rPr>
          <w:i/>
        </w:rPr>
        <w:t>/bin/</w:t>
      </w:r>
      <w:proofErr w:type="spellStart"/>
      <w:r w:rsidR="00B40F93" w:rsidRPr="00225195">
        <w:rPr>
          <w:i/>
        </w:rPr>
        <w:t>Debug</w:t>
      </w:r>
      <w:proofErr w:type="spellEnd"/>
      <w:r w:rsidR="00B40F93" w:rsidRPr="00225195">
        <w:t xml:space="preserve"> relatifs aux répertoires de chaque projet</w:t>
      </w:r>
      <w:r w:rsidR="006162EE" w:rsidRPr="00225195">
        <w:t xml:space="preserve"> composant la solution</w:t>
      </w:r>
      <w:r w:rsidR="00035ED9" w:rsidRPr="00225195">
        <w:t>.</w:t>
      </w:r>
    </w:p>
    <w:p w:rsidR="001A47F5" w:rsidRPr="00225195" w:rsidRDefault="001A47F5" w:rsidP="001A47F5">
      <w:pPr>
        <w:pStyle w:val="Titre2"/>
      </w:pPr>
      <w:bookmarkStart w:id="74" w:name="_Toc323219642"/>
      <w:r w:rsidRPr="00225195">
        <w:t>Compilation des éléments via le script d’automatisation</w:t>
      </w:r>
      <w:bookmarkEnd w:id="74"/>
    </w:p>
    <w:p w:rsidR="001A47F5" w:rsidRPr="00225195" w:rsidRDefault="001A47F5" w:rsidP="001A47F5">
      <w:pPr>
        <w:keepNext/>
        <w:jc w:val="both"/>
      </w:pPr>
      <w:r w:rsidRPr="00225195">
        <w:rPr>
          <w:noProof/>
          <w:snapToGrid/>
        </w:rPr>
        <w:drawing>
          <wp:inline distT="0" distB="0" distL="0" distR="0" wp14:anchorId="0EAB19B4" wp14:editId="5505B953">
            <wp:extent cx="228600" cy="171450"/>
            <wp:effectExtent l="0" t="0" r="0" b="0"/>
            <wp:docPr id="33" name="Image 40"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descr="procedure_d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225195">
        <w:t>Pour compiler l’ensemble de la solution via le script, veuillez suivre ces étapes :</w:t>
      </w:r>
    </w:p>
    <w:p w:rsidR="001A47F5" w:rsidRPr="00225195" w:rsidRDefault="001A47F5" w:rsidP="001A47F5">
      <w:pPr>
        <w:pStyle w:val="Listenumros"/>
        <w:numPr>
          <w:ilvl w:val="0"/>
          <w:numId w:val="47"/>
        </w:numPr>
        <w:jc w:val="both"/>
        <w:rPr>
          <w:noProof/>
        </w:rPr>
      </w:pPr>
      <w:r w:rsidRPr="00225195">
        <w:t>Ouvrez Windows Explorer et placez-vous dans le sous répertoire Source du répertoire d’installation du Kit de démarrage OGDI</w:t>
      </w:r>
      <w:r w:rsidR="006D4DE5" w:rsidRPr="00225195">
        <w:rPr>
          <w:snapToGrid/>
        </w:rPr>
        <w:t xml:space="preserve"> </w:t>
      </w:r>
      <w:proofErr w:type="spellStart"/>
      <w:r w:rsidR="006D4DE5" w:rsidRPr="00225195">
        <w:rPr>
          <w:snapToGrid/>
        </w:rPr>
        <w:t>DataLab</w:t>
      </w:r>
      <w:proofErr w:type="spellEnd"/>
      <w:r w:rsidRPr="00225195">
        <w:t>.</w:t>
      </w:r>
    </w:p>
    <w:p w:rsidR="00D172CF" w:rsidRPr="00225195" w:rsidRDefault="001A47F5" w:rsidP="001A47F5">
      <w:pPr>
        <w:pStyle w:val="Listenumros"/>
        <w:numPr>
          <w:ilvl w:val="0"/>
          <w:numId w:val="47"/>
        </w:numPr>
        <w:jc w:val="both"/>
        <w:rPr>
          <w:iCs/>
        </w:rPr>
      </w:pPr>
      <w:r w:rsidRPr="00225195">
        <w:t xml:space="preserve">Double-cliquez sur le fichier </w:t>
      </w:r>
      <w:r w:rsidRPr="00225195">
        <w:rPr>
          <w:i/>
        </w:rPr>
        <w:t>Build.cmd</w:t>
      </w:r>
      <w:r w:rsidRPr="00225195">
        <w:t xml:space="preserve"> situé à la racine du sous-répertoire </w:t>
      </w:r>
      <w:r w:rsidRPr="00225195">
        <w:rPr>
          <w:i/>
        </w:rPr>
        <w:t>Source</w:t>
      </w:r>
      <w:r w:rsidRPr="00225195">
        <w:t xml:space="preserve"> pour lancer la compilation. Les éléments relatifs à la solution sont compilés dans le répertoire </w:t>
      </w:r>
      <w:proofErr w:type="spellStart"/>
      <w:r w:rsidRPr="00225195">
        <w:rPr>
          <w:i/>
        </w:rPr>
        <w:t>Deployment</w:t>
      </w:r>
      <w:proofErr w:type="spellEnd"/>
      <w:r w:rsidRPr="00225195">
        <w:t xml:space="preserve"> créé lors de la compilation à la racine du dossier </w:t>
      </w:r>
      <w:r w:rsidRPr="00225195">
        <w:rPr>
          <w:i/>
        </w:rPr>
        <w:t>Source</w:t>
      </w:r>
      <w:r w:rsidRPr="00225195">
        <w:t>.</w:t>
      </w:r>
    </w:p>
    <w:p w:rsidR="00855C7F" w:rsidRPr="00225195" w:rsidRDefault="000559BD" w:rsidP="00E242E0">
      <w:pPr>
        <w:pStyle w:val="Titre1"/>
      </w:pPr>
      <w:bookmarkStart w:id="75" w:name="_Toc282507779"/>
      <w:bookmarkStart w:id="76" w:name="_Toc173038099"/>
      <w:bookmarkStart w:id="77" w:name="MTOM"/>
      <w:bookmarkStart w:id="78" w:name="_Toc323219643"/>
      <w:r w:rsidRPr="00225195">
        <w:lastRenderedPageBreak/>
        <w:t>Mise en œuvre des éléments du Kit de démarrage OGDI</w:t>
      </w:r>
      <w:r w:rsidR="006D4DE5" w:rsidRPr="00225195">
        <w:rPr>
          <w:snapToGrid/>
        </w:rPr>
        <w:t xml:space="preserve"> </w:t>
      </w:r>
      <w:proofErr w:type="spellStart"/>
      <w:r w:rsidR="006D4DE5" w:rsidRPr="00225195">
        <w:rPr>
          <w:snapToGrid/>
        </w:rPr>
        <w:t>DataLab</w:t>
      </w:r>
      <w:proofErr w:type="spellEnd"/>
      <w:r w:rsidRPr="00225195">
        <w:t xml:space="preserve"> dans Windows Azure</w:t>
      </w:r>
      <w:bookmarkEnd w:id="78"/>
    </w:p>
    <w:p w:rsidR="00763AA7" w:rsidRPr="00225195" w:rsidRDefault="00763AA7" w:rsidP="00763AA7">
      <w:pPr>
        <w:jc w:val="both"/>
        <w:rPr>
          <w:rFonts w:asciiTheme="minorHAnsi" w:hAnsiTheme="minorHAnsi" w:cstheme="minorHAnsi"/>
          <w:kern w:val="24"/>
          <w:szCs w:val="20"/>
        </w:rPr>
      </w:pPr>
      <w:r w:rsidRPr="00225195">
        <w:rPr>
          <w:rFonts w:asciiTheme="minorHAnsi" w:hAnsiTheme="minorHAnsi" w:cstheme="minorHAnsi"/>
          <w:kern w:val="24"/>
          <w:szCs w:val="20"/>
        </w:rPr>
        <w:t>Le Kit de démarrage OGDI</w:t>
      </w:r>
      <w:r w:rsidR="006D4DE5" w:rsidRPr="00225195">
        <w:rPr>
          <w:snapToGrid/>
        </w:rPr>
        <w:t xml:space="preserve"> </w:t>
      </w:r>
      <w:proofErr w:type="spellStart"/>
      <w:r w:rsidR="006D4DE5" w:rsidRPr="00225195">
        <w:rPr>
          <w:snapToGrid/>
        </w:rPr>
        <w:t>DataLab</w:t>
      </w:r>
      <w:proofErr w:type="spellEnd"/>
      <w:r w:rsidRPr="00225195">
        <w:rPr>
          <w:rFonts w:asciiTheme="minorHAnsi" w:hAnsiTheme="minorHAnsi" w:cstheme="minorHAnsi"/>
          <w:kern w:val="24"/>
          <w:szCs w:val="20"/>
        </w:rPr>
        <w:t xml:space="preserve"> se présente sous la forme </w:t>
      </w:r>
      <w:r w:rsidRPr="00225195">
        <w:rPr>
          <w:rFonts w:asciiTheme="minorHAnsi" w:hAnsiTheme="minorHAnsi" w:cstheme="minorHAnsi"/>
          <w:szCs w:val="20"/>
        </w:rPr>
        <w:t xml:space="preserve">de composants logiciels </w:t>
      </w:r>
      <w:r w:rsidRPr="00225195">
        <w:rPr>
          <w:rFonts w:asciiTheme="minorHAnsi" w:hAnsiTheme="minorHAnsi" w:cstheme="minorHAnsi"/>
          <w:kern w:val="24"/>
          <w:szCs w:val="20"/>
        </w:rPr>
        <w:t>qui permet</w:t>
      </w:r>
      <w:r w:rsidR="000E2C50" w:rsidRPr="00225195">
        <w:rPr>
          <w:rFonts w:asciiTheme="minorHAnsi" w:hAnsiTheme="minorHAnsi" w:cstheme="minorHAnsi"/>
          <w:kern w:val="24"/>
          <w:szCs w:val="20"/>
        </w:rPr>
        <w:t>tent</w:t>
      </w:r>
      <w:r w:rsidRPr="00225195">
        <w:rPr>
          <w:rFonts w:asciiTheme="minorHAnsi" w:hAnsiTheme="minorHAnsi" w:cstheme="minorHAnsi"/>
          <w:kern w:val="24"/>
          <w:szCs w:val="20"/>
        </w:rPr>
        <w:t xml:space="preserve"> à toute entité publique :</w:t>
      </w:r>
    </w:p>
    <w:p w:rsidR="00763AA7" w:rsidRPr="00225195" w:rsidRDefault="00763AA7" w:rsidP="00763AA7">
      <w:pPr>
        <w:pStyle w:val="Paragraphedeliste"/>
        <w:numPr>
          <w:ilvl w:val="0"/>
          <w:numId w:val="33"/>
        </w:numPr>
        <w:ind w:left="714" w:hanging="357"/>
        <w:contextualSpacing w:val="0"/>
        <w:jc w:val="both"/>
        <w:rPr>
          <w:rFonts w:asciiTheme="minorHAnsi" w:hAnsiTheme="minorHAnsi" w:cstheme="minorHAnsi"/>
          <w:kern w:val="24"/>
          <w:szCs w:val="20"/>
        </w:rPr>
      </w:pPr>
      <w:r w:rsidRPr="00225195">
        <w:rPr>
          <w:rFonts w:asciiTheme="minorHAnsi" w:hAnsiTheme="minorHAnsi" w:cstheme="minorHAnsi"/>
          <w:kern w:val="24"/>
          <w:szCs w:val="20"/>
        </w:rPr>
        <w:t xml:space="preserve">De récupérer, de s’approprier et de mettre en œuvre très rapidement et à moindre coût une solution ouverte de bout-en-bout de publication d’informations publiques via Windows Azure, </w:t>
      </w:r>
    </w:p>
    <w:p w:rsidR="00763AA7" w:rsidRPr="00225195" w:rsidRDefault="00763AA7" w:rsidP="00763AA7">
      <w:pPr>
        <w:pStyle w:val="Paragraphedeliste"/>
        <w:numPr>
          <w:ilvl w:val="0"/>
          <w:numId w:val="33"/>
        </w:numPr>
        <w:ind w:left="714" w:hanging="357"/>
        <w:contextualSpacing w:val="0"/>
        <w:jc w:val="both"/>
        <w:rPr>
          <w:rFonts w:asciiTheme="minorHAnsi" w:hAnsiTheme="minorHAnsi" w:cstheme="minorHAnsi"/>
          <w:kern w:val="24"/>
          <w:szCs w:val="20"/>
        </w:rPr>
      </w:pPr>
      <w:r w:rsidRPr="00225195">
        <w:rPr>
          <w:rFonts w:asciiTheme="minorHAnsi" w:hAnsiTheme="minorHAnsi" w:cstheme="minorHAnsi"/>
          <w:kern w:val="24"/>
          <w:szCs w:val="20"/>
        </w:rPr>
        <w:t xml:space="preserve">Et de publier et d’exposer sur ce socle les ensembles de données que l’entité souhaite mettre à disposition des usagers et citoyens. </w:t>
      </w:r>
    </w:p>
    <w:p w:rsidR="00D61C79" w:rsidRPr="00225195" w:rsidRDefault="00D61C79" w:rsidP="00D02763">
      <w:pPr>
        <w:jc w:val="both"/>
      </w:pPr>
      <w:r w:rsidRPr="00225195">
        <w:t>La figure suivante illustre les éléments du kit de démarrage OGDI</w:t>
      </w:r>
      <w:r w:rsidR="006D4DE5" w:rsidRPr="00225195">
        <w:rPr>
          <w:snapToGrid/>
        </w:rPr>
        <w:t xml:space="preserve"> </w:t>
      </w:r>
      <w:proofErr w:type="spellStart"/>
      <w:r w:rsidR="006D4DE5" w:rsidRPr="00225195">
        <w:rPr>
          <w:snapToGrid/>
        </w:rPr>
        <w:t>DataLab</w:t>
      </w:r>
      <w:proofErr w:type="spellEnd"/>
      <w:r w:rsidRPr="00225195">
        <w:t xml:space="preserve"> tels que décrits précédemment dans un contexte de mise en œuvre complète et opérationnelle dans Windows Azure :</w:t>
      </w:r>
    </w:p>
    <w:p w:rsidR="00AB438A" w:rsidRPr="00225195" w:rsidRDefault="003640BD" w:rsidP="00AB438A">
      <w:pPr>
        <w:jc w:val="center"/>
      </w:pPr>
      <w:r w:rsidRPr="00225195">
        <w:rPr>
          <w:noProof/>
        </w:rPr>
        <w:drawing>
          <wp:inline distT="0" distB="0" distL="0" distR="0" wp14:anchorId="57A38210" wp14:editId="36C182A5">
            <wp:extent cx="5839200" cy="55692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839200" cy="5569200"/>
                    </a:xfrm>
                    <a:prstGeom prst="rect">
                      <a:avLst/>
                    </a:prstGeom>
                    <a:noFill/>
                    <a:ln>
                      <a:noFill/>
                    </a:ln>
                  </pic:spPr>
                </pic:pic>
              </a:graphicData>
            </a:graphic>
          </wp:inline>
        </w:drawing>
      </w:r>
    </w:p>
    <w:p w:rsidR="002E072C" w:rsidRPr="00225195" w:rsidRDefault="00F66BDD" w:rsidP="00D02763">
      <w:pPr>
        <w:jc w:val="both"/>
      </w:pPr>
      <w:r w:rsidRPr="00225195">
        <w:lastRenderedPageBreak/>
        <w:t>Dans ce cadre, l</w:t>
      </w:r>
      <w:r w:rsidR="002E072C" w:rsidRPr="00225195">
        <w:t xml:space="preserve">a mise en œuvre des éléments </w:t>
      </w:r>
      <w:r w:rsidRPr="00225195">
        <w:t>du kit de démarrage OGDI</w:t>
      </w:r>
      <w:r w:rsidR="006D4DE5" w:rsidRPr="00225195">
        <w:rPr>
          <w:snapToGrid/>
        </w:rPr>
        <w:t xml:space="preserve"> </w:t>
      </w:r>
      <w:proofErr w:type="spellStart"/>
      <w:r w:rsidR="006D4DE5" w:rsidRPr="00225195">
        <w:rPr>
          <w:snapToGrid/>
        </w:rPr>
        <w:t>DataLab</w:t>
      </w:r>
      <w:proofErr w:type="spellEnd"/>
      <w:r w:rsidRPr="00225195">
        <w:t xml:space="preserve"> hors personnalisation particulière suppose les étapes suivantes :  </w:t>
      </w:r>
      <w:r w:rsidR="002E072C" w:rsidRPr="00225195">
        <w:t xml:space="preserve"> </w:t>
      </w:r>
    </w:p>
    <w:p w:rsidR="002E072C" w:rsidRPr="00225195" w:rsidRDefault="00F66BDD" w:rsidP="00F66BDD">
      <w:pPr>
        <w:pStyle w:val="Paragraphedeliste"/>
        <w:numPr>
          <w:ilvl w:val="0"/>
          <w:numId w:val="27"/>
        </w:numPr>
        <w:ind w:left="714" w:hanging="357"/>
        <w:contextualSpacing w:val="0"/>
        <w:jc w:val="both"/>
        <w:rPr>
          <w:rFonts w:asciiTheme="minorHAnsi" w:hAnsiTheme="minorHAnsi" w:cstheme="minorHAnsi"/>
        </w:rPr>
      </w:pPr>
      <w:r w:rsidRPr="00225195">
        <w:rPr>
          <w:rFonts w:asciiTheme="minorHAnsi" w:hAnsiTheme="minorHAnsi" w:cstheme="minorHAnsi"/>
        </w:rPr>
        <w:t>Classification du ou des ensembles de données à rendre public en termes de type souhaité de réutilisation :</w:t>
      </w:r>
    </w:p>
    <w:p w:rsidR="00F66BDD" w:rsidRPr="00225195" w:rsidRDefault="00F66BDD" w:rsidP="00F66BDD">
      <w:pPr>
        <w:pStyle w:val="Paragraphedeliste"/>
        <w:numPr>
          <w:ilvl w:val="0"/>
          <w:numId w:val="28"/>
        </w:numPr>
        <w:ind w:left="1077" w:hanging="357"/>
        <w:contextualSpacing w:val="0"/>
        <w:jc w:val="both"/>
        <w:rPr>
          <w:rFonts w:asciiTheme="minorHAnsi" w:hAnsiTheme="minorHAnsi" w:cstheme="minorHAnsi"/>
        </w:rPr>
      </w:pPr>
      <w:r w:rsidRPr="00225195">
        <w:rPr>
          <w:rFonts w:asciiTheme="minorHAnsi" w:hAnsiTheme="minorHAnsi" w:cstheme="minorHAnsi"/>
        </w:rPr>
        <w:t xml:space="preserve">Navigation  au sein des données brutes par un utilisateur final ; </w:t>
      </w:r>
    </w:p>
    <w:p w:rsidR="00F66BDD" w:rsidRPr="00225195" w:rsidRDefault="00F66BDD" w:rsidP="00F66BDD">
      <w:pPr>
        <w:pStyle w:val="Paragraphedeliste"/>
        <w:numPr>
          <w:ilvl w:val="0"/>
          <w:numId w:val="28"/>
        </w:numPr>
        <w:ind w:left="1077" w:hanging="357"/>
        <w:contextualSpacing w:val="0"/>
        <w:jc w:val="both"/>
        <w:rPr>
          <w:rFonts w:asciiTheme="minorHAnsi" w:hAnsiTheme="minorHAnsi" w:cstheme="minorHAnsi"/>
        </w:rPr>
      </w:pPr>
      <w:r w:rsidRPr="00225195">
        <w:rPr>
          <w:rFonts w:asciiTheme="minorHAnsi" w:hAnsiTheme="minorHAnsi" w:cstheme="minorHAnsi"/>
        </w:rPr>
        <w:t>Analyse statistique sur des données brutes ;</w:t>
      </w:r>
    </w:p>
    <w:p w:rsidR="00F66BDD" w:rsidRPr="00225195" w:rsidRDefault="00F66BDD" w:rsidP="00F66BDD">
      <w:pPr>
        <w:pStyle w:val="Paragraphedeliste"/>
        <w:numPr>
          <w:ilvl w:val="0"/>
          <w:numId w:val="28"/>
        </w:numPr>
        <w:ind w:left="1077" w:hanging="357"/>
        <w:contextualSpacing w:val="0"/>
        <w:jc w:val="both"/>
        <w:rPr>
          <w:rFonts w:asciiTheme="minorHAnsi" w:hAnsiTheme="minorHAnsi" w:cstheme="minorHAnsi"/>
        </w:rPr>
      </w:pPr>
      <w:r w:rsidRPr="00225195">
        <w:rPr>
          <w:rFonts w:asciiTheme="minorHAnsi" w:hAnsiTheme="minorHAnsi" w:cstheme="minorHAnsi"/>
        </w:rPr>
        <w:t>Type d'applications où les informations publiques pourraient être réutilisées.</w:t>
      </w:r>
    </w:p>
    <w:p w:rsidR="00F66BDD" w:rsidRPr="00225195" w:rsidRDefault="00F66BDD" w:rsidP="00F66BDD">
      <w:pPr>
        <w:pStyle w:val="Paragraphedeliste"/>
        <w:numPr>
          <w:ilvl w:val="0"/>
          <w:numId w:val="27"/>
        </w:numPr>
        <w:ind w:left="714" w:hanging="357"/>
        <w:contextualSpacing w:val="0"/>
        <w:jc w:val="both"/>
        <w:rPr>
          <w:rFonts w:asciiTheme="minorHAnsi" w:hAnsiTheme="minorHAnsi" w:cstheme="minorHAnsi"/>
          <w:color w:val="2D2D2D"/>
        </w:rPr>
      </w:pPr>
      <w:r w:rsidRPr="00225195">
        <w:rPr>
          <w:rFonts w:asciiTheme="minorHAnsi" w:hAnsiTheme="minorHAnsi" w:cstheme="minorHAnsi"/>
        </w:rPr>
        <w:t xml:space="preserve">Activation d’une souscription sur Windows azure. Vous pouvez accéder à Windows Azure avec un paiement à l’usage, sans engagement, ou bien des forfaits comme décrit à l’adresse </w:t>
      </w:r>
      <w:hyperlink r:id="rId147" w:history="1">
        <w:r w:rsidRPr="00225195">
          <w:rPr>
            <w:rStyle w:val="Lienhypertexte"/>
            <w:rFonts w:asciiTheme="minorHAnsi" w:hAnsiTheme="minorHAnsi" w:cstheme="minorHAnsi"/>
          </w:rPr>
          <w:t>http://www.microsoft.com/france/windows-azure/Offres.aspx</w:t>
        </w:r>
      </w:hyperlink>
      <w:r w:rsidRPr="00225195">
        <w:rPr>
          <w:rFonts w:asciiTheme="minorHAnsi" w:hAnsiTheme="minorHAnsi" w:cstheme="minorHAnsi"/>
        </w:rPr>
        <w:t>.</w:t>
      </w:r>
      <w:r w:rsidRPr="00225195">
        <w:rPr>
          <w:rFonts w:asciiTheme="minorHAnsi" w:hAnsiTheme="minorHAnsi" w:cstheme="minorHAnsi"/>
          <w:color w:val="2D2D2D"/>
        </w:rPr>
        <w:t xml:space="preserve"> </w:t>
      </w:r>
    </w:p>
    <w:p w:rsidR="00F66BDD" w:rsidRPr="00225195" w:rsidRDefault="00F66BDD" w:rsidP="00F66BDD">
      <w:pPr>
        <w:pStyle w:val="Paragraphedeliste"/>
        <w:numPr>
          <w:ilvl w:val="0"/>
          <w:numId w:val="27"/>
        </w:numPr>
        <w:ind w:left="714" w:hanging="357"/>
        <w:contextualSpacing w:val="0"/>
        <w:jc w:val="both"/>
        <w:rPr>
          <w:rFonts w:asciiTheme="minorHAnsi" w:hAnsiTheme="minorHAnsi" w:cstheme="minorHAnsi"/>
          <w:color w:val="2D2D2D"/>
        </w:rPr>
      </w:pPr>
      <w:r w:rsidRPr="00225195">
        <w:rPr>
          <w:rFonts w:asciiTheme="minorHAnsi" w:hAnsiTheme="minorHAnsi" w:cstheme="minorHAnsi"/>
          <w:color w:val="2D2D2D"/>
        </w:rPr>
        <w:t>Déploiement de la solution dans Windows Azure</w:t>
      </w:r>
      <w:r w:rsidR="00E37E0E" w:rsidRPr="00225195">
        <w:rPr>
          <w:rFonts w:asciiTheme="minorHAnsi" w:hAnsiTheme="minorHAnsi" w:cstheme="minorHAnsi"/>
          <w:color w:val="2D2D2D"/>
        </w:rPr>
        <w:t xml:space="preserve"> conformément</w:t>
      </w:r>
      <w:r w:rsidRPr="00225195">
        <w:rPr>
          <w:rFonts w:asciiTheme="minorHAnsi" w:hAnsiTheme="minorHAnsi" w:cstheme="minorHAnsi"/>
          <w:color w:val="2D2D2D"/>
        </w:rPr>
        <w:t xml:space="preserve"> </w:t>
      </w:r>
      <w:r w:rsidR="00E37E0E" w:rsidRPr="00225195">
        <w:t xml:space="preserve">au document </w:t>
      </w:r>
      <w:r w:rsidR="00E37E0E" w:rsidRPr="00225195">
        <w:rPr>
          <w:smallCaps/>
        </w:rPr>
        <w:t>Déployer le Kit de démarrage OGDI</w:t>
      </w:r>
      <w:r w:rsidR="006D4DE5" w:rsidRPr="00225195">
        <w:rPr>
          <w:smallCaps/>
        </w:rPr>
        <w:t xml:space="preserve"> </w:t>
      </w:r>
      <w:proofErr w:type="spellStart"/>
      <w:r w:rsidR="006D4DE5" w:rsidRPr="00225195">
        <w:rPr>
          <w:smallCaps/>
        </w:rPr>
        <w:t>DataLab</w:t>
      </w:r>
      <w:proofErr w:type="spellEnd"/>
      <w:r w:rsidR="00E37E0E" w:rsidRPr="00225195">
        <w:rPr>
          <w:smallCaps/>
        </w:rPr>
        <w:t xml:space="preserve"> dans Windows Azure.</w:t>
      </w:r>
      <w:r w:rsidR="00E37E0E" w:rsidRPr="00225195">
        <w:t xml:space="preserve"> Ce dernier propose une procédure guidée étape par étape pour la mise en œuvre opérationnelle du socle technologique proposé par le Kit de démarrage OGDI</w:t>
      </w:r>
      <w:r w:rsidR="006D4DE5" w:rsidRPr="00225195">
        <w:t xml:space="preserve"> </w:t>
      </w:r>
      <w:proofErr w:type="spellStart"/>
      <w:r w:rsidR="006D4DE5" w:rsidRPr="00225195">
        <w:t>DataLab</w:t>
      </w:r>
      <w:proofErr w:type="spellEnd"/>
      <w:r w:rsidR="00E37E0E" w:rsidRPr="00225195">
        <w:t>.</w:t>
      </w:r>
    </w:p>
    <w:p w:rsidR="00AB438A" w:rsidRPr="00225195" w:rsidRDefault="00E37E0E" w:rsidP="002E072C">
      <w:pPr>
        <w:pStyle w:val="Paragraphedeliste"/>
        <w:numPr>
          <w:ilvl w:val="0"/>
          <w:numId w:val="27"/>
        </w:numPr>
        <w:ind w:left="714" w:hanging="357"/>
        <w:contextualSpacing w:val="0"/>
        <w:jc w:val="both"/>
      </w:pPr>
      <w:r w:rsidRPr="00225195">
        <w:t xml:space="preserve">Publication du ou des ensembles de données en suivant les instructions du document </w:t>
      </w:r>
      <w:r w:rsidRPr="00225195">
        <w:rPr>
          <w:smallCaps/>
        </w:rPr>
        <w:t>Mettre à disposition des informations publiques avec le Kit de démarrage OGDI</w:t>
      </w:r>
      <w:r w:rsidR="006D4DE5" w:rsidRPr="00225195">
        <w:t xml:space="preserve"> </w:t>
      </w:r>
      <w:proofErr w:type="spellStart"/>
      <w:r w:rsidR="006D4DE5" w:rsidRPr="00225195">
        <w:t>DataLab</w:t>
      </w:r>
      <w:proofErr w:type="spellEnd"/>
      <w:r w:rsidRPr="00225195">
        <w:t xml:space="preserve"> pour notamment la préparation des informations publiques de type texte dans un format prêt pour le téléchargement. </w:t>
      </w:r>
    </w:p>
    <w:p w:rsidR="00F66BDD" w:rsidRPr="00225195" w:rsidRDefault="00E37E0E" w:rsidP="00AB438A">
      <w:pPr>
        <w:ind w:left="714"/>
        <w:jc w:val="both"/>
      </w:pPr>
      <w:r w:rsidRPr="00225195">
        <w:t>L’association d’information</w:t>
      </w:r>
      <w:r w:rsidR="003A13D9" w:rsidRPr="00225195">
        <w:t>s</w:t>
      </w:r>
      <w:r w:rsidRPr="00225195">
        <w:t xml:space="preserve"> en format binaire y est également abordée. </w:t>
      </w:r>
    </w:p>
    <w:p w:rsidR="00961061" w:rsidRPr="00225195" w:rsidRDefault="00E37E0E" w:rsidP="00E37E0E">
      <w:pPr>
        <w:pStyle w:val="Paragraphedeliste"/>
        <w:numPr>
          <w:ilvl w:val="0"/>
          <w:numId w:val="27"/>
        </w:numPr>
        <w:contextualSpacing w:val="0"/>
        <w:jc w:val="both"/>
      </w:pPr>
      <w:r w:rsidRPr="00225195">
        <w:t>Prise de contact avec les créateurs d’applications potentiellement intéressés par la prise en compte des informations publiques ainsi disponibles dans leurs applications ou dans le développement de nouvelles applications qui u</w:t>
      </w:r>
      <w:r w:rsidR="0091162D" w:rsidRPr="00225195">
        <w:t>tilisent ces informations publique</w:t>
      </w:r>
      <w:r w:rsidRPr="00225195">
        <w:t>s</w:t>
      </w:r>
      <w:r w:rsidR="00961061" w:rsidRPr="00225195">
        <w:t xml:space="preserve">. </w:t>
      </w:r>
    </w:p>
    <w:p w:rsidR="00A91D55" w:rsidRPr="00225195" w:rsidRDefault="00A91D55" w:rsidP="00A91D55">
      <w:pPr>
        <w:pStyle w:val="Paragraphedeliste"/>
        <w:contextualSpacing w:val="0"/>
        <w:jc w:val="both"/>
      </w:pPr>
      <w:r w:rsidRPr="00225195">
        <w:t>L’éventail des outils de développement disponibles pour l’accès aux informations publiques et à leur consommation facilite l’implication des acteurs quels qu’ils soient.</w:t>
      </w:r>
    </w:p>
    <w:p w:rsidR="00AB438A" w:rsidRPr="00225195" w:rsidRDefault="00961061" w:rsidP="00AB438A">
      <w:pPr>
        <w:ind w:left="720"/>
        <w:jc w:val="both"/>
      </w:pPr>
      <w:r w:rsidRPr="00225195">
        <w:t>Cette étape peut</w:t>
      </w:r>
      <w:r w:rsidR="00A91D55" w:rsidRPr="00225195">
        <w:t>, par ailleurs,</w:t>
      </w:r>
      <w:r w:rsidRPr="00225195">
        <w:t xml:space="preserve"> conduire à la mise en place d’un concours d’idées avec </w:t>
      </w:r>
      <w:r w:rsidR="00A91D55" w:rsidRPr="00225195">
        <w:t>« </w:t>
      </w:r>
      <w:r w:rsidRPr="00225195">
        <w:t>la vertu de l’exemple pour amorcer la pompe</w:t>
      </w:r>
      <w:r w:rsidR="00A91D55" w:rsidRPr="00225195">
        <w:t> »</w:t>
      </w:r>
      <w:r w:rsidRPr="00225195">
        <w:t>.</w:t>
      </w:r>
      <w:r w:rsidR="00A91D55" w:rsidRPr="00225195">
        <w:t xml:space="preserve"> Le kit de démarrage peut accompagner une telle dynamique en offrant, par exemple, un socle d’accueil dédié aux applications pour Smartphone ainsi proposées dans ce contexte.</w:t>
      </w:r>
    </w:p>
    <w:p w:rsidR="00D02763" w:rsidRPr="00225195" w:rsidRDefault="00D02763" w:rsidP="00D02763">
      <w:pPr>
        <w:pStyle w:val="Titre1"/>
      </w:pPr>
      <w:bookmarkStart w:id="79" w:name="_Toc323219644"/>
      <w:r w:rsidRPr="00225195">
        <w:lastRenderedPageBreak/>
        <w:t>Pour aller plus loin</w:t>
      </w:r>
      <w:bookmarkEnd w:id="79"/>
    </w:p>
    <w:p w:rsidR="00D02763" w:rsidRPr="00225195" w:rsidRDefault="00D02763" w:rsidP="00D02763">
      <w:pPr>
        <w:jc w:val="both"/>
      </w:pPr>
      <w:r w:rsidRPr="00225195">
        <w:t>Pour de plus amples information sur les solutions  proposées par Microsoft</w:t>
      </w:r>
      <w:r w:rsidR="00263ADE" w:rsidRPr="00225195">
        <w:t xml:space="preserve"> à destination du Secteur Public</w:t>
      </w:r>
      <w:r w:rsidRPr="00225195">
        <w:t xml:space="preserve">, nous vous invitons à consulter le </w:t>
      </w:r>
      <w:hyperlink r:id="rId148" w:history="1">
        <w:r w:rsidR="00263ADE" w:rsidRPr="00225195">
          <w:rPr>
            <w:rStyle w:val="Lienhypertexte"/>
          </w:rPr>
          <w:t>site portail Web Microsoft Secteur Public</w:t>
        </w:r>
      </w:hyperlink>
      <w:r w:rsidRPr="00225195">
        <w:rPr>
          <w:rStyle w:val="Appelnotedebasdep"/>
        </w:rPr>
        <w:footnoteReference w:id="60"/>
      </w:r>
      <w:r w:rsidRPr="00225195">
        <w:t>.</w:t>
      </w:r>
    </w:p>
    <w:p w:rsidR="00CD4D0E" w:rsidRPr="00225195" w:rsidRDefault="00D02763" w:rsidP="00D02763">
      <w:pPr>
        <w:jc w:val="both"/>
      </w:pPr>
      <w:r w:rsidRPr="00225195">
        <w:t xml:space="preserve">Pour de plus amples informations sur l'interopérabilité technique des produits et technologies Microsoft avec des logiciels et matériels d'autres fournisseurs, nous vous invitons à consulter le </w:t>
      </w:r>
      <w:hyperlink r:id="rId149" w:history="1">
        <w:r w:rsidR="009D2A4A" w:rsidRPr="00225195">
          <w:rPr>
            <w:rStyle w:val="Lienhypertexte"/>
          </w:rPr>
          <w:t>site portail Web Microsoft Interopérabilité</w:t>
        </w:r>
      </w:hyperlink>
      <w:r w:rsidRPr="00225195">
        <w:rPr>
          <w:rStyle w:val="Appelnotedebasdep"/>
        </w:rPr>
        <w:footnoteReference w:id="61"/>
      </w:r>
      <w:r w:rsidRPr="00225195">
        <w:t xml:space="preserve">. </w:t>
      </w:r>
    </w:p>
    <w:p w:rsidR="00CD4D0E" w:rsidRPr="00225195" w:rsidRDefault="00CD4D0E" w:rsidP="00CD4D0E">
      <w:pPr>
        <w:jc w:val="both"/>
      </w:pPr>
      <w:r w:rsidRPr="00225195">
        <w:t>Dans le contexte de la révolution numérique en marche, du foisonnement des technologies, des innovations permanentes, etc. l’interopérabilité, c’est-à-dire la capacité des produits, logiciels et matériels à communiquer entre eux, représente un enjeu fondamental aujourd’hui: à terme, tous les produits, logiciels, matériel doivent pouvoir communiquer entre eux.</w:t>
      </w:r>
    </w:p>
    <w:p w:rsidR="00CD4D0E" w:rsidRPr="00225195" w:rsidRDefault="00CD4D0E" w:rsidP="00CD4D0E">
      <w:pPr>
        <w:jc w:val="both"/>
      </w:pPr>
      <w:r w:rsidRPr="00225195">
        <w:t>Derrière la dimension technique de l’interopérabilité, le véritable enjeu est la liberté de chacun : celle de choisir les outils qui correspondent le mieux à ses besoins, celle de pouvoir accéder à ses données au fil du temps, indépendamment de la technologie utilisée.</w:t>
      </w:r>
    </w:p>
    <w:p w:rsidR="009D2A4A" w:rsidRPr="00225195" w:rsidRDefault="009D2A4A" w:rsidP="009D2A4A">
      <w:pPr>
        <w:jc w:val="both"/>
      </w:pPr>
      <w:r w:rsidRPr="00225195">
        <w:t>Avec</w:t>
      </w:r>
      <w:r w:rsidR="00D02763" w:rsidRPr="00225195">
        <w:t xml:space="preserve"> l’</w:t>
      </w:r>
      <w:hyperlink r:id="rId150" w:history="1">
        <w:r w:rsidR="00D02763" w:rsidRPr="00225195">
          <w:rPr>
            <w:rStyle w:val="Lienhypertexte"/>
          </w:rPr>
          <w:t>annonce majeure</w:t>
        </w:r>
      </w:hyperlink>
      <w:r w:rsidR="00D02763" w:rsidRPr="00225195">
        <w:rPr>
          <w:rStyle w:val="Appelnotedebasdep"/>
        </w:rPr>
        <w:footnoteReference w:id="62"/>
      </w:r>
      <w:r w:rsidR="00D02763" w:rsidRPr="00225195">
        <w:t xml:space="preserve"> </w:t>
      </w:r>
      <w:r w:rsidRPr="00225195">
        <w:t xml:space="preserve"> </w:t>
      </w:r>
      <w:r w:rsidR="00D02763" w:rsidRPr="00225195">
        <w:t xml:space="preserve"> faite au mois de février 2008</w:t>
      </w:r>
      <w:r w:rsidRPr="00225195">
        <w:t>, Microsoft s’est engagé, pour garantir la pérennité des données et assurer la conformité aux standards de l’industrie informatique, la prise en charge des principales normes internationales, dans une politique d’ouverture sans précédent dans l’histoire informatique, une démarche prospective qui prouve qu’innovation, propriété intellectuelle et interopérabilité ne s’opposent pas.</w:t>
      </w:r>
    </w:p>
    <w:p w:rsidR="009D2A4A" w:rsidRPr="00225195" w:rsidRDefault="009D2A4A" w:rsidP="00D02763">
      <w:pPr>
        <w:jc w:val="both"/>
      </w:pPr>
      <w:r w:rsidRPr="00225195">
        <w:t>Cela se traduit notamment par la mise à la disposition de la communauté des développeurs, de plus de 50 000 pages d’informations techniques relatives aux protocoles de communication et aux interfaces de nos produits-phare, et par le développement des relations collaboratives avec les différents acteurs du secteur, y compris les communautés investies dans les logiciels Open source.</w:t>
      </w:r>
    </w:p>
    <w:p w:rsidR="00D02763" w:rsidRPr="00225195" w:rsidRDefault="00D02763" w:rsidP="00D02763">
      <w:pPr>
        <w:jc w:val="both"/>
      </w:pPr>
      <w:r w:rsidRPr="00225195">
        <w:t xml:space="preserve">Pour de plus amples informations sur les standards d'interopérabilité </w:t>
      </w:r>
      <w:r w:rsidR="009D2A4A" w:rsidRPr="00225195">
        <w:t xml:space="preserve">et normes internationales </w:t>
      </w:r>
      <w:r w:rsidRPr="00225195">
        <w:t xml:space="preserve">que Microsoft soutient ou auxquels Microsoft apporte sa collaboration, nous vous invitons à consulter le </w:t>
      </w:r>
      <w:hyperlink r:id="rId151" w:history="1">
        <w:r w:rsidR="009D2A4A" w:rsidRPr="00225195">
          <w:rPr>
            <w:rStyle w:val="Lienhypertexte"/>
          </w:rPr>
          <w:t>site portail Web Microsoft Standards</w:t>
        </w:r>
      </w:hyperlink>
      <w:r w:rsidRPr="00225195">
        <w:rPr>
          <w:rStyle w:val="Appelnotedebasdep"/>
        </w:rPr>
        <w:footnoteReference w:id="63"/>
      </w:r>
      <w:r w:rsidRPr="00225195">
        <w:t>.</w:t>
      </w:r>
    </w:p>
    <w:p w:rsidR="009D2A4A" w:rsidRPr="00225195" w:rsidRDefault="009D2A4A" w:rsidP="00D02763">
      <w:pPr>
        <w:jc w:val="both"/>
      </w:pPr>
      <w:r w:rsidRPr="00225195">
        <w:t>Pour de plus amples informations sur les contributions, le financement et la mise à disposition sous licence libre de logiciels</w:t>
      </w:r>
      <w:r w:rsidR="008E5625" w:rsidRPr="00225195">
        <w:t xml:space="preserve"> de</w:t>
      </w:r>
      <w:r w:rsidRPr="00225195">
        <w:t xml:space="preserve"> Microsoft, nous vous invitons à consulter le </w:t>
      </w:r>
      <w:hyperlink r:id="rId152" w:history="1">
        <w:r w:rsidRPr="00225195">
          <w:rPr>
            <w:rStyle w:val="Lienhypertexte"/>
          </w:rPr>
          <w:t>site portail Web Microsoft Open Source</w:t>
        </w:r>
      </w:hyperlink>
      <w:r w:rsidRPr="00225195">
        <w:rPr>
          <w:rStyle w:val="Appelnotedebasdep"/>
        </w:rPr>
        <w:footnoteReference w:id="64"/>
      </w:r>
      <w:r w:rsidRPr="00225195">
        <w:t>.</w:t>
      </w:r>
      <w:r w:rsidR="008E5625" w:rsidRPr="00225195">
        <w:t xml:space="preserve"> Le présent kit en constitue une illustration</w:t>
      </w:r>
      <w:r w:rsidR="002907F7" w:rsidRPr="00225195">
        <w:t xml:space="preserve"> au même titre par exemple que le </w:t>
      </w:r>
      <w:hyperlink r:id="rId153" w:history="1">
        <w:r w:rsidR="002907F7" w:rsidRPr="00225195">
          <w:rPr>
            <w:rStyle w:val="Lienhypertexte"/>
          </w:rPr>
          <w:t>traducteur DAISY XML</w:t>
        </w:r>
      </w:hyperlink>
      <w:r w:rsidR="002907F7" w:rsidRPr="00225195">
        <w:rPr>
          <w:rStyle w:val="Lienhypertexte"/>
          <w:smallCaps/>
          <w:u w:val="none"/>
        </w:rPr>
        <w:t xml:space="preserve"> </w:t>
      </w:r>
      <w:r w:rsidR="002907F7" w:rsidRPr="00225195">
        <w:t xml:space="preserve">à destination des livres audionumériques parlants et vis-à-vis de l’accessibilité des contenus et informations en ligne, notamment dans le cadre du </w:t>
      </w:r>
      <w:hyperlink r:id="rId154" w:history="1">
        <w:r w:rsidR="002907F7" w:rsidRPr="00225195">
          <w:rPr>
            <w:rStyle w:val="Lienhypertexte"/>
          </w:rPr>
          <w:t>RGAA (</w:t>
        </w:r>
        <w:r w:rsidR="002907F7" w:rsidRPr="00225195">
          <w:rPr>
            <w:rStyle w:val="Lienhypertexte"/>
            <w:smallCaps/>
          </w:rPr>
          <w:t>Référentiel Général d'Accessibilité pour les Administrations</w:t>
        </w:r>
        <w:r w:rsidR="002907F7" w:rsidRPr="00225195">
          <w:rPr>
            <w:rStyle w:val="Lienhypertexte"/>
          </w:rPr>
          <w:t>)</w:t>
        </w:r>
      </w:hyperlink>
      <w:r w:rsidR="002907F7" w:rsidRPr="00225195">
        <w:rPr>
          <w:rStyle w:val="Appelnotedebasdep"/>
        </w:rPr>
        <w:footnoteReference w:id="65"/>
      </w:r>
      <w:r w:rsidR="002907F7" w:rsidRPr="00225195">
        <w:t>.</w:t>
      </w:r>
    </w:p>
    <w:p w:rsidR="002907F7" w:rsidRPr="00225195" w:rsidRDefault="002907F7" w:rsidP="002907F7">
      <w:pPr>
        <w:jc w:val="both"/>
      </w:pPr>
      <w:r w:rsidRPr="00225195">
        <w:lastRenderedPageBreak/>
        <w:t xml:space="preserve">Pour des informations générales sur les engagements de Microsoft </w:t>
      </w:r>
      <w:r w:rsidR="00860E28" w:rsidRPr="00225195">
        <w:t>vis-à-vis d’une technologie pour tous (</w:t>
      </w:r>
      <w:r w:rsidR="00860E28" w:rsidRPr="00225195">
        <w:rPr>
          <w:i/>
        </w:rPr>
        <w:t>design for all</w:t>
      </w:r>
      <w:r w:rsidR="00860E28" w:rsidRPr="00225195">
        <w:t xml:space="preserve">) et </w:t>
      </w:r>
      <w:r w:rsidRPr="00225195">
        <w:t xml:space="preserve">les solutions d’accessibilité de Microsoft, nous vous invitons à consulter le </w:t>
      </w:r>
      <w:hyperlink r:id="rId155" w:history="1">
        <w:r w:rsidRPr="00225195">
          <w:rPr>
            <w:rStyle w:val="Lienhypertexte"/>
          </w:rPr>
          <w:t>site portail Web Microsoft Accessibilité</w:t>
        </w:r>
      </w:hyperlink>
      <w:r w:rsidRPr="00225195">
        <w:rPr>
          <w:rStyle w:val="Appelnotedebasdep"/>
        </w:rPr>
        <w:footnoteReference w:id="66"/>
      </w:r>
      <w:r w:rsidRPr="00225195">
        <w:t>.</w:t>
      </w:r>
    </w:p>
    <w:p w:rsidR="00BA16BE" w:rsidRPr="00225195" w:rsidRDefault="00BA16BE" w:rsidP="008921B1">
      <w:pPr>
        <w:pStyle w:val="Titre1"/>
      </w:pPr>
      <w:bookmarkStart w:id="80" w:name="_Toc323219645"/>
      <w:r w:rsidRPr="00225195">
        <w:lastRenderedPageBreak/>
        <w:t>Restons en contact</w:t>
      </w:r>
      <w:bookmarkEnd w:id="75"/>
      <w:bookmarkEnd w:id="80"/>
    </w:p>
    <w:p w:rsidR="00BA16BE" w:rsidRPr="00225195" w:rsidRDefault="00BA16BE" w:rsidP="008921B1">
      <w:pPr>
        <w:jc w:val="both"/>
      </w:pPr>
      <w:r w:rsidRPr="00225195">
        <w:rPr>
          <w:noProof/>
        </w:rPr>
        <w:drawing>
          <wp:inline distT="0" distB="0" distL="0" distR="0" wp14:anchorId="38BDBDD2" wp14:editId="6227FEDF">
            <wp:extent cx="733425" cy="257909"/>
            <wp:effectExtent l="0" t="0" r="0" b="8890"/>
            <wp:docPr id="1140" name="Imag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753996" cy="265143"/>
                    </a:xfrm>
                    <a:prstGeom prst="rect">
                      <a:avLst/>
                    </a:prstGeom>
                  </pic:spPr>
                </pic:pic>
              </a:graphicData>
            </a:graphic>
          </wp:inline>
        </w:drawing>
      </w:r>
      <w:r w:rsidRPr="00225195">
        <w:tab/>
        <w:t xml:space="preserve">Le groupe </w:t>
      </w:r>
      <w:proofErr w:type="spellStart"/>
      <w:r w:rsidRPr="00225195">
        <w:t>LinkedIn</w:t>
      </w:r>
      <w:proofErr w:type="spellEnd"/>
      <w:r w:rsidRPr="00225195">
        <w:t xml:space="preserve"> </w:t>
      </w:r>
      <w:hyperlink r:id="rId157" w:history="1">
        <w:r w:rsidRPr="00225195">
          <w:rPr>
            <w:rStyle w:val="Lienhypertexte"/>
            <w:smallCaps/>
          </w:rPr>
          <w:t>Forum des Architectures Applicatives Microsoft</w:t>
        </w:r>
      </w:hyperlink>
      <w:r w:rsidRPr="00225195">
        <w:rPr>
          <w:rStyle w:val="Appelnotedebasdep"/>
          <w:smallCaps/>
        </w:rPr>
        <w:footnoteReference w:id="67"/>
      </w:r>
      <w:r w:rsidRPr="00225195">
        <w:t xml:space="preserve"> regroupe des architectes en informatique qui ont des choix de technologies à faire dans les projets pour lesquels ils travaillent.</w:t>
      </w:r>
    </w:p>
    <w:p w:rsidR="00BA16BE" w:rsidRPr="00225195" w:rsidRDefault="00BA16BE" w:rsidP="008921B1">
      <w:pPr>
        <w:jc w:val="both"/>
      </w:pPr>
      <w:r w:rsidRPr="00225195">
        <w:t>L’architecte applicatif, en situation de projet, travaille typiquement aux côtés de la direction de projet pour choisir et assumer des choix techniques en fonction des contraintes du projet (fonctionnalités, délais, ressources). Pour effectuer ces choix à bon escient, il doit connaître ce que le marché offre en termes de technologies. Cela peut prend</w:t>
      </w:r>
      <w:r w:rsidR="003A13D9" w:rsidRPr="00225195">
        <w:t>re</w:t>
      </w:r>
      <w:r w:rsidRPr="00225195">
        <w:t xml:space="preserve"> typiquement deux formes : veille technologique continue</w:t>
      </w:r>
      <w:r w:rsidR="003A13D9" w:rsidRPr="00225195">
        <w:t xml:space="preserve"> et</w:t>
      </w:r>
      <w:r w:rsidRPr="00225195">
        <w:t xml:space="preserve"> recherches dans le cadre du projet.</w:t>
      </w:r>
    </w:p>
    <w:p w:rsidR="00BA16BE" w:rsidRPr="00225195" w:rsidRDefault="00BA16BE" w:rsidP="008921B1">
      <w:pPr>
        <w:jc w:val="both"/>
      </w:pPr>
      <w:r w:rsidRPr="00225195">
        <w:t>L’architecte applicatif a aussi pour rôle de faire le lien entre les équipes de développement et les équipes d’infrastructure et d’exploitation de la future application. Il doit également veiller à ce que ses choix soient bien mis en œuvre pendant le développement.</w:t>
      </w:r>
    </w:p>
    <w:p w:rsidR="00BA16BE" w:rsidRPr="00225195" w:rsidRDefault="00BA16BE" w:rsidP="008921B1">
      <w:pPr>
        <w:jc w:val="both"/>
      </w:pPr>
      <w:r w:rsidRPr="00225195">
        <w:t>Ce forum, à l’initiative de Microsoft France, a pour but d’aider les architectes applicatifs dans la dynamique de ce Kit de démarrage, à :</w:t>
      </w:r>
    </w:p>
    <w:p w:rsidR="00BA16BE" w:rsidRPr="00225195" w:rsidRDefault="00BA16BE" w:rsidP="00A033D0">
      <w:pPr>
        <w:pStyle w:val="Paragraphedeliste"/>
        <w:numPr>
          <w:ilvl w:val="0"/>
          <w:numId w:val="14"/>
        </w:numPr>
        <w:contextualSpacing w:val="0"/>
        <w:jc w:val="both"/>
      </w:pPr>
      <w:r w:rsidRPr="00225195">
        <w:t xml:space="preserve">Faciliter la connaissance de l’offre de Microsoft pour les projets en entreprise (envoi de liens vers des présentations, documents ou livre blanc comme celui-ci, </w:t>
      </w:r>
      <w:proofErr w:type="spellStart"/>
      <w:r w:rsidRPr="00225195">
        <w:t>webcasts</w:t>
      </w:r>
      <w:proofErr w:type="spellEnd"/>
      <w:r w:rsidRPr="00225195">
        <w:t xml:space="preserve">, conférences, etc.) ; </w:t>
      </w:r>
    </w:p>
    <w:p w:rsidR="00BA16BE" w:rsidRPr="00225195" w:rsidRDefault="00BA16BE" w:rsidP="00A033D0">
      <w:pPr>
        <w:pStyle w:val="Paragraphedeliste"/>
        <w:numPr>
          <w:ilvl w:val="0"/>
          <w:numId w:val="14"/>
        </w:numPr>
        <w:contextualSpacing w:val="0"/>
        <w:jc w:val="both"/>
      </w:pPr>
      <w:r w:rsidRPr="00225195">
        <w:t>Echanger sur des problématiques d’architecture ayant un rapport, même partiel, avec la plateforme.</w:t>
      </w:r>
    </w:p>
    <w:p w:rsidR="00573773" w:rsidRPr="00855C7F" w:rsidRDefault="00BA16BE" w:rsidP="00855C7F">
      <w:pPr>
        <w:jc w:val="both"/>
      </w:pPr>
      <w:r w:rsidRPr="00225195">
        <w:t>Cet espace est le vôtre, faites le vivre, nous sommes aussi et surtout là pour vous lire.</w:t>
      </w:r>
      <w:bookmarkEnd w:id="76"/>
      <w:bookmarkEnd w:id="77"/>
    </w:p>
    <w:sectPr w:rsidR="00573773" w:rsidRPr="00855C7F" w:rsidSect="00B2326B">
      <w:headerReference w:type="even" r:id="rId158"/>
      <w:headerReference w:type="default" r:id="rId159"/>
      <w:footerReference w:type="even" r:id="rId160"/>
      <w:footerReference w:type="default" r:id="rId161"/>
      <w:headerReference w:type="first" r:id="rId162"/>
      <w:footerReference w:type="first" r:id="rId163"/>
      <w:pgSz w:w="12240" w:h="15840" w:code="1"/>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63D5" w:rsidRDefault="00FF63D5">
      <w:pPr>
        <w:spacing w:after="0"/>
      </w:pPr>
      <w:r>
        <w:separator/>
      </w:r>
    </w:p>
  </w:endnote>
  <w:endnote w:type="continuationSeparator" w:id="0">
    <w:p w:rsidR="00FF63D5" w:rsidRDefault="00FF63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pitch w:val="variable"/>
    <w:sig w:usb0="E5002EFF" w:usb1="C000E07B" w:usb2="00000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3D5" w:rsidRDefault="00FF63D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3D5" w:rsidRDefault="00FF63D5">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3D5" w:rsidRDefault="00FF63D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63D5" w:rsidRDefault="00FF63D5">
      <w:pPr>
        <w:spacing w:after="0"/>
      </w:pPr>
      <w:r>
        <w:separator/>
      </w:r>
    </w:p>
  </w:footnote>
  <w:footnote w:type="continuationSeparator" w:id="0">
    <w:p w:rsidR="00FF63D5" w:rsidRDefault="00FF63D5">
      <w:pPr>
        <w:spacing w:after="0"/>
      </w:pPr>
      <w:r>
        <w:continuationSeparator/>
      </w:r>
    </w:p>
  </w:footnote>
  <w:footnote w:id="1">
    <w:p w:rsidR="00FF63D5" w:rsidRDefault="00FF63D5">
      <w:pPr>
        <w:pStyle w:val="Notedebasdepage"/>
      </w:pPr>
      <w:r>
        <w:rPr>
          <w:rStyle w:val="Appelnotedebasdep"/>
        </w:rPr>
        <w:footnoteRef/>
      </w:r>
      <w:r>
        <w:t xml:space="preserve"> Site portail Web Microsoft Secteur Public : </w:t>
      </w:r>
      <w:r w:rsidRPr="0065795F">
        <w:t>http://www.microsoft.com/france/entreprises/secteur-public/solutions-pour-secteur-public.aspx</w:t>
      </w:r>
    </w:p>
  </w:footnote>
  <w:footnote w:id="2">
    <w:p w:rsidR="00FF63D5" w:rsidRPr="00F63BFF" w:rsidRDefault="00FF63D5">
      <w:pPr>
        <w:pStyle w:val="Notedebasdepage"/>
        <w:rPr>
          <w:lang w:val="en-US"/>
        </w:rPr>
      </w:pPr>
      <w:r>
        <w:rPr>
          <w:rStyle w:val="Appelnotedebasdep"/>
        </w:rPr>
        <w:footnoteRef/>
      </w:r>
      <w:r w:rsidRPr="00F63BFF">
        <w:rPr>
          <w:lang w:val="en-US"/>
        </w:rPr>
        <w:t xml:space="preserve"> Microsoft Windows Azure : http://www.microsoft.com/france/windows-azure</w:t>
      </w:r>
      <w:r>
        <w:rPr>
          <w:lang w:val="en-US"/>
        </w:rPr>
        <w:t>/</w:t>
      </w:r>
    </w:p>
  </w:footnote>
  <w:footnote w:id="3">
    <w:p w:rsidR="00FF63D5" w:rsidRPr="00F25595" w:rsidRDefault="00FF63D5" w:rsidP="0094270B">
      <w:pPr>
        <w:pStyle w:val="Notedebasdepage"/>
        <w:rPr>
          <w:lang w:val="en-US"/>
        </w:rPr>
      </w:pPr>
      <w:r>
        <w:rPr>
          <w:rStyle w:val="Appelnotedebasdep"/>
        </w:rPr>
        <w:footnoteRef/>
      </w:r>
      <w:r w:rsidRPr="00F25595">
        <w:rPr>
          <w:lang w:val="en-US"/>
        </w:rPr>
        <w:t> </w:t>
      </w:r>
      <w:r>
        <w:rPr>
          <w:lang w:val="en-US"/>
        </w:rPr>
        <w:t xml:space="preserve">Blog MSDN OGDI France </w:t>
      </w:r>
      <w:r w:rsidRPr="00F25595">
        <w:rPr>
          <w:lang w:val="en-US"/>
        </w:rPr>
        <w:t>: http://blogs.msdn.com/b/ogdifrance/</w:t>
      </w:r>
    </w:p>
  </w:footnote>
  <w:footnote w:id="4">
    <w:p w:rsidR="00FF63D5" w:rsidRPr="001629D3" w:rsidRDefault="00FF63D5">
      <w:pPr>
        <w:pStyle w:val="Notedebasdepage"/>
        <w:rPr>
          <w:lang w:val="en-US"/>
        </w:rPr>
      </w:pPr>
      <w:r>
        <w:rPr>
          <w:rStyle w:val="Appelnotedebasdep"/>
        </w:rPr>
        <w:footnoteRef/>
      </w:r>
      <w:r w:rsidRPr="001629D3">
        <w:rPr>
          <w:lang w:val="en-US"/>
        </w:rPr>
        <w:t xml:space="preserve"> Microsoft Windows Azure Training </w:t>
      </w:r>
      <w:r>
        <w:rPr>
          <w:lang w:val="en-US"/>
        </w:rPr>
        <w:t>K</w:t>
      </w:r>
      <w:r w:rsidRPr="001629D3">
        <w:rPr>
          <w:lang w:val="en-US"/>
        </w:rPr>
        <w:t>it : http://www.microsoft.com/downloads/en/details.aspx?FamilyID=413E88F8-5966-4A83-B309-53B7B77EDF78&amp;displaylang=en</w:t>
      </w:r>
    </w:p>
  </w:footnote>
  <w:footnote w:id="5">
    <w:p w:rsidR="00FF63D5" w:rsidRPr="00365222" w:rsidRDefault="00FF63D5">
      <w:pPr>
        <w:pStyle w:val="Notedebasdepage"/>
        <w:rPr>
          <w:lang w:val="en-US"/>
        </w:rPr>
      </w:pPr>
      <w:r>
        <w:rPr>
          <w:rStyle w:val="Appelnotedebasdep"/>
        </w:rPr>
        <w:footnoteRef/>
      </w:r>
      <w:r w:rsidRPr="00365222">
        <w:rPr>
          <w:lang w:val="en-US"/>
        </w:rPr>
        <w:t> </w:t>
      </w:r>
      <w:r w:rsidRPr="00365222">
        <w:rPr>
          <w:lang w:val="en-US" w:eastAsia="zh-TW"/>
        </w:rPr>
        <w:t xml:space="preserve">Microsoft Web Camps Training Kit </w:t>
      </w:r>
      <w:r w:rsidRPr="00365222">
        <w:rPr>
          <w:lang w:val="en-US"/>
        </w:rPr>
        <w:t>: http://trainingkit.webcamps.ms/Default.htm</w:t>
      </w:r>
    </w:p>
  </w:footnote>
  <w:footnote w:id="6">
    <w:p w:rsidR="00FF63D5" w:rsidRPr="00CE00DB" w:rsidRDefault="00FF63D5">
      <w:pPr>
        <w:pStyle w:val="Notedebasdepage"/>
        <w:rPr>
          <w:lang w:val="en-US"/>
        </w:rPr>
      </w:pPr>
      <w:r>
        <w:rPr>
          <w:rStyle w:val="Appelnotedebasdep"/>
        </w:rPr>
        <w:footnoteRef/>
      </w:r>
      <w:r w:rsidRPr="00CE00DB">
        <w:rPr>
          <w:lang w:val="en-US"/>
        </w:rPr>
        <w:t> </w:t>
      </w:r>
      <w:r>
        <w:rPr>
          <w:lang w:val="en-US"/>
        </w:rPr>
        <w:t xml:space="preserve">Windows Azure Team Blog </w:t>
      </w:r>
      <w:r w:rsidRPr="00CE00DB">
        <w:rPr>
          <w:lang w:val="en-US"/>
        </w:rPr>
        <w:t>: http://blogs.msdn.com/b/windowsazure/</w:t>
      </w:r>
    </w:p>
  </w:footnote>
  <w:footnote w:id="7">
    <w:p w:rsidR="00FF63D5" w:rsidRPr="00CC681B" w:rsidRDefault="00FF63D5">
      <w:pPr>
        <w:pStyle w:val="Notedebasdepage"/>
      </w:pPr>
      <w:r>
        <w:rPr>
          <w:rStyle w:val="Appelnotedebasdep"/>
        </w:rPr>
        <w:footnoteRef/>
      </w:r>
      <w:r w:rsidRPr="00CC681B">
        <w:t> Edition RSLN du premier trime</w:t>
      </w:r>
      <w:r>
        <w:t xml:space="preserve">stre 2011 </w:t>
      </w:r>
      <w:r w:rsidRPr="00CC681B">
        <w:rPr>
          <w:smallCaps/>
        </w:rPr>
        <w:t>Open Data et nous, et nous et nous ?</w:t>
      </w:r>
      <w:r>
        <w:t xml:space="preserve"> </w:t>
      </w:r>
      <w:r w:rsidRPr="00CC681B">
        <w:t xml:space="preserve">: </w:t>
      </w:r>
      <w:r w:rsidRPr="00BE2427">
        <w:t>http://www.rslnmag.fr/Content/Files/ff/UERGL1YyUkN6ZHdFaTZNSFJOQS5wZGY</w:t>
      </w:r>
      <w:r w:rsidRPr="00CC681B">
        <w:t>=</w:t>
      </w:r>
      <w:r>
        <w:t xml:space="preserve"> </w:t>
      </w:r>
      <w:r w:rsidRPr="00CC681B">
        <w:t xml:space="preserve"> </w:t>
      </w:r>
    </w:p>
  </w:footnote>
  <w:footnote w:id="8">
    <w:p w:rsidR="00FF63D5" w:rsidRDefault="00FF63D5">
      <w:pPr>
        <w:pStyle w:val="Notedebasdepage"/>
      </w:pPr>
      <w:r>
        <w:rPr>
          <w:rStyle w:val="Appelnotedebasdep"/>
        </w:rPr>
        <w:footnoteRef/>
      </w:r>
      <w:r>
        <w:t xml:space="preserve"> Dossier </w:t>
      </w:r>
      <w:r w:rsidRPr="00027889">
        <w:rPr>
          <w:smallCaps/>
        </w:rPr>
        <w:t>Quel sens donner au monde des données ouvertes ?</w:t>
      </w:r>
      <w:r>
        <w:t xml:space="preserve"> : </w:t>
      </w:r>
      <w:r w:rsidRPr="00027889">
        <w:t>http://www.rslnmag.fr/blog/dossier/l-open-data_et-nous_et-nous_et-nous_/2011/4/19/quel-sens-donner-au-monde-des-donnees-ouvertes_/</w:t>
      </w:r>
    </w:p>
  </w:footnote>
  <w:footnote w:id="9">
    <w:p w:rsidR="00FF63D5" w:rsidRDefault="00FF63D5">
      <w:pPr>
        <w:pStyle w:val="Notedebasdepage"/>
      </w:pPr>
      <w:r>
        <w:rPr>
          <w:rStyle w:val="Appelnotedebasdep"/>
        </w:rPr>
        <w:footnoteRef/>
      </w:r>
      <w:r>
        <w:t> </w:t>
      </w:r>
      <w:r w:rsidRPr="00027889">
        <w:rPr>
          <w:rFonts w:asciiTheme="minorHAnsi" w:hAnsiTheme="minorHAnsi" w:cstheme="minorHAnsi"/>
          <w:iCs/>
          <w:color w:val="000000" w:themeColor="text1"/>
        </w:rPr>
        <w:t xml:space="preserve">Conférence </w:t>
      </w:r>
      <w:hyperlink r:id="rId1" w:history="1">
        <w:r w:rsidRPr="00027889">
          <w:rPr>
            <w:rFonts w:asciiTheme="minorHAnsi" w:hAnsiTheme="minorHAnsi" w:cstheme="minorHAnsi"/>
            <w:bCs/>
            <w:iCs/>
            <w:smallCaps/>
            <w:color w:val="000000" w:themeColor="text1"/>
          </w:rPr>
          <w:t>L’Open Data, et nous, et nous et nous ?</w:t>
        </w:r>
      </w:hyperlink>
      <w:r w:rsidRPr="00027889">
        <w:rPr>
          <w:rFonts w:asciiTheme="minorHAnsi" w:hAnsiTheme="minorHAnsi" w:cstheme="minorHAnsi"/>
          <w:iCs/>
          <w:smallCaps/>
          <w:color w:val="000000" w:themeColor="text1"/>
        </w:rPr>
        <w:t xml:space="preserve"> </w:t>
      </w:r>
      <w:r w:rsidRPr="00027889">
        <w:t>: http://www.rslnmag.fr/blog/theme/les-rencontres-rsln/2011/2/10/l-open-data_et-nous_et-nous_et-nous_venez-imaginer-le-monde-de-l-abondance-des-donnees_/</w:t>
      </w:r>
    </w:p>
  </w:footnote>
  <w:footnote w:id="10">
    <w:p w:rsidR="00FF63D5" w:rsidRPr="00027889" w:rsidRDefault="00FF63D5">
      <w:pPr>
        <w:pStyle w:val="Notedebasdepage"/>
        <w:rPr>
          <w:lang w:val="en-US"/>
        </w:rPr>
      </w:pPr>
      <w:r>
        <w:rPr>
          <w:rStyle w:val="Appelnotedebasdep"/>
        </w:rPr>
        <w:footnoteRef/>
      </w:r>
      <w:r w:rsidRPr="00027889">
        <w:rPr>
          <w:lang w:val="en-US"/>
        </w:rPr>
        <w:t> World e.gov Forum : http://wegf.org/fr/</w:t>
      </w:r>
    </w:p>
  </w:footnote>
  <w:footnote w:id="11">
    <w:p w:rsidR="00FF63D5" w:rsidRPr="006A5AB2" w:rsidRDefault="00FF63D5">
      <w:pPr>
        <w:pStyle w:val="Notedebasdepage"/>
      </w:pPr>
      <w:r>
        <w:rPr>
          <w:rStyle w:val="Appelnotedebasdep"/>
        </w:rPr>
        <w:footnoteRef/>
      </w:r>
      <w:r w:rsidRPr="006A5AB2">
        <w:t xml:space="preserve"> Définition </w:t>
      </w:r>
      <w:r>
        <w:t xml:space="preserve">de </w:t>
      </w:r>
      <w:r w:rsidRPr="006A5AB2">
        <w:t>REST</w:t>
      </w:r>
      <w:r>
        <w:t xml:space="preserve"> sur </w:t>
      </w:r>
      <w:proofErr w:type="spellStart"/>
      <w:r>
        <w:t>Wikipedia</w:t>
      </w:r>
      <w:proofErr w:type="spellEnd"/>
      <w:r w:rsidRPr="006A5AB2">
        <w:t xml:space="preserve"> : http://en.wikipedia.org/wiki/Representational_State_Transfer</w:t>
      </w:r>
    </w:p>
  </w:footnote>
  <w:footnote w:id="12">
    <w:p w:rsidR="00FF63D5" w:rsidRPr="00E9626F" w:rsidRDefault="00FF63D5">
      <w:pPr>
        <w:pStyle w:val="Notedebasdepage"/>
        <w:rPr>
          <w:lang w:val="en-US"/>
        </w:rPr>
      </w:pPr>
      <w:r>
        <w:rPr>
          <w:rStyle w:val="Appelnotedebasdep"/>
        </w:rPr>
        <w:footnoteRef/>
      </w:r>
      <w:r w:rsidRPr="00E9626F">
        <w:rPr>
          <w:lang w:val="en-US"/>
        </w:rPr>
        <w:t xml:space="preserve"> </w:t>
      </w:r>
      <w:r>
        <w:rPr>
          <w:lang w:val="en-US"/>
        </w:rPr>
        <w:t xml:space="preserve">RFC 5023 </w:t>
      </w:r>
      <w:r w:rsidRPr="00E9626F">
        <w:rPr>
          <w:smallCaps/>
          <w:lang w:val="en-US"/>
        </w:rPr>
        <w:t>The Atom Publishing Protocol</w:t>
      </w:r>
      <w:r>
        <w:rPr>
          <w:lang w:val="en-US"/>
        </w:rPr>
        <w:t xml:space="preserve"> : </w:t>
      </w:r>
      <w:r w:rsidRPr="00E9626F">
        <w:rPr>
          <w:lang w:val="en-US"/>
        </w:rPr>
        <w:t>http://tools.ietf.org/html/rfc5023</w:t>
      </w:r>
    </w:p>
  </w:footnote>
  <w:footnote w:id="13">
    <w:p w:rsidR="00FF63D5" w:rsidRPr="00117746" w:rsidRDefault="00FF63D5">
      <w:pPr>
        <w:pStyle w:val="Notedebasdepage"/>
        <w:rPr>
          <w:lang w:val="en-US"/>
        </w:rPr>
      </w:pPr>
      <w:r>
        <w:rPr>
          <w:rStyle w:val="Appelnotedebasdep"/>
        </w:rPr>
        <w:footnoteRef/>
      </w:r>
      <w:r w:rsidRPr="00117746">
        <w:rPr>
          <w:lang w:val="en-US"/>
        </w:rPr>
        <w:t xml:space="preserve"> </w:t>
      </w:r>
      <w:r>
        <w:rPr>
          <w:lang w:val="en-US"/>
        </w:rPr>
        <w:t xml:space="preserve">OGC KML : </w:t>
      </w:r>
      <w:r w:rsidRPr="00117746">
        <w:rPr>
          <w:lang w:val="en-US"/>
        </w:rPr>
        <w:t>http://www.opengeospatial.org/standards/kml/</w:t>
      </w:r>
    </w:p>
  </w:footnote>
  <w:footnote w:id="14">
    <w:p w:rsidR="00FF63D5" w:rsidRPr="00E9626F" w:rsidRDefault="00FF63D5">
      <w:pPr>
        <w:pStyle w:val="Notedebasdepage"/>
        <w:rPr>
          <w:lang w:val="en-US"/>
        </w:rPr>
      </w:pPr>
      <w:r>
        <w:rPr>
          <w:rStyle w:val="Appelnotedebasdep"/>
        </w:rPr>
        <w:footnoteRef/>
      </w:r>
      <w:r w:rsidRPr="00E9626F">
        <w:rPr>
          <w:lang w:val="en-US"/>
        </w:rPr>
        <w:t xml:space="preserve"> </w:t>
      </w:r>
      <w:r>
        <w:rPr>
          <w:lang w:val="en-US"/>
        </w:rPr>
        <w:t xml:space="preserve">RFC 4627 </w:t>
      </w:r>
      <w:r w:rsidRPr="00E9626F">
        <w:rPr>
          <w:smallCaps/>
          <w:lang w:val="en-US"/>
        </w:rPr>
        <w:t>The application/</w:t>
      </w:r>
      <w:proofErr w:type="spellStart"/>
      <w:r w:rsidRPr="00E9626F">
        <w:rPr>
          <w:smallCaps/>
          <w:lang w:val="en-US"/>
        </w:rPr>
        <w:t>json</w:t>
      </w:r>
      <w:proofErr w:type="spellEnd"/>
      <w:r w:rsidRPr="00E9626F">
        <w:rPr>
          <w:smallCaps/>
          <w:lang w:val="en-US"/>
        </w:rPr>
        <w:t xml:space="preserve"> Media Type for JavaScript Object Notation (JSON)</w:t>
      </w:r>
      <w:r>
        <w:rPr>
          <w:lang w:val="en-US"/>
        </w:rPr>
        <w:t xml:space="preserve"> : </w:t>
      </w:r>
      <w:r w:rsidRPr="00E9626F">
        <w:rPr>
          <w:lang w:val="en-US"/>
        </w:rPr>
        <w:t>http://tools.ietf.org/html/rfc4627</w:t>
      </w:r>
    </w:p>
  </w:footnote>
  <w:footnote w:id="15">
    <w:p w:rsidR="00FF63D5" w:rsidRPr="00117746" w:rsidRDefault="00FF63D5">
      <w:pPr>
        <w:pStyle w:val="Notedebasdepage"/>
        <w:rPr>
          <w:lang w:val="en-US"/>
        </w:rPr>
      </w:pPr>
      <w:r>
        <w:rPr>
          <w:rStyle w:val="Appelnotedebasdep"/>
        </w:rPr>
        <w:footnoteRef/>
      </w:r>
      <w:r w:rsidRPr="00117746">
        <w:rPr>
          <w:lang w:val="en-US"/>
        </w:rPr>
        <w:t xml:space="preserve"> </w:t>
      </w:r>
      <w:r>
        <w:rPr>
          <w:lang w:val="en-US"/>
        </w:rPr>
        <w:t xml:space="preserve">Site </w:t>
      </w:r>
      <w:r w:rsidRPr="00117746">
        <w:rPr>
          <w:smallCaps/>
          <w:lang w:val="en-US"/>
        </w:rPr>
        <w:t>Defining Safer JSON-P</w:t>
      </w:r>
      <w:r>
        <w:rPr>
          <w:lang w:val="en-US"/>
        </w:rPr>
        <w:t xml:space="preserve"> : </w:t>
      </w:r>
      <w:r w:rsidRPr="00117746">
        <w:rPr>
          <w:lang w:val="en-US"/>
        </w:rPr>
        <w:t>http://www.json-p.org/</w:t>
      </w:r>
    </w:p>
  </w:footnote>
  <w:footnote w:id="16">
    <w:p w:rsidR="00FF63D5" w:rsidRPr="004373EE" w:rsidRDefault="00FF63D5">
      <w:pPr>
        <w:pStyle w:val="Notedebasdepage"/>
        <w:rPr>
          <w:lang w:val="en-US"/>
        </w:rPr>
      </w:pPr>
      <w:r>
        <w:rPr>
          <w:rStyle w:val="Appelnotedebasdep"/>
        </w:rPr>
        <w:footnoteRef/>
      </w:r>
      <w:r w:rsidRPr="004373EE">
        <w:rPr>
          <w:lang w:val="en-US"/>
        </w:rPr>
        <w:t xml:space="preserve"> RDF</w:t>
      </w:r>
      <w:r>
        <w:rPr>
          <w:lang w:val="en-US"/>
        </w:rPr>
        <w:t xml:space="preserve"> </w:t>
      </w:r>
      <w:r w:rsidRPr="004373EE">
        <w:rPr>
          <w:lang w:val="en-US"/>
        </w:rPr>
        <w:t>: http://www.w3.org/RDF/</w:t>
      </w:r>
    </w:p>
  </w:footnote>
  <w:footnote w:id="17">
    <w:p w:rsidR="00FF63D5" w:rsidRPr="00502044" w:rsidRDefault="00FF63D5">
      <w:pPr>
        <w:pStyle w:val="Notedebasdepage"/>
      </w:pPr>
      <w:r>
        <w:rPr>
          <w:rStyle w:val="Appelnotedebasdep"/>
        </w:rPr>
        <w:footnoteRef/>
      </w:r>
      <w:r w:rsidRPr="00502044">
        <w:t xml:space="preserve"> OGDI : http://ogdi.codeplex.com</w:t>
      </w:r>
    </w:p>
  </w:footnote>
  <w:footnote w:id="18">
    <w:p w:rsidR="00FF63D5" w:rsidRDefault="00FF63D5">
      <w:pPr>
        <w:pStyle w:val="Notedebasdepage"/>
      </w:pPr>
      <w:r>
        <w:rPr>
          <w:rStyle w:val="Appelnotedebasdep"/>
        </w:rPr>
        <w:footnoteRef/>
      </w:r>
      <w:r>
        <w:t> </w:t>
      </w:r>
      <w:r>
        <w:rPr>
          <w:rFonts w:asciiTheme="minorHAnsi" w:hAnsiTheme="minorHAnsi" w:cstheme="minorHAnsi"/>
        </w:rPr>
        <w:t>Kit de démarrage OGDI v2a</w:t>
      </w:r>
      <w:r>
        <w:t xml:space="preserve">: </w:t>
      </w:r>
      <w:r w:rsidRPr="00FF63D5">
        <w:t>http://www.microsoft.com/downloads/fr-fr/details.aspx?FamilyID=420837f8-25ec-47ba-b558-b6a7f64b3348</w:t>
      </w:r>
    </w:p>
  </w:footnote>
  <w:footnote w:id="19">
    <w:p w:rsidR="00FF63D5" w:rsidRDefault="00FF63D5">
      <w:pPr>
        <w:pStyle w:val="Notedebasdepage"/>
      </w:pPr>
      <w:r>
        <w:rPr>
          <w:rStyle w:val="Appelnotedebasdep"/>
        </w:rPr>
        <w:footnoteRef/>
      </w:r>
      <w:r>
        <w:t xml:space="preserve"> OGDI </w:t>
      </w:r>
      <w:proofErr w:type="spellStart"/>
      <w:r>
        <w:t>DataLab</w:t>
      </w:r>
      <w:proofErr w:type="spellEnd"/>
      <w:r>
        <w:t xml:space="preserve"> : </w:t>
      </w:r>
      <w:r w:rsidRPr="00FF63D5">
        <w:t>https://github.com/openlab/datalab</w:t>
      </w:r>
    </w:p>
  </w:footnote>
  <w:footnote w:id="20">
    <w:p w:rsidR="00FF63D5" w:rsidRDefault="00FF63D5">
      <w:pPr>
        <w:pStyle w:val="Notedebasdepage"/>
      </w:pPr>
      <w:r>
        <w:rPr>
          <w:rStyle w:val="Appelnotedebasdep"/>
        </w:rPr>
        <w:footnoteRef/>
      </w:r>
      <w:r>
        <w:t xml:space="preserve"> Documentation du protocole OData : </w:t>
      </w:r>
      <w:r w:rsidRPr="00DA57D3">
        <w:t>http://www.odata.org/developers/protocols</w:t>
      </w:r>
    </w:p>
  </w:footnote>
  <w:footnote w:id="21">
    <w:p w:rsidR="00FF63D5" w:rsidRDefault="00FF63D5" w:rsidP="00DA7DF5">
      <w:pPr>
        <w:pStyle w:val="Notedebasdepage"/>
      </w:pPr>
      <w:r>
        <w:rPr>
          <w:rStyle w:val="Appelnotedebasdep"/>
        </w:rPr>
        <w:footnoteRef/>
      </w:r>
      <w:r>
        <w:t xml:space="preserve"> Catalogue de données Rennes Métropole : </w:t>
      </w:r>
      <w:r w:rsidRPr="00724484">
        <w:t>http://www.data.rennes-metropole.fr/les-donnees/catalogue/?tx_icsopendatastore_pi1%5buid%5d=47</w:t>
      </w:r>
    </w:p>
  </w:footnote>
  <w:footnote w:id="22">
    <w:p w:rsidR="00FF63D5" w:rsidRPr="00CF064D" w:rsidRDefault="00FF63D5" w:rsidP="00117746">
      <w:pPr>
        <w:pStyle w:val="Notedebasdepage"/>
        <w:rPr>
          <w:lang w:val="en-US"/>
        </w:rPr>
      </w:pPr>
      <w:r>
        <w:rPr>
          <w:rStyle w:val="Appelnotedebasdep"/>
        </w:rPr>
        <w:footnoteRef/>
      </w:r>
      <w:r w:rsidRPr="00CF064D">
        <w:rPr>
          <w:lang w:val="en-US"/>
        </w:rPr>
        <w:t xml:space="preserve"> Site </w:t>
      </w:r>
      <w:r w:rsidRPr="009B395A">
        <w:rPr>
          <w:smallCaps/>
          <w:lang w:val="en-US"/>
        </w:rPr>
        <w:t>Introducing JSON</w:t>
      </w:r>
      <w:r w:rsidRPr="00CF064D">
        <w:rPr>
          <w:lang w:val="en-US"/>
        </w:rPr>
        <w:t xml:space="preserve"> : http://json.org</w:t>
      </w:r>
    </w:p>
  </w:footnote>
  <w:footnote w:id="23">
    <w:p w:rsidR="00FF63D5" w:rsidRPr="002D34D7" w:rsidRDefault="00FF63D5">
      <w:pPr>
        <w:pStyle w:val="Notedebasdepage"/>
        <w:rPr>
          <w:lang w:val="en-US"/>
        </w:rPr>
      </w:pPr>
      <w:r>
        <w:rPr>
          <w:rStyle w:val="Appelnotedebasdep"/>
        </w:rPr>
        <w:footnoteRef/>
      </w:r>
      <w:r w:rsidRPr="002D34D7">
        <w:rPr>
          <w:lang w:val="en-US"/>
        </w:rPr>
        <w:t> </w:t>
      </w:r>
      <w:r>
        <w:rPr>
          <w:lang w:val="en-US"/>
        </w:rPr>
        <w:t>B</w:t>
      </w:r>
      <w:r w:rsidRPr="002D34D7">
        <w:rPr>
          <w:lang w:val="en-US"/>
        </w:rPr>
        <w:t xml:space="preserve">illet </w:t>
      </w:r>
      <w:r w:rsidRPr="002D34D7">
        <w:rPr>
          <w:smallCaps/>
          <w:lang w:val="en-US"/>
        </w:rPr>
        <w:t>OData interoperability with .NET, Java, PHP, iPhone and more</w:t>
      </w:r>
      <w:r>
        <w:rPr>
          <w:smallCaps/>
          <w:lang w:val="en-US"/>
        </w:rPr>
        <w:t xml:space="preserve"> </w:t>
      </w:r>
      <w:r w:rsidRPr="002D34D7">
        <w:rPr>
          <w:lang w:val="en-US"/>
        </w:rPr>
        <w:t>:</w:t>
      </w:r>
      <w:r>
        <w:rPr>
          <w:lang w:val="en-US"/>
        </w:rPr>
        <w:t xml:space="preserve"> </w:t>
      </w:r>
      <w:r w:rsidRPr="002D34D7">
        <w:rPr>
          <w:lang w:val="en-US"/>
        </w:rPr>
        <w:t>http://blogs.msdn.com/b/interoperability/archive/2010/03/16/odata-interoperability-with-net-java-php-iphone-and-more.aspx</w:t>
      </w:r>
    </w:p>
  </w:footnote>
  <w:footnote w:id="24">
    <w:p w:rsidR="00FF63D5" w:rsidRPr="00273553" w:rsidRDefault="00FF63D5">
      <w:pPr>
        <w:pStyle w:val="Notedebasdepage"/>
      </w:pPr>
      <w:r>
        <w:rPr>
          <w:rStyle w:val="Appelnotedebasdep"/>
        </w:rPr>
        <w:footnoteRef/>
      </w:r>
      <w:r w:rsidRPr="00273553">
        <w:t xml:space="preserve"> Kits de développement logiciel OData</w:t>
      </w:r>
      <w:r>
        <w:t xml:space="preserve"> </w:t>
      </w:r>
      <w:r w:rsidRPr="00273553">
        <w:t>: http://www.odata.org/developers/odata-sdk</w:t>
      </w:r>
    </w:p>
  </w:footnote>
  <w:footnote w:id="25">
    <w:p w:rsidR="00FF63D5" w:rsidRPr="0032301B" w:rsidRDefault="00FF63D5" w:rsidP="008317BA">
      <w:pPr>
        <w:pStyle w:val="Notedebasdepage"/>
        <w:rPr>
          <w:lang w:val="en-US"/>
        </w:rPr>
      </w:pPr>
      <w:r>
        <w:rPr>
          <w:rStyle w:val="Appelnotedebasdep"/>
        </w:rPr>
        <w:footnoteRef/>
      </w:r>
      <w:r w:rsidRPr="0032301B">
        <w:rPr>
          <w:lang w:val="en-US"/>
        </w:rPr>
        <w:t xml:space="preserve"> Open </w:t>
      </w:r>
      <w:r w:rsidRPr="00387627">
        <w:rPr>
          <w:lang w:val="en-US"/>
        </w:rPr>
        <w:t>Specification</w:t>
      </w:r>
      <w:r w:rsidRPr="0032301B">
        <w:rPr>
          <w:lang w:val="en-US"/>
        </w:rPr>
        <w:t xml:space="preserve"> Promise : </w:t>
      </w:r>
      <w:r w:rsidRPr="008317BA">
        <w:rPr>
          <w:lang w:val="en-US"/>
        </w:rPr>
        <w:t>http://www.microsoft.com/france/interop/approche/osp.aspx</w:t>
      </w:r>
    </w:p>
  </w:footnote>
  <w:footnote w:id="26">
    <w:p w:rsidR="00FF63D5" w:rsidRPr="002D34D7" w:rsidRDefault="00FF63D5">
      <w:pPr>
        <w:pStyle w:val="Notedebasdepage"/>
        <w:rPr>
          <w:lang w:val="en-US"/>
        </w:rPr>
      </w:pPr>
      <w:r>
        <w:rPr>
          <w:rStyle w:val="Appelnotedebasdep"/>
        </w:rPr>
        <w:footnoteRef/>
      </w:r>
      <w:r w:rsidRPr="002D34D7">
        <w:rPr>
          <w:lang w:val="en-US"/>
        </w:rPr>
        <w:t> </w:t>
      </w:r>
      <w:r>
        <w:rPr>
          <w:lang w:val="en-US"/>
        </w:rPr>
        <w:t>B</w:t>
      </w:r>
      <w:r w:rsidRPr="002D34D7">
        <w:rPr>
          <w:lang w:val="en-US"/>
        </w:rPr>
        <w:t xml:space="preserve">illet </w:t>
      </w:r>
      <w:r w:rsidRPr="002D34D7">
        <w:rPr>
          <w:smallCaps/>
          <w:lang w:val="en-US"/>
        </w:rPr>
        <w:t xml:space="preserve">Quicksteps to get started with PHP on Windows Azure </w:t>
      </w:r>
      <w:r w:rsidRPr="002D34D7">
        <w:rPr>
          <w:lang w:val="en-US"/>
        </w:rPr>
        <w:t>:</w:t>
      </w:r>
      <w:r>
        <w:rPr>
          <w:lang w:val="en-US"/>
        </w:rPr>
        <w:t xml:space="preserve"> </w:t>
      </w:r>
      <w:r w:rsidRPr="002D34D7">
        <w:rPr>
          <w:lang w:val="en-US"/>
        </w:rPr>
        <w:t>http://blogs.msdn.com/b/interoperability/archive/2010/12/27/quicksteps-to-get-started-with-php-on-windows-azure.aspx</w:t>
      </w:r>
    </w:p>
  </w:footnote>
  <w:footnote w:id="27">
    <w:p w:rsidR="00FF63D5" w:rsidRPr="001801C4" w:rsidRDefault="00FF63D5">
      <w:pPr>
        <w:pStyle w:val="Notedebasdepage"/>
      </w:pPr>
      <w:r>
        <w:rPr>
          <w:rStyle w:val="Appelnotedebasdep"/>
        </w:rPr>
        <w:footnoteRef/>
      </w:r>
      <w:r w:rsidRPr="001801C4">
        <w:t xml:space="preserve"> Livre blanc </w:t>
      </w:r>
      <w:r w:rsidRPr="001801C4">
        <w:rPr>
          <w:smallCaps/>
        </w:rPr>
        <w:t xml:space="preserve">Modèle de programmation Windows Azure </w:t>
      </w:r>
      <w:r w:rsidRPr="001801C4">
        <w:t xml:space="preserve">: </w:t>
      </w:r>
      <w:r w:rsidRPr="00D066A8">
        <w:t>http://download.microsoft.com/documents/France/windowsazure/2011/A-la-decouverte-de-Windows-Azure-par-David-Chappell.pdf</w:t>
      </w:r>
      <w:r>
        <w:t xml:space="preserve"> </w:t>
      </w:r>
    </w:p>
  </w:footnote>
  <w:footnote w:id="28">
    <w:p w:rsidR="00FF63D5" w:rsidRPr="00412092" w:rsidRDefault="00FF63D5">
      <w:pPr>
        <w:pStyle w:val="Notedebasdepage"/>
        <w:rPr>
          <w:lang w:val="en-US"/>
        </w:rPr>
      </w:pPr>
      <w:r>
        <w:rPr>
          <w:rStyle w:val="Appelnotedebasdep"/>
        </w:rPr>
        <w:footnoteRef/>
      </w:r>
      <w:r w:rsidRPr="00412092">
        <w:rPr>
          <w:lang w:val="en-US"/>
        </w:rPr>
        <w:t> </w:t>
      </w:r>
      <w:r>
        <w:rPr>
          <w:lang w:val="en-US"/>
        </w:rPr>
        <w:t xml:space="preserve">Guide </w:t>
      </w:r>
      <w:r w:rsidRPr="00412092">
        <w:rPr>
          <w:smallCaps/>
          <w:lang w:val="en-US"/>
        </w:rPr>
        <w:t>Developing Applications for the Cloud on the Microsoft Windows Azure™ Platform</w:t>
      </w:r>
      <w:r>
        <w:rPr>
          <w:smallCaps/>
          <w:lang w:val="en-US"/>
        </w:rPr>
        <w:t xml:space="preserve"> </w:t>
      </w:r>
      <w:r w:rsidRPr="00412092">
        <w:rPr>
          <w:lang w:val="en-US"/>
        </w:rPr>
        <w:t xml:space="preserve">: </w:t>
      </w:r>
      <w:r w:rsidRPr="00D066A8">
        <w:rPr>
          <w:lang w:val="en-US"/>
        </w:rPr>
        <w:t>http://msdn.microsoft.com/en-us/library/ff966499.aspx</w:t>
      </w:r>
      <w:r w:rsidRPr="00412092">
        <w:rPr>
          <w:lang w:val="en-US"/>
        </w:rPr>
        <w:t xml:space="preserve"> </w:t>
      </w:r>
    </w:p>
  </w:footnote>
  <w:footnote w:id="29">
    <w:p w:rsidR="00FF63D5" w:rsidRPr="004B13A9" w:rsidRDefault="00FF63D5">
      <w:pPr>
        <w:pStyle w:val="Notedebasdepage"/>
        <w:rPr>
          <w:lang w:val="en-US"/>
        </w:rPr>
      </w:pPr>
      <w:r>
        <w:rPr>
          <w:rStyle w:val="Appelnotedebasdep"/>
        </w:rPr>
        <w:footnoteRef/>
      </w:r>
      <w:r w:rsidRPr="004B13A9">
        <w:rPr>
          <w:lang w:val="en-US"/>
        </w:rPr>
        <w:t> </w:t>
      </w:r>
      <w:r>
        <w:rPr>
          <w:lang w:val="en-US"/>
        </w:rPr>
        <w:t>B</w:t>
      </w:r>
      <w:r w:rsidRPr="004B13A9">
        <w:rPr>
          <w:lang w:val="en-US"/>
        </w:rPr>
        <w:t xml:space="preserve">illet </w:t>
      </w:r>
      <w:r w:rsidRPr="004B13A9">
        <w:rPr>
          <w:smallCaps/>
          <w:lang w:val="en-US"/>
        </w:rPr>
        <w:t>Interoperability Elements of a Cloud Platform Outlined at OSCON</w:t>
      </w:r>
      <w:r>
        <w:rPr>
          <w:smallCaps/>
          <w:lang w:val="en-US"/>
        </w:rPr>
        <w:t xml:space="preserve"> </w:t>
      </w:r>
      <w:r w:rsidRPr="004B13A9">
        <w:rPr>
          <w:lang w:val="en-US"/>
        </w:rPr>
        <w:t>:</w:t>
      </w:r>
      <w:r>
        <w:rPr>
          <w:lang w:val="en-US"/>
        </w:rPr>
        <w:t xml:space="preserve"> </w:t>
      </w:r>
      <w:r w:rsidRPr="004B13A9">
        <w:rPr>
          <w:lang w:val="en-US"/>
        </w:rPr>
        <w:t>http://blogs.msdn.com/b/interoperability/archive/2010/07/22/interoperability-elements-of-a-cloud-platform-outlined-at-oscon.aspx</w:t>
      </w:r>
    </w:p>
  </w:footnote>
  <w:footnote w:id="30">
    <w:p w:rsidR="00FF63D5" w:rsidRPr="00724484" w:rsidRDefault="00FF63D5">
      <w:pPr>
        <w:pStyle w:val="Notedebasdepage"/>
        <w:rPr>
          <w:lang w:val="en-US"/>
        </w:rPr>
      </w:pPr>
      <w:r>
        <w:rPr>
          <w:rStyle w:val="Appelnotedebasdep"/>
        </w:rPr>
        <w:footnoteRef/>
      </w:r>
      <w:r w:rsidRPr="00724484">
        <w:rPr>
          <w:lang w:val="en-US"/>
        </w:rPr>
        <w:t> </w:t>
      </w:r>
      <w:r w:rsidRPr="00CF3474">
        <w:rPr>
          <w:lang w:val="en-US"/>
        </w:rPr>
        <w:t>Microsoft Global Foundation Services (GFS</w:t>
      </w:r>
      <w:r w:rsidRPr="00724484">
        <w:rPr>
          <w:lang w:val="en-US"/>
        </w:rPr>
        <w:t>) : http://www.globalfoundationservices.com/</w:t>
      </w:r>
    </w:p>
  </w:footnote>
  <w:footnote w:id="31">
    <w:p w:rsidR="00FF63D5" w:rsidRPr="008540EE" w:rsidRDefault="00FF63D5">
      <w:pPr>
        <w:pStyle w:val="Notedebasdepage"/>
        <w:rPr>
          <w:lang w:val="en-US"/>
        </w:rPr>
      </w:pPr>
      <w:r>
        <w:rPr>
          <w:rStyle w:val="Appelnotedebasdep"/>
        </w:rPr>
        <w:footnoteRef/>
      </w:r>
      <w:r w:rsidRPr="008540EE">
        <w:rPr>
          <w:lang w:val="en-US"/>
        </w:rPr>
        <w:t> Certifications ISO27001 : https://pgplus.bsigroup.com/cert/retrievecert.asp?certtemplate=inc&amp;certificate_number=IS+577753&amp;did=8e9d971ddf893369aee2cc917042364d&amp;repository=d8614b0986e5374a15946d4baa9432db</w:t>
      </w:r>
    </w:p>
  </w:footnote>
  <w:footnote w:id="32">
    <w:p w:rsidR="00FF63D5" w:rsidRPr="00724484" w:rsidRDefault="00FF63D5">
      <w:pPr>
        <w:pStyle w:val="Notedebasdepage"/>
        <w:rPr>
          <w:lang w:val="en-US"/>
        </w:rPr>
      </w:pPr>
      <w:r>
        <w:rPr>
          <w:rStyle w:val="Appelnotedebasdep"/>
        </w:rPr>
        <w:footnoteRef/>
      </w:r>
      <w:r w:rsidRPr="00724484">
        <w:rPr>
          <w:lang w:val="en-US"/>
        </w:rPr>
        <w:t> </w:t>
      </w:r>
      <w:r w:rsidRPr="00CF3474">
        <w:rPr>
          <w:lang w:val="en-US"/>
        </w:rPr>
        <w:t>U.S.- EU Safe Harbor</w:t>
      </w:r>
      <w:r w:rsidRPr="00724484">
        <w:rPr>
          <w:lang w:val="en-US"/>
        </w:rPr>
        <w:t xml:space="preserve"> : http://www.export.gov/safeharbor/eu/eg_main_018365.asp</w:t>
      </w:r>
    </w:p>
  </w:footnote>
  <w:footnote w:id="33">
    <w:p w:rsidR="00FF63D5" w:rsidRPr="00CF3474" w:rsidRDefault="00FF63D5">
      <w:pPr>
        <w:pStyle w:val="Notedebasdepage"/>
        <w:rPr>
          <w:lang w:val="en-US"/>
        </w:rPr>
      </w:pPr>
      <w:r>
        <w:rPr>
          <w:rStyle w:val="Appelnotedebasdep"/>
        </w:rPr>
        <w:footnoteRef/>
      </w:r>
      <w:r>
        <w:rPr>
          <w:lang w:val="en-US"/>
        </w:rPr>
        <w:t xml:space="preserve"> </w:t>
      </w:r>
      <w:proofErr w:type="spellStart"/>
      <w:r>
        <w:rPr>
          <w:lang w:val="en-US"/>
        </w:rPr>
        <w:t>L</w:t>
      </w:r>
      <w:r w:rsidRPr="00CF3474">
        <w:rPr>
          <w:lang w:val="en-US"/>
        </w:rPr>
        <w:t>ivre</w:t>
      </w:r>
      <w:proofErr w:type="spellEnd"/>
      <w:r w:rsidRPr="00CF3474">
        <w:rPr>
          <w:lang w:val="en-US"/>
        </w:rPr>
        <w:t xml:space="preserve"> </w:t>
      </w:r>
      <w:proofErr w:type="spellStart"/>
      <w:r w:rsidRPr="00CF3474">
        <w:rPr>
          <w:lang w:val="en-US"/>
        </w:rPr>
        <w:t>blanc</w:t>
      </w:r>
      <w:proofErr w:type="spellEnd"/>
      <w:r w:rsidRPr="00CF3474">
        <w:rPr>
          <w:lang w:val="en-US"/>
        </w:rPr>
        <w:t xml:space="preserve"> </w:t>
      </w:r>
      <w:r w:rsidRPr="00CF3474">
        <w:rPr>
          <w:rFonts w:asciiTheme="minorHAnsi" w:hAnsiTheme="minorHAnsi" w:cstheme="minorHAnsi"/>
          <w:smallCaps/>
          <w:lang w:val="en-US"/>
        </w:rPr>
        <w:t>Windows Azure Marketplace</w:t>
      </w:r>
      <w:r>
        <w:rPr>
          <w:rFonts w:asciiTheme="minorHAnsi" w:hAnsiTheme="minorHAnsi" w:cstheme="minorHAnsi"/>
          <w:smallCaps/>
          <w:lang w:val="en-US"/>
        </w:rPr>
        <w:t xml:space="preserve"> </w:t>
      </w:r>
      <w:proofErr w:type="spellStart"/>
      <w:r w:rsidRPr="00CF3474">
        <w:rPr>
          <w:rFonts w:asciiTheme="minorHAnsi" w:hAnsiTheme="minorHAnsi" w:cstheme="minorHAnsi"/>
          <w:smallCaps/>
          <w:lang w:val="en-US"/>
        </w:rPr>
        <w:t>DataMarket</w:t>
      </w:r>
      <w:proofErr w:type="spellEnd"/>
      <w:r w:rsidRPr="00CF3474">
        <w:rPr>
          <w:rFonts w:asciiTheme="minorHAnsi" w:hAnsiTheme="minorHAnsi" w:cstheme="minorHAnsi"/>
          <w:smallCaps/>
          <w:lang w:val="en-US"/>
        </w:rPr>
        <w:t xml:space="preserve"> </w:t>
      </w:r>
      <w:r w:rsidRPr="00CF3474">
        <w:rPr>
          <w:lang w:val="en-US"/>
        </w:rPr>
        <w:t>: http://download.microsoft.com/documents/France/windowsazure/Livre-blanc-Marketplace-Datamarket.pdf</w:t>
      </w:r>
    </w:p>
  </w:footnote>
  <w:footnote w:id="34">
    <w:p w:rsidR="00FF63D5" w:rsidRDefault="00FF63D5">
      <w:pPr>
        <w:pStyle w:val="Notedebasdepage"/>
      </w:pPr>
      <w:r>
        <w:rPr>
          <w:rStyle w:val="Appelnotedebasdep"/>
        </w:rPr>
        <w:footnoteRef/>
      </w:r>
      <w:r>
        <w:t> </w:t>
      </w:r>
      <w:r w:rsidRPr="00CD67CC">
        <w:t xml:space="preserve">Correctif logiciel </w:t>
      </w:r>
      <w:r w:rsidRPr="008B1FE8">
        <w:rPr>
          <w:noProof/>
        </w:rPr>
        <w:t>KB971842</w:t>
      </w:r>
      <w:r w:rsidRPr="00CD67CC">
        <w:t xml:space="preserve"> </w:t>
      </w:r>
      <w:r w:rsidRPr="00CD67CC">
        <w:rPr>
          <w:smallCaps/>
        </w:rPr>
        <w:t>Correction des métadonnées WCF lors de l'hébergement derrière un programme d'équilibrage de charge</w:t>
      </w:r>
      <w:r>
        <w:t xml:space="preserve"> : </w:t>
      </w:r>
      <w:r w:rsidRPr="00D066A8">
        <w:t>http://support.microsoft.com/kb/971842</w:t>
      </w:r>
      <w:r>
        <w:t xml:space="preserve"> </w:t>
      </w:r>
    </w:p>
  </w:footnote>
  <w:footnote w:id="35">
    <w:p w:rsidR="00FF63D5" w:rsidRDefault="00FF63D5">
      <w:pPr>
        <w:pStyle w:val="Notedebasdepage"/>
      </w:pPr>
      <w:r>
        <w:rPr>
          <w:rStyle w:val="Appelnotedebasdep"/>
        </w:rPr>
        <w:footnoteRef/>
      </w:r>
      <w:r>
        <w:t> </w:t>
      </w:r>
      <w:r>
        <w:rPr>
          <w:noProof/>
        </w:rPr>
        <w:t>C</w:t>
      </w:r>
      <w:r w:rsidRPr="008B1FE8">
        <w:rPr>
          <w:noProof/>
        </w:rPr>
        <w:t xml:space="preserve">orrectif </w:t>
      </w:r>
      <w:r>
        <w:rPr>
          <w:noProof/>
        </w:rPr>
        <w:t xml:space="preserve">logiciel cumulatif </w:t>
      </w:r>
      <w:r w:rsidRPr="008B1FE8">
        <w:rPr>
          <w:noProof/>
        </w:rPr>
        <w:t>KB97</w:t>
      </w:r>
      <w:r>
        <w:rPr>
          <w:noProof/>
        </w:rPr>
        <w:t xml:space="preserve">7420 pour Windows Communication Foundation </w:t>
      </w:r>
      <w:r>
        <w:t xml:space="preserve">: </w:t>
      </w:r>
      <w:r w:rsidRPr="00D066A8">
        <w:t>http://support.microsoft.com/kb/977420</w:t>
      </w:r>
      <w:r>
        <w:t xml:space="preserve"> </w:t>
      </w:r>
    </w:p>
  </w:footnote>
  <w:footnote w:id="36">
    <w:p w:rsidR="00FF63D5" w:rsidRDefault="00FF63D5">
      <w:pPr>
        <w:pStyle w:val="Notedebasdepage"/>
      </w:pPr>
      <w:r>
        <w:rPr>
          <w:rStyle w:val="Appelnotedebasdep"/>
        </w:rPr>
        <w:footnoteRef/>
      </w:r>
      <w:r>
        <w:t> </w:t>
      </w:r>
      <w:r>
        <w:rPr>
          <w:noProof/>
        </w:rPr>
        <w:t>Correctif logiciel</w:t>
      </w:r>
      <w:r w:rsidRPr="00CD67CC">
        <w:rPr>
          <w:noProof/>
        </w:rPr>
        <w:t xml:space="preserve"> </w:t>
      </w:r>
      <w:r w:rsidRPr="00CD67CC">
        <w:rPr>
          <w:smallCaps/>
          <w:noProof/>
        </w:rPr>
        <w:t>KB983301 Activation de Windows Azure IntelliTrace sur les systèmes d'exploitation 32 bits</w:t>
      </w:r>
      <w:r>
        <w:t xml:space="preserve"> : </w:t>
      </w:r>
      <w:r w:rsidRPr="00D066A8">
        <w:t>http://archive.msdn.microsoft.com/KB983301</w:t>
      </w:r>
      <w:r>
        <w:t xml:space="preserve"> </w:t>
      </w:r>
    </w:p>
  </w:footnote>
  <w:footnote w:id="37">
    <w:p w:rsidR="00FF63D5" w:rsidRDefault="00FF63D5">
      <w:pPr>
        <w:pStyle w:val="Notedebasdepage"/>
      </w:pPr>
      <w:r>
        <w:rPr>
          <w:rStyle w:val="Appelnotedebasdep"/>
        </w:rPr>
        <w:footnoteRef/>
      </w:r>
      <w:r>
        <w:t> </w:t>
      </w:r>
      <w:r w:rsidRPr="00CD67CC">
        <w:rPr>
          <w:noProof/>
        </w:rPr>
        <w:t>Module de réécriture d'URL d'IIS 7.0</w:t>
      </w:r>
      <w:r>
        <w:rPr>
          <w:noProof/>
        </w:rPr>
        <w:t xml:space="preserve"> </w:t>
      </w:r>
      <w:r>
        <w:t xml:space="preserve">: </w:t>
      </w:r>
      <w:r w:rsidRPr="00D066A8">
        <w:t>http://www.iis.net/download/URLRewrite</w:t>
      </w:r>
      <w:r>
        <w:t xml:space="preserve"> </w:t>
      </w:r>
    </w:p>
  </w:footnote>
  <w:footnote w:id="38">
    <w:p w:rsidR="00FF63D5" w:rsidRPr="004B3350" w:rsidRDefault="00FF63D5">
      <w:pPr>
        <w:pStyle w:val="Notedebasdepage"/>
        <w:rPr>
          <w:lang w:val="en-US"/>
        </w:rPr>
      </w:pPr>
      <w:r>
        <w:rPr>
          <w:rStyle w:val="Appelnotedebasdep"/>
        </w:rPr>
        <w:footnoteRef/>
      </w:r>
      <w:r w:rsidRPr="004B3350">
        <w:rPr>
          <w:lang w:val="en-US"/>
        </w:rPr>
        <w:t> </w:t>
      </w:r>
      <w:r w:rsidRPr="00CD67CC">
        <w:rPr>
          <w:noProof/>
          <w:lang w:val="en-US"/>
        </w:rPr>
        <w:t>Windows PowerShell</w:t>
      </w:r>
      <w:r>
        <w:rPr>
          <w:noProof/>
          <w:lang w:val="en-US"/>
        </w:rPr>
        <w:t xml:space="preserve"> 2.0 </w:t>
      </w:r>
      <w:r w:rsidRPr="004B3350">
        <w:rPr>
          <w:lang w:val="en-US"/>
        </w:rPr>
        <w:t xml:space="preserve">: </w:t>
      </w:r>
      <w:r w:rsidRPr="00D066A8">
        <w:rPr>
          <w:lang w:val="en-US"/>
        </w:rPr>
        <w:t>http://go.microsoft.com/fwlink/?LinkId=192992</w:t>
      </w:r>
      <w:r>
        <w:rPr>
          <w:lang w:val="en-US"/>
        </w:rPr>
        <w:t xml:space="preserve"> </w:t>
      </w:r>
    </w:p>
  </w:footnote>
  <w:footnote w:id="39">
    <w:p w:rsidR="00FF63D5" w:rsidRPr="002F593B" w:rsidRDefault="00FF63D5">
      <w:pPr>
        <w:pStyle w:val="Notedebasdepage"/>
        <w:rPr>
          <w:lang w:val="en-US"/>
        </w:rPr>
      </w:pPr>
      <w:r>
        <w:rPr>
          <w:rStyle w:val="Appelnotedebasdep"/>
        </w:rPr>
        <w:footnoteRef/>
      </w:r>
      <w:r w:rsidRPr="002F593B">
        <w:rPr>
          <w:lang w:val="en-US"/>
        </w:rPr>
        <w:t xml:space="preserve"> ASP.NET MVC 3.0 : http://www.asp.net/mvc</w:t>
      </w:r>
    </w:p>
  </w:footnote>
  <w:footnote w:id="40">
    <w:p w:rsidR="00FF63D5" w:rsidRPr="0031556F" w:rsidRDefault="00FF63D5">
      <w:pPr>
        <w:pStyle w:val="Notedebasdepage"/>
        <w:rPr>
          <w:lang w:val="en-US"/>
        </w:rPr>
      </w:pPr>
      <w:r>
        <w:rPr>
          <w:rStyle w:val="Appelnotedebasdep"/>
        </w:rPr>
        <w:footnoteRef/>
      </w:r>
      <w:r w:rsidRPr="0031556F">
        <w:rPr>
          <w:lang w:val="en-US"/>
        </w:rPr>
        <w:t xml:space="preserve"> </w:t>
      </w:r>
      <w:proofErr w:type="spellStart"/>
      <w:r w:rsidRPr="0031556F">
        <w:rPr>
          <w:lang w:val="en-US"/>
        </w:rPr>
        <w:t>jQuery</w:t>
      </w:r>
      <w:proofErr w:type="spellEnd"/>
      <w:r w:rsidRPr="0031556F">
        <w:rPr>
          <w:lang w:val="en-US"/>
        </w:rPr>
        <w:t> : http://jquery.com/</w:t>
      </w:r>
    </w:p>
  </w:footnote>
  <w:footnote w:id="41">
    <w:p w:rsidR="00FF63D5" w:rsidRPr="00E9626F" w:rsidRDefault="00FF63D5">
      <w:pPr>
        <w:pStyle w:val="Notedebasdepage"/>
      </w:pPr>
      <w:r>
        <w:rPr>
          <w:rStyle w:val="Appelnotedebasdep"/>
        </w:rPr>
        <w:footnoteRef/>
      </w:r>
      <w:r w:rsidRPr="00E9626F">
        <w:t> </w:t>
      </w:r>
      <w:r w:rsidRPr="007C546A">
        <w:t>Complément</w:t>
      </w:r>
      <w:r w:rsidRPr="00E9626F">
        <w:t xml:space="preserve"> </w:t>
      </w:r>
      <w:proofErr w:type="spellStart"/>
      <w:r w:rsidRPr="00E9626F">
        <w:t>PowerPivot</w:t>
      </w:r>
      <w:proofErr w:type="spellEnd"/>
      <w:r w:rsidRPr="00E9626F">
        <w:t xml:space="preserve"> à Excel 2010 : http://msdn.microsoft.com/fr-fr/library/ee210644.aspx</w:t>
      </w:r>
    </w:p>
  </w:footnote>
  <w:footnote w:id="42">
    <w:p w:rsidR="00FF63D5" w:rsidRDefault="00FF63D5">
      <w:pPr>
        <w:pStyle w:val="Notedebasdepage"/>
      </w:pPr>
      <w:r>
        <w:rPr>
          <w:rStyle w:val="Appelnotedebasdep"/>
        </w:rPr>
        <w:footnoteRef/>
      </w:r>
      <w:r>
        <w:t xml:space="preserve"> Catalogue de données Rennes Métropole : </w:t>
      </w:r>
      <w:r w:rsidRPr="00724484">
        <w:t>http://www.data.rennes-metropole.fr/les-donnees/catalogue/?tx_icsopendatastore_pi1%5buid%5d=47</w:t>
      </w:r>
    </w:p>
  </w:footnote>
  <w:footnote w:id="43">
    <w:p w:rsidR="00FF63D5" w:rsidRDefault="00FF63D5">
      <w:pPr>
        <w:pStyle w:val="Notedebasdepage"/>
      </w:pPr>
      <w:r>
        <w:rPr>
          <w:rStyle w:val="Appelnotedebasdep"/>
        </w:rPr>
        <w:footnoteRef/>
      </w:r>
      <w:r>
        <w:t xml:space="preserve"> Article MSDN </w:t>
      </w:r>
      <w:r w:rsidRPr="00724484">
        <w:rPr>
          <w:smallCaps/>
        </w:rPr>
        <w:t>Interrogation du service de données (WCF Data Services)</w:t>
      </w:r>
      <w:r>
        <w:t xml:space="preserve"> : </w:t>
      </w:r>
      <w:r w:rsidRPr="00724484">
        <w:t>http://msdn.microsoft.com/fr-fr/library/dd673933.aspx</w:t>
      </w:r>
    </w:p>
  </w:footnote>
  <w:footnote w:id="44">
    <w:p w:rsidR="00FF63D5" w:rsidRPr="008540EE" w:rsidRDefault="00FF63D5">
      <w:pPr>
        <w:pStyle w:val="Notedebasdepage"/>
      </w:pPr>
      <w:r>
        <w:rPr>
          <w:rStyle w:val="Appelnotedebasdep"/>
        </w:rPr>
        <w:footnoteRef/>
      </w:r>
      <w:r w:rsidRPr="008540EE">
        <w:t xml:space="preserve"> Article </w:t>
      </w:r>
      <w:r w:rsidRPr="008540EE">
        <w:rPr>
          <w:smallCaps/>
        </w:rPr>
        <w:t xml:space="preserve">Cross-Domain Communication </w:t>
      </w:r>
      <w:proofErr w:type="spellStart"/>
      <w:r w:rsidRPr="008540EE">
        <w:rPr>
          <w:smallCaps/>
        </w:rPr>
        <w:t>with</w:t>
      </w:r>
      <w:proofErr w:type="spellEnd"/>
      <w:r w:rsidRPr="008540EE">
        <w:rPr>
          <w:smallCaps/>
        </w:rPr>
        <w:t xml:space="preserve"> </w:t>
      </w:r>
      <w:proofErr w:type="spellStart"/>
      <w:r w:rsidRPr="008540EE">
        <w:rPr>
          <w:smallCaps/>
        </w:rPr>
        <w:t>IFrames</w:t>
      </w:r>
      <w:proofErr w:type="spellEnd"/>
      <w:r w:rsidRPr="008540EE">
        <w:t xml:space="preserve"> : http://softwareas.com/cross-domain-communication-with-iframes</w:t>
      </w:r>
    </w:p>
  </w:footnote>
  <w:footnote w:id="45">
    <w:p w:rsidR="00FF63D5" w:rsidRPr="008540EE" w:rsidRDefault="00FF63D5">
      <w:pPr>
        <w:pStyle w:val="Notedebasdepage"/>
      </w:pPr>
      <w:r>
        <w:rPr>
          <w:rStyle w:val="Appelnotedebasdep"/>
        </w:rPr>
        <w:footnoteRef/>
      </w:r>
      <w:r w:rsidRPr="008540EE">
        <w:t> </w:t>
      </w:r>
      <w:r w:rsidRPr="008540EE">
        <w:rPr>
          <w:smallCaps/>
        </w:rPr>
        <w:t xml:space="preserve">W3C RDF/XML </w:t>
      </w:r>
      <w:proofErr w:type="spellStart"/>
      <w:r w:rsidRPr="008540EE">
        <w:rPr>
          <w:smallCaps/>
        </w:rPr>
        <w:t>Syntax</w:t>
      </w:r>
      <w:proofErr w:type="spellEnd"/>
      <w:r w:rsidRPr="008540EE">
        <w:rPr>
          <w:smallCaps/>
        </w:rPr>
        <w:t xml:space="preserve"> </w:t>
      </w:r>
      <w:proofErr w:type="spellStart"/>
      <w:r w:rsidRPr="008540EE">
        <w:rPr>
          <w:smallCaps/>
        </w:rPr>
        <w:t>Specification</w:t>
      </w:r>
      <w:proofErr w:type="spellEnd"/>
      <w:r w:rsidRPr="008540EE">
        <w:t xml:space="preserve"> : http://www.w3.org/TR/rdf-syntax-grammar/</w:t>
      </w:r>
    </w:p>
  </w:footnote>
  <w:footnote w:id="46">
    <w:p w:rsidR="00FF63D5" w:rsidRDefault="00FF63D5">
      <w:pPr>
        <w:pStyle w:val="Notedebasdepage"/>
      </w:pPr>
      <w:r>
        <w:rPr>
          <w:rStyle w:val="Appelnotedebasdep"/>
        </w:rPr>
        <w:footnoteRef/>
      </w:r>
      <w:r>
        <w:t xml:space="preserve"> W3C RDF Validation Service : </w:t>
      </w:r>
      <w:r w:rsidRPr="00F224C3">
        <w:t>http://www.w3.org/RDF/Validator/</w:t>
      </w:r>
    </w:p>
  </w:footnote>
  <w:footnote w:id="47">
    <w:p w:rsidR="00FF63D5" w:rsidRPr="008540EE" w:rsidRDefault="00FF63D5">
      <w:pPr>
        <w:pStyle w:val="Notedebasdepage"/>
      </w:pPr>
      <w:r>
        <w:rPr>
          <w:rStyle w:val="Appelnotedebasdep"/>
        </w:rPr>
        <w:footnoteRef/>
      </w:r>
      <w:r w:rsidRPr="008540EE">
        <w:t xml:space="preserve"> </w:t>
      </w:r>
      <w:r w:rsidRPr="008540EE">
        <w:rPr>
          <w:smallCaps/>
        </w:rPr>
        <w:t>W3C Resource Description Framework (RDF)</w:t>
      </w:r>
      <w:r w:rsidRPr="008540EE">
        <w:t xml:space="preserve"> : http://www.w3.org/RDF/</w:t>
      </w:r>
    </w:p>
  </w:footnote>
  <w:footnote w:id="48">
    <w:p w:rsidR="00FF63D5" w:rsidRPr="00AB2838" w:rsidRDefault="00FF63D5" w:rsidP="00AB2838">
      <w:pPr>
        <w:pStyle w:val="Notedebasdepage"/>
        <w:rPr>
          <w:lang w:val="en-US"/>
        </w:rPr>
      </w:pPr>
      <w:r>
        <w:rPr>
          <w:rStyle w:val="Appelnotedebasdep"/>
        </w:rPr>
        <w:footnoteRef/>
      </w:r>
      <w:r w:rsidRPr="00AB2838">
        <w:rPr>
          <w:lang w:val="en-US"/>
        </w:rPr>
        <w:t xml:space="preserve"> </w:t>
      </w:r>
      <w:proofErr w:type="spellStart"/>
      <w:r>
        <w:rPr>
          <w:lang w:val="en-US"/>
        </w:rPr>
        <w:t>Vidéo</w:t>
      </w:r>
      <w:proofErr w:type="spellEnd"/>
      <w:r>
        <w:rPr>
          <w:lang w:val="en-US"/>
        </w:rPr>
        <w:t xml:space="preserve"> </w:t>
      </w:r>
      <w:r w:rsidRPr="00AB2838">
        <w:rPr>
          <w:smallCaps/>
          <w:lang w:val="en-US"/>
        </w:rPr>
        <w:t>How Do I: Consume a WCF Data Service in a .NET Application</w:t>
      </w:r>
      <w:r>
        <w:rPr>
          <w:lang w:val="en-US"/>
        </w:rPr>
        <w:t xml:space="preserve"> : </w:t>
      </w:r>
      <w:r w:rsidRPr="00AB2838">
        <w:rPr>
          <w:lang w:val="en-US"/>
        </w:rPr>
        <w:t>http://msdn.microsoft.com/fr-fr/data/cc974504.aspx</w:t>
      </w:r>
    </w:p>
  </w:footnote>
  <w:footnote w:id="49">
    <w:p w:rsidR="00FF63D5" w:rsidRPr="005B392D" w:rsidRDefault="00FF63D5" w:rsidP="005B392D">
      <w:pPr>
        <w:pStyle w:val="Notedebasdepage"/>
      </w:pPr>
      <w:r>
        <w:rPr>
          <w:rStyle w:val="Appelnotedebasdep"/>
        </w:rPr>
        <w:footnoteRef/>
      </w:r>
      <w:r w:rsidRPr="005B392D">
        <w:t xml:space="preserve"> Bibliothèque </w:t>
      </w:r>
      <w:proofErr w:type="spellStart"/>
      <w:r>
        <w:t>Restlet</w:t>
      </w:r>
      <w:proofErr w:type="spellEnd"/>
      <w:r>
        <w:t xml:space="preserve"> extension for OData </w:t>
      </w:r>
      <w:r w:rsidRPr="005B392D">
        <w:t>: http://www.restlet.org/downloads/</w:t>
      </w:r>
    </w:p>
  </w:footnote>
  <w:footnote w:id="50">
    <w:p w:rsidR="00FF63D5" w:rsidRPr="005B392D" w:rsidRDefault="00FF63D5">
      <w:pPr>
        <w:pStyle w:val="Notedebasdepage"/>
      </w:pPr>
      <w:r>
        <w:rPr>
          <w:rStyle w:val="Appelnotedebasdep"/>
        </w:rPr>
        <w:footnoteRef/>
      </w:r>
      <w:r w:rsidRPr="005B392D">
        <w:t xml:space="preserve"> </w:t>
      </w:r>
      <w:r>
        <w:t xml:space="preserve">Kit de développement logiciel OData pour PHP </w:t>
      </w:r>
      <w:r w:rsidRPr="005B392D">
        <w:t>: http://odataphp.codeplex.com/</w:t>
      </w:r>
    </w:p>
  </w:footnote>
  <w:footnote w:id="51">
    <w:p w:rsidR="00FF63D5" w:rsidRPr="00956921" w:rsidRDefault="00FF63D5">
      <w:pPr>
        <w:pStyle w:val="Notedebasdepage"/>
        <w:rPr>
          <w:lang w:val="en-US"/>
        </w:rPr>
      </w:pPr>
      <w:r>
        <w:rPr>
          <w:rStyle w:val="Appelnotedebasdep"/>
        </w:rPr>
        <w:footnoteRef/>
      </w:r>
      <w:r w:rsidRPr="00956921">
        <w:rPr>
          <w:lang w:val="en-US"/>
        </w:rPr>
        <w:t xml:space="preserve"> </w:t>
      </w:r>
      <w:r w:rsidRPr="00956921">
        <w:rPr>
          <w:szCs w:val="22"/>
          <w:lang w:val="en-US" w:eastAsia="zh-TW"/>
        </w:rPr>
        <w:t xml:space="preserve">Article MSDN </w:t>
      </w:r>
      <w:r w:rsidRPr="00956921">
        <w:rPr>
          <w:smallCaps/>
          <w:szCs w:val="22"/>
          <w:lang w:val="en-US" w:eastAsia="zh-TW"/>
        </w:rPr>
        <w:t>Query Timeout and Pagination</w:t>
      </w:r>
      <w:r w:rsidRPr="00956921">
        <w:rPr>
          <w:lang w:val="en-US"/>
        </w:rPr>
        <w:t>: http://msdn.microsoft.com/en-us/library/dd135718.aspx</w:t>
      </w:r>
    </w:p>
  </w:footnote>
  <w:footnote w:id="52">
    <w:p w:rsidR="00FF63D5" w:rsidRPr="00A96B77" w:rsidRDefault="00FF63D5">
      <w:pPr>
        <w:pStyle w:val="Notedebasdepage"/>
        <w:rPr>
          <w:lang w:val="en-US"/>
        </w:rPr>
      </w:pPr>
      <w:r>
        <w:rPr>
          <w:rStyle w:val="Appelnotedebasdep"/>
        </w:rPr>
        <w:footnoteRef/>
      </w:r>
      <w:r w:rsidRPr="00A96B77">
        <w:rPr>
          <w:lang w:val="en-US"/>
        </w:rPr>
        <w:t xml:space="preserve"> </w:t>
      </w:r>
      <w:r>
        <w:rPr>
          <w:lang w:val="en-US"/>
        </w:rPr>
        <w:t xml:space="preserve">Module </w:t>
      </w:r>
      <w:r w:rsidRPr="00A96B77">
        <w:rPr>
          <w:smallCaps/>
          <w:lang w:val="en-US"/>
        </w:rPr>
        <w:t>OGDI Field</w:t>
      </w:r>
      <w:r>
        <w:rPr>
          <w:lang w:val="en-US"/>
        </w:rPr>
        <w:t xml:space="preserve"> : </w:t>
      </w:r>
      <w:r w:rsidRPr="00A96B77">
        <w:rPr>
          <w:lang w:val="en-US"/>
        </w:rPr>
        <w:t>http://drupal.org/project/ogdi_field</w:t>
      </w:r>
    </w:p>
  </w:footnote>
  <w:footnote w:id="53">
    <w:p w:rsidR="00FF63D5" w:rsidRPr="00CF293C" w:rsidRDefault="00FF63D5">
      <w:pPr>
        <w:pStyle w:val="Notedebasdepage"/>
        <w:rPr>
          <w:lang w:val="en-US"/>
        </w:rPr>
      </w:pPr>
      <w:r>
        <w:rPr>
          <w:rStyle w:val="Appelnotedebasdep"/>
        </w:rPr>
        <w:footnoteRef/>
      </w:r>
      <w:r w:rsidRPr="00CF293C">
        <w:rPr>
          <w:lang w:val="en-US"/>
        </w:rPr>
        <w:t> </w:t>
      </w:r>
      <w:r>
        <w:rPr>
          <w:lang w:val="en-US"/>
        </w:rPr>
        <w:t>A</w:t>
      </w:r>
      <w:r w:rsidRPr="00CF293C">
        <w:rPr>
          <w:lang w:val="en-US"/>
        </w:rPr>
        <w:t>rticle ASP.NET 2.0 PROVIDER MODEL: INTRODUCTION TO THE PROVIDER MODEL :</w:t>
      </w:r>
      <w:r>
        <w:rPr>
          <w:lang w:val="en-US"/>
        </w:rPr>
        <w:t xml:space="preserve"> </w:t>
      </w:r>
      <w:r w:rsidRPr="00CF293C">
        <w:rPr>
          <w:lang w:val="en-US"/>
        </w:rPr>
        <w:t>http://msdn.microsoft.com/en-us/library/aa479030.aspx</w:t>
      </w:r>
    </w:p>
  </w:footnote>
  <w:footnote w:id="54">
    <w:p w:rsidR="00FF63D5" w:rsidRPr="00CF293C" w:rsidRDefault="00FF63D5">
      <w:pPr>
        <w:pStyle w:val="Notedebasdepage"/>
        <w:rPr>
          <w:lang w:val="en-US"/>
        </w:rPr>
      </w:pPr>
      <w:r>
        <w:rPr>
          <w:rStyle w:val="Appelnotedebasdep"/>
        </w:rPr>
        <w:footnoteRef/>
      </w:r>
      <w:r w:rsidRPr="00CF293C">
        <w:rPr>
          <w:lang w:val="en-US"/>
        </w:rPr>
        <w:t> </w:t>
      </w:r>
      <w:r>
        <w:rPr>
          <w:lang w:val="en-US"/>
        </w:rPr>
        <w:t>B</w:t>
      </w:r>
      <w:r w:rsidRPr="00CF293C">
        <w:rPr>
          <w:lang w:val="en-US"/>
        </w:rPr>
        <w:t xml:space="preserve">illet </w:t>
      </w:r>
      <w:r w:rsidRPr="00CF293C">
        <w:rPr>
          <w:smallCaps/>
          <w:lang w:val="en-US"/>
        </w:rPr>
        <w:t xml:space="preserve">ASP.NET 2.0 Membership, Roles, Forms Authentication, and Security Resources </w:t>
      </w:r>
      <w:r w:rsidRPr="00CF293C">
        <w:rPr>
          <w:lang w:val="en-US"/>
        </w:rPr>
        <w:t>:</w:t>
      </w:r>
      <w:r>
        <w:rPr>
          <w:lang w:val="en-US"/>
        </w:rPr>
        <w:t xml:space="preserve"> </w:t>
      </w:r>
      <w:r w:rsidRPr="00CF293C">
        <w:rPr>
          <w:lang w:val="en-US"/>
        </w:rPr>
        <w:t>http://weblogs.asp.net/scottgu/archive/2006/02/24/ASP.NET-2.0-Membership_2C00_-Roles_2C00_-Forms-Authentication_2C00_-and-Security-Resources-.aspx</w:t>
      </w:r>
    </w:p>
  </w:footnote>
  <w:footnote w:id="55">
    <w:p w:rsidR="00FF63D5" w:rsidRPr="004851F5" w:rsidRDefault="00FF63D5" w:rsidP="00D066A8">
      <w:pPr>
        <w:pStyle w:val="Notedebasdepage"/>
        <w:rPr>
          <w:lang w:val="en-US"/>
        </w:rPr>
      </w:pPr>
      <w:r>
        <w:rPr>
          <w:rStyle w:val="Appelnotedebasdep"/>
        </w:rPr>
        <w:footnoteRef/>
      </w:r>
      <w:r w:rsidRPr="004851F5">
        <w:rPr>
          <w:lang w:val="en-US"/>
        </w:rPr>
        <w:t xml:space="preserve"> Consortium DAISY : </w:t>
      </w:r>
      <w:r w:rsidRPr="000744C4">
        <w:rPr>
          <w:lang w:val="en-US"/>
        </w:rPr>
        <w:t>http://www.daisy.org</w:t>
      </w:r>
      <w:r>
        <w:rPr>
          <w:lang w:val="en-US"/>
        </w:rPr>
        <w:t xml:space="preserve"> </w:t>
      </w:r>
    </w:p>
  </w:footnote>
  <w:footnote w:id="56">
    <w:p w:rsidR="00FF63D5" w:rsidRPr="002352DB" w:rsidRDefault="00FF63D5" w:rsidP="00D066A8">
      <w:pPr>
        <w:pStyle w:val="Notedebasdepage"/>
        <w:rPr>
          <w:lang w:val="en-US"/>
        </w:rPr>
      </w:pPr>
      <w:r>
        <w:rPr>
          <w:rStyle w:val="Appelnotedebasdep"/>
        </w:rPr>
        <w:footnoteRef/>
      </w:r>
      <w:r w:rsidRPr="002352DB">
        <w:rPr>
          <w:lang w:val="en-US"/>
        </w:rPr>
        <w:t xml:space="preserve"> </w:t>
      </w:r>
      <w:r>
        <w:rPr>
          <w:lang w:val="en-US"/>
        </w:rPr>
        <w:t>S</w:t>
      </w:r>
      <w:r w:rsidRPr="002352DB">
        <w:rPr>
          <w:lang w:val="en-US"/>
        </w:rPr>
        <w:t xml:space="preserve">tandard DAISY/NISO </w:t>
      </w:r>
      <w:r>
        <w:rPr>
          <w:lang w:val="en-US"/>
        </w:rPr>
        <w:t xml:space="preserve">: </w:t>
      </w:r>
      <w:r w:rsidRPr="000744C4">
        <w:rPr>
          <w:lang w:val="en-US"/>
        </w:rPr>
        <w:t>http://www.daizy.org/z3986</w:t>
      </w:r>
      <w:r>
        <w:rPr>
          <w:lang w:val="en-US"/>
        </w:rPr>
        <w:t xml:space="preserve"> </w:t>
      </w:r>
    </w:p>
  </w:footnote>
  <w:footnote w:id="57">
    <w:p w:rsidR="00FF63D5" w:rsidRPr="007258A9" w:rsidRDefault="00FF63D5" w:rsidP="00D066A8">
      <w:pPr>
        <w:pStyle w:val="Notedebasdepage"/>
        <w:rPr>
          <w:lang w:val="en-US"/>
        </w:rPr>
      </w:pPr>
      <w:r>
        <w:rPr>
          <w:rStyle w:val="Appelnotedebasdep"/>
        </w:rPr>
        <w:footnoteRef/>
      </w:r>
      <w:r w:rsidRPr="007258A9">
        <w:rPr>
          <w:lang w:val="en-US"/>
        </w:rPr>
        <w:t xml:space="preserve"> </w:t>
      </w:r>
      <w:r w:rsidRPr="006C5190">
        <w:rPr>
          <w:lang w:val="en-US"/>
        </w:rPr>
        <w:t>DAISY Pipeline : http://www.daisy.org/projects/pipeline</w:t>
      </w:r>
    </w:p>
  </w:footnote>
  <w:footnote w:id="58">
    <w:p w:rsidR="00FF63D5" w:rsidRDefault="00FF63D5" w:rsidP="00D066A8">
      <w:pPr>
        <w:pStyle w:val="Notedebasdepage"/>
      </w:pPr>
      <w:r>
        <w:rPr>
          <w:rStyle w:val="Appelnotedebasdep"/>
        </w:rPr>
        <w:footnoteRef/>
      </w:r>
      <w:r>
        <w:t xml:space="preserve"> Film </w:t>
      </w:r>
      <w:r w:rsidRPr="000A3B24">
        <w:rPr>
          <w:smallCaps/>
        </w:rPr>
        <w:t>DAISY rend la lecture plus facile</w:t>
      </w:r>
      <w:r>
        <w:rPr>
          <w:smallCaps/>
        </w:rPr>
        <w:t xml:space="preserve"> </w:t>
      </w:r>
      <w:r>
        <w:t xml:space="preserve">: </w:t>
      </w:r>
      <w:r w:rsidRPr="000A3B24">
        <w:t>http://www.microsoft.com/france/accessibilite/video/20080513-daisy-makes-reading-easier.asx</w:t>
      </w:r>
    </w:p>
  </w:footnote>
  <w:footnote w:id="59">
    <w:p w:rsidR="00FF63D5" w:rsidRDefault="00FF63D5">
      <w:pPr>
        <w:pStyle w:val="Notedebasdepage"/>
      </w:pPr>
      <w:r>
        <w:rPr>
          <w:rStyle w:val="Appelnotedebasdep"/>
        </w:rPr>
        <w:footnoteRef/>
      </w:r>
      <w:r>
        <w:t xml:space="preserve"> Galerie en ligne </w:t>
      </w:r>
      <w:proofErr w:type="spellStart"/>
      <w:r>
        <w:t>NuGet</w:t>
      </w:r>
      <w:proofErr w:type="spellEnd"/>
      <w:r>
        <w:t> :</w:t>
      </w:r>
      <w:r w:rsidRPr="00F029A0">
        <w:t xml:space="preserve"> http://nuget.org/List/Packages</w:t>
      </w:r>
    </w:p>
  </w:footnote>
  <w:footnote w:id="60">
    <w:p w:rsidR="00FF63D5" w:rsidRPr="006846E1" w:rsidRDefault="00FF63D5" w:rsidP="00D02763">
      <w:pPr>
        <w:pStyle w:val="Notedebasdepage"/>
      </w:pPr>
      <w:r>
        <w:rPr>
          <w:rStyle w:val="Appelnotedebasdep"/>
        </w:rPr>
        <w:footnoteRef/>
      </w:r>
      <w:r w:rsidRPr="006846E1">
        <w:t xml:space="preserve"> Site portail Web Microsoft </w:t>
      </w:r>
      <w:r>
        <w:t>Secteur Public</w:t>
      </w:r>
      <w:r w:rsidRPr="006846E1">
        <w:t xml:space="preserve"> : </w:t>
      </w:r>
      <w:r w:rsidRPr="0065795F">
        <w:t>http://www.microsoft.com/france/entreprises/secteur-public/solutions-pour-secteur-public.aspx</w:t>
      </w:r>
    </w:p>
  </w:footnote>
  <w:footnote w:id="61">
    <w:p w:rsidR="00FF63D5" w:rsidRDefault="00FF63D5" w:rsidP="00D02763">
      <w:pPr>
        <w:pStyle w:val="Notedebasdepage"/>
      </w:pPr>
      <w:r>
        <w:rPr>
          <w:rStyle w:val="Appelnotedebasdep"/>
        </w:rPr>
        <w:footnoteRef/>
      </w:r>
      <w:r>
        <w:t xml:space="preserve"> Site portail Web Microsoft Interopérabilité : </w:t>
      </w:r>
      <w:r w:rsidRPr="00E035B4">
        <w:t>http://www.microsoft.com</w:t>
      </w:r>
      <w:r>
        <w:t>/france/interop</w:t>
      </w:r>
    </w:p>
  </w:footnote>
  <w:footnote w:id="62">
    <w:p w:rsidR="00FF63D5" w:rsidRPr="00D84E93" w:rsidRDefault="00FF63D5" w:rsidP="00D02763">
      <w:pPr>
        <w:pStyle w:val="Notedebasdepage"/>
        <w:rPr>
          <w:lang w:val="en-US"/>
        </w:rPr>
      </w:pPr>
      <w:r>
        <w:rPr>
          <w:rStyle w:val="Appelnotedebasdep"/>
        </w:rPr>
        <w:footnoteRef/>
      </w:r>
      <w:r w:rsidRPr="00D84E93">
        <w:rPr>
          <w:lang w:val="en-US"/>
        </w:rPr>
        <w:t xml:space="preserve"> </w:t>
      </w:r>
      <w:r w:rsidRPr="00CF064D">
        <w:rPr>
          <w:lang w:val="en-US"/>
        </w:rPr>
        <w:t xml:space="preserve">Communiqué de </w:t>
      </w:r>
      <w:proofErr w:type="spellStart"/>
      <w:r w:rsidRPr="00CF064D">
        <w:rPr>
          <w:lang w:val="en-US"/>
        </w:rPr>
        <w:t>presse</w:t>
      </w:r>
      <w:proofErr w:type="spellEnd"/>
      <w:r w:rsidRPr="00D84E93">
        <w:rPr>
          <w:lang w:val="en-US"/>
        </w:rPr>
        <w:t> </w:t>
      </w:r>
      <w:r w:rsidRPr="00BE0838">
        <w:rPr>
          <w:smallCaps/>
          <w:lang w:val="en-US"/>
        </w:rPr>
        <w:t>Microsoft Makes Strategic Changes in Technology and Business Practices to Expand Interoperability</w:t>
      </w:r>
      <w:r w:rsidRPr="00D84E93">
        <w:rPr>
          <w:lang w:val="en-US"/>
        </w:rPr>
        <w:t xml:space="preserve"> :</w:t>
      </w:r>
    </w:p>
  </w:footnote>
  <w:footnote w:id="63">
    <w:p w:rsidR="00FF63D5" w:rsidRPr="009D2A4A" w:rsidRDefault="00FF63D5" w:rsidP="00D02763">
      <w:pPr>
        <w:pStyle w:val="Notedebasdepage"/>
        <w:rPr>
          <w:lang w:val="en-US"/>
        </w:rPr>
      </w:pPr>
      <w:r>
        <w:rPr>
          <w:rStyle w:val="Appelnotedebasdep"/>
        </w:rPr>
        <w:footnoteRef/>
      </w:r>
      <w:r w:rsidRPr="009D2A4A">
        <w:rPr>
          <w:lang w:val="en-US"/>
        </w:rPr>
        <w:t xml:space="preserve"> </w:t>
      </w:r>
      <w:r w:rsidRPr="00CF064D">
        <w:rPr>
          <w:lang w:val="en-US"/>
        </w:rPr>
        <w:t>Site </w:t>
      </w:r>
      <w:proofErr w:type="spellStart"/>
      <w:r w:rsidRPr="00CF064D">
        <w:rPr>
          <w:lang w:val="en-US"/>
        </w:rPr>
        <w:t>portail</w:t>
      </w:r>
      <w:proofErr w:type="spellEnd"/>
      <w:r w:rsidRPr="009D2A4A">
        <w:rPr>
          <w:lang w:val="en-US"/>
        </w:rPr>
        <w:t xml:space="preserve"> Web Microsoft Standards : http://www.microsoft.com/france/standards</w:t>
      </w:r>
    </w:p>
  </w:footnote>
  <w:footnote w:id="64">
    <w:p w:rsidR="00FF63D5" w:rsidRPr="009D2A4A" w:rsidRDefault="00FF63D5" w:rsidP="009D2A4A">
      <w:pPr>
        <w:pStyle w:val="Notedebasdepage"/>
        <w:rPr>
          <w:lang w:val="en-US"/>
        </w:rPr>
      </w:pPr>
      <w:r>
        <w:rPr>
          <w:rStyle w:val="Appelnotedebasdep"/>
        </w:rPr>
        <w:footnoteRef/>
      </w:r>
      <w:r w:rsidRPr="009D2A4A">
        <w:rPr>
          <w:lang w:val="en-US"/>
        </w:rPr>
        <w:t xml:space="preserve"> </w:t>
      </w:r>
      <w:r w:rsidRPr="00CF064D">
        <w:rPr>
          <w:lang w:val="en-US"/>
        </w:rPr>
        <w:t>Site </w:t>
      </w:r>
      <w:proofErr w:type="spellStart"/>
      <w:r w:rsidRPr="00CF064D">
        <w:rPr>
          <w:lang w:val="en-US"/>
        </w:rPr>
        <w:t>portail</w:t>
      </w:r>
      <w:proofErr w:type="spellEnd"/>
      <w:r w:rsidRPr="009D2A4A">
        <w:rPr>
          <w:lang w:val="en-US"/>
        </w:rPr>
        <w:t xml:space="preserve"> Web Microsoft </w:t>
      </w:r>
      <w:r>
        <w:rPr>
          <w:lang w:val="en-US"/>
        </w:rPr>
        <w:t>Open Source</w:t>
      </w:r>
      <w:r w:rsidRPr="009D2A4A">
        <w:rPr>
          <w:lang w:val="en-US"/>
        </w:rPr>
        <w:t xml:space="preserve"> : http://www.microsoft.com/france/opensource/</w:t>
      </w:r>
    </w:p>
  </w:footnote>
  <w:footnote w:id="65">
    <w:p w:rsidR="00FF63D5" w:rsidRDefault="00FF63D5" w:rsidP="002907F7">
      <w:pPr>
        <w:pStyle w:val="Notedebasdepage"/>
      </w:pPr>
      <w:r>
        <w:rPr>
          <w:rStyle w:val="Appelnotedebasdep"/>
        </w:rPr>
        <w:footnoteRef/>
      </w:r>
      <w:r>
        <w:t xml:space="preserve"> </w:t>
      </w:r>
      <w:r w:rsidRPr="006B294F">
        <w:rPr>
          <w:smallCaps/>
        </w:rPr>
        <w:t>Référentiel Général d'Accessibilité pour les Administrations</w:t>
      </w:r>
      <w:r>
        <w:t xml:space="preserve"> : </w:t>
      </w:r>
      <w:r w:rsidRPr="006B294F">
        <w:t>http</w:t>
      </w:r>
      <w:r w:rsidRPr="00883B67">
        <w:t>://references.modernisation.gouv.fr/rgaa-accessibilite</w:t>
      </w:r>
    </w:p>
  </w:footnote>
  <w:footnote w:id="66">
    <w:p w:rsidR="00FF63D5" w:rsidRPr="00546774" w:rsidRDefault="00FF63D5" w:rsidP="002907F7">
      <w:pPr>
        <w:pStyle w:val="Notedebasdepage"/>
      </w:pPr>
      <w:r>
        <w:rPr>
          <w:rStyle w:val="Appelnotedebasdep"/>
        </w:rPr>
        <w:footnoteRef/>
      </w:r>
      <w:r>
        <w:t xml:space="preserve"> Site Microsoft France Accessibilité :</w:t>
      </w:r>
      <w:r w:rsidRPr="00546774">
        <w:t xml:space="preserve"> http://www.microsoft.com/france/accessibilite</w:t>
      </w:r>
    </w:p>
  </w:footnote>
  <w:footnote w:id="67">
    <w:p w:rsidR="00FF63D5" w:rsidRDefault="00FF63D5" w:rsidP="00BA16BE">
      <w:pPr>
        <w:pStyle w:val="Notedebasdepage"/>
      </w:pPr>
      <w:r>
        <w:rPr>
          <w:rStyle w:val="Appelnotedebasdep"/>
        </w:rPr>
        <w:footnoteRef/>
      </w:r>
      <w:r>
        <w:t> </w:t>
      </w:r>
      <w:r w:rsidRPr="00D2524C">
        <w:rPr>
          <w:smallCaps/>
        </w:rPr>
        <w:t>Forum des Architectures Applicatives Microsoft</w:t>
      </w:r>
      <w:r>
        <w:t xml:space="preserve">: </w:t>
      </w:r>
      <w:r w:rsidRPr="003640BD">
        <w:t>http://linkd.in/archiappms</w:t>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3D5" w:rsidRDefault="00FF63D5">
    <w:pPr>
      <w:pStyle w:val="En-tte"/>
    </w:pPr>
    <w:r>
      <w:rPr>
        <w:noProof/>
        <w:snapToGrid/>
      </w:rPr>
      <mc:AlternateContent>
        <mc:Choice Requires="wps">
          <w:drawing>
            <wp:anchor distT="0" distB="0" distL="114300" distR="114300" simplePos="0" relativeHeight="251656192" behindDoc="0" locked="0" layoutInCell="0" allowOverlap="1" wp14:anchorId="1BBFD4B1" wp14:editId="294F3BC1">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20"/>
                            </w:rPr>
                            <w:alias w:val="Titre "/>
                            <w:tag w:val=""/>
                            <w:id w:val="-1336835161"/>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rsidR="00FF63D5" w:rsidRPr="00F97E95" w:rsidRDefault="00FF63D5" w:rsidP="00EF6720">
                              <w:pPr>
                                <w:spacing w:after="0"/>
                                <w:rPr>
                                  <w:sz w:val="20"/>
                                </w:rPr>
                              </w:pPr>
                              <w:r>
                                <w:rPr>
                                  <w:noProof/>
                                  <w:sz w:val="20"/>
                                </w:rPr>
                                <w:t>Démarrer avec le Kit de démarrage OGDI DataLab (Open Government Data Initiative)</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4" o:spid="_x0000_s1026" type="#_x0000_t202" style="position:absolute;margin-left:1in;margin-top:24.65pt;width:482.4pt;height:12.2pt;z-index:25165619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noProof/>
                        <w:sz w:val="20"/>
                      </w:rPr>
                      <w:alias w:val="Titre "/>
                      <w:tag w:val=""/>
                      <w:id w:val="-1336835161"/>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rsidR="00FF63D5" w:rsidRPr="00F97E95" w:rsidRDefault="00FF63D5" w:rsidP="00EF6720">
                        <w:pPr>
                          <w:spacing w:after="0"/>
                          <w:rPr>
                            <w:sz w:val="20"/>
                          </w:rPr>
                        </w:pPr>
                        <w:r>
                          <w:rPr>
                            <w:noProof/>
                            <w:sz w:val="20"/>
                          </w:rPr>
                          <w:t>Démarrer avec le Kit de démarrage OGDI DataLab (Open Government Data Initiative)</w:t>
                        </w:r>
                      </w:p>
                    </w:sdtContent>
                  </w:sdt>
                </w:txbxContent>
              </v:textbox>
              <w10:wrap anchorx="page" anchory="page"/>
            </v:shape>
          </w:pict>
        </mc:Fallback>
      </mc:AlternateContent>
    </w:r>
    <w:r>
      <w:rPr>
        <w:noProof/>
        <w:snapToGrid/>
      </w:rPr>
      <mc:AlternateContent>
        <mc:Choice Requires="wps">
          <w:drawing>
            <wp:anchor distT="0" distB="0" distL="114300" distR="114300" simplePos="0" relativeHeight="251659264" behindDoc="0" locked="0" layoutInCell="0" allowOverlap="1" wp14:anchorId="5FB43074" wp14:editId="1EB3CE13">
              <wp:simplePos x="0" y="0"/>
              <wp:positionH relativeFrom="page">
                <wp:posOffset>0</wp:posOffset>
              </wp:positionH>
              <wp:positionV relativeFrom="page">
                <wp:posOffset>313055</wp:posOffset>
              </wp:positionV>
              <wp:extent cx="914400" cy="170815"/>
              <wp:effectExtent l="0" t="0" r="0" b="635"/>
              <wp:wrapNone/>
              <wp:docPr id="3"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63D5" w:rsidRPr="00D675C1" w:rsidRDefault="00FF63D5" w:rsidP="00D675C1">
                          <w:pPr>
                            <w:shd w:val="clear" w:color="auto" w:fill="95B3D7"/>
                            <w:spacing w:after="0"/>
                            <w:jc w:val="right"/>
                            <w:rPr>
                              <w:color w:val="FFFFFF"/>
                            </w:rPr>
                          </w:pPr>
                          <w:r w:rsidRPr="00D675C1">
                            <w:fldChar w:fldCharType="begin"/>
                          </w:r>
                          <w:r>
                            <w:instrText xml:space="preserve"> PAGE   \* MERGEFORMAT </w:instrText>
                          </w:r>
                          <w:r w:rsidRPr="00D675C1">
                            <w:fldChar w:fldCharType="separate"/>
                          </w:r>
                          <w:r w:rsidR="00786E52" w:rsidRPr="00786E52">
                            <w:rPr>
                              <w:noProof/>
                              <w:color w:val="FFFFFF"/>
                            </w:rPr>
                            <w:t>2</w:t>
                          </w:r>
                          <w:r w:rsidRPr="00D675C1">
                            <w:rPr>
                              <w:noProof/>
                              <w:color w:val="FFFFFF"/>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Zone de texte 8" o:spid="_x0000_s1027" type="#_x0000_t202" style="position:absolute;margin-left:0;margin-top:24.65pt;width:1in;height:13.45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" o:allowincell="f" fillcolor="#95b3d7" stroked="f">
              <v:textbox style="mso-fit-shape-to-text:t" inset=",0,,0">
                <w:txbxContent>
                  <w:p w:rsidR="00FF63D5" w:rsidRPr="00D675C1" w:rsidRDefault="00FF63D5" w:rsidP="00D675C1">
                    <w:pPr>
                      <w:shd w:val="clear" w:color="auto" w:fill="95B3D7"/>
                      <w:spacing w:after="0"/>
                      <w:jc w:val="right"/>
                      <w:rPr>
                        <w:color w:val="FFFFFF"/>
                      </w:rPr>
                    </w:pPr>
                    <w:r w:rsidRPr="00D675C1">
                      <w:fldChar w:fldCharType="begin"/>
                    </w:r>
                    <w:r>
                      <w:instrText xml:space="preserve"> PAGE   \* MERGEFORMAT </w:instrText>
                    </w:r>
                    <w:r w:rsidRPr="00D675C1">
                      <w:fldChar w:fldCharType="separate"/>
                    </w:r>
                    <w:r w:rsidR="00786E52" w:rsidRPr="00786E52">
                      <w:rPr>
                        <w:noProof/>
                        <w:color w:val="FFFFFF"/>
                      </w:rPr>
                      <w:t>2</w:t>
                    </w:r>
                    <w:r w:rsidRPr="00D675C1">
                      <w:rPr>
                        <w:noProof/>
                        <w:color w:val="FFFFFF"/>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3D5" w:rsidRDefault="00FF63D5">
    <w:pPr>
      <w:pStyle w:val="En-tte"/>
    </w:pPr>
    <w:r>
      <w:rPr>
        <w:noProof/>
        <w:snapToGrid/>
      </w:rPr>
      <mc:AlternateContent>
        <mc:Choice Requires="wps">
          <w:drawing>
            <wp:anchor distT="0" distB="0" distL="114300" distR="114300" simplePos="0" relativeHeight="251657216" behindDoc="0" locked="0" layoutInCell="0" allowOverlap="1" wp14:anchorId="72F57302" wp14:editId="4D4A1833">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20"/>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rsidR="00FF63D5" w:rsidRPr="00F97E95" w:rsidRDefault="00FF63D5" w:rsidP="00320DBA">
                              <w:pPr>
                                <w:spacing w:after="0"/>
                                <w:rPr>
                                  <w:sz w:val="20"/>
                                </w:rPr>
                              </w:pPr>
                              <w:r>
                                <w:rPr>
                                  <w:noProof/>
                                  <w:sz w:val="20"/>
                                </w:rPr>
                                <w:t>Démarrer avec le Kit de démarrage OGDI DataLab (Open Government Data Initiative)</w:t>
                              </w:r>
                            </w:p>
                          </w:sdtContent>
                        </w:sdt>
                        <w:p w:rsidR="00FF63D5" w:rsidRPr="002B67A6" w:rsidRDefault="00FF63D5" w:rsidP="00B55E6C">
                          <w:pPr>
                            <w:spacing w:after="0"/>
                            <w:jc w:val="right"/>
                            <w:rPr>
                              <w:sz w:val="20"/>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6" o:spid="_x0000_s1028" type="#_x0000_t202" style="position:absolute;margin-left:72.35pt;margin-top:24.65pt;width:482.4pt;height:12.2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" o:allowincell="f" filled="f" stroked="f">
              <v:textbox style="mso-fit-shape-to-text:t" inset=",0,,0">
                <w:txbxContent>
                  <w:sdt>
                    <w:sdtPr>
                      <w:rPr>
                        <w:noProof/>
                        <w:sz w:val="20"/>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rsidR="00FF63D5" w:rsidRPr="00F97E95" w:rsidRDefault="00FF63D5" w:rsidP="00320DBA">
                        <w:pPr>
                          <w:spacing w:after="0"/>
                          <w:rPr>
                            <w:sz w:val="20"/>
                          </w:rPr>
                        </w:pPr>
                        <w:r>
                          <w:rPr>
                            <w:noProof/>
                            <w:sz w:val="20"/>
                          </w:rPr>
                          <w:t>Démarrer avec le Kit de démarrage OGDI DataLab (Open Government Data Initiative)</w:t>
                        </w:r>
                      </w:p>
                    </w:sdtContent>
                  </w:sdt>
                  <w:p w:rsidR="00FF63D5" w:rsidRPr="002B67A6" w:rsidRDefault="00FF63D5" w:rsidP="00B55E6C">
                    <w:pPr>
                      <w:spacing w:after="0"/>
                      <w:jc w:val="right"/>
                      <w:rPr>
                        <w:sz w:val="20"/>
                      </w:rPr>
                    </w:pPr>
                  </w:p>
                </w:txbxContent>
              </v:textbox>
              <w10:wrap anchorx="page" anchory="page"/>
            </v:shape>
          </w:pict>
        </mc:Fallback>
      </mc:AlternateContent>
    </w:r>
    <w:r>
      <w:rPr>
        <w:noProof/>
        <w:snapToGrid/>
      </w:rPr>
      <mc:AlternateContent>
        <mc:Choice Requires="wps">
          <w:drawing>
            <wp:anchor distT="0" distB="0" distL="114300" distR="114300" simplePos="0" relativeHeight="251658240" behindDoc="0" locked="0" layoutInCell="0" allowOverlap="1" wp14:anchorId="2E8F3BC3" wp14:editId="47F47C82">
              <wp:simplePos x="0" y="0"/>
              <wp:positionH relativeFrom="page">
                <wp:posOffset>7040880</wp:posOffset>
              </wp:positionH>
              <wp:positionV relativeFrom="page">
                <wp:posOffset>313055</wp:posOffset>
              </wp:positionV>
              <wp:extent cx="723265" cy="170815"/>
              <wp:effectExtent l="0" t="0" r="0" b="635"/>
              <wp:wrapNone/>
              <wp:docPr id="2"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63D5" w:rsidRPr="00D675C1" w:rsidRDefault="00FF63D5" w:rsidP="00D675C1">
                          <w:pPr>
                            <w:spacing w:after="0"/>
                            <w:rPr>
                              <w:color w:val="FFFFFF"/>
                            </w:rPr>
                          </w:pPr>
                          <w:r w:rsidRPr="00D675C1">
                            <w:fldChar w:fldCharType="begin"/>
                          </w:r>
                          <w:r>
                            <w:instrText xml:space="preserve"> PAGE   \* MERGEFORMAT </w:instrText>
                          </w:r>
                          <w:r w:rsidRPr="00D675C1">
                            <w:fldChar w:fldCharType="separate"/>
                          </w:r>
                          <w:r w:rsidR="00786E52" w:rsidRPr="00786E52">
                            <w:rPr>
                              <w:noProof/>
                              <w:color w:val="FFFFFF"/>
                            </w:rPr>
                            <w:t>3</w:t>
                          </w:r>
                          <w:r w:rsidRPr="00D675C1">
                            <w:rPr>
                              <w:noProof/>
                              <w:color w:val="FFFFFF"/>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Zone de texte 7" o:spid="_x0000_s1029" type="#_x0000_t202" style="position:absolute;margin-left:554.4pt;margin-top:24.65pt;width:56.95pt;height:13.45pt;z-index:25165824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" o:allowincell="f" fillcolor="#95b3d7" stroked="f">
              <v:textbox style="mso-fit-shape-to-text:t" inset=",0,,0">
                <w:txbxContent>
                  <w:p w:rsidR="00FF63D5" w:rsidRPr="00D675C1" w:rsidRDefault="00FF63D5" w:rsidP="00D675C1">
                    <w:pPr>
                      <w:spacing w:after="0"/>
                      <w:rPr>
                        <w:color w:val="FFFFFF"/>
                      </w:rPr>
                    </w:pPr>
                    <w:r w:rsidRPr="00D675C1">
                      <w:fldChar w:fldCharType="begin"/>
                    </w:r>
                    <w:r>
                      <w:instrText xml:space="preserve"> PAGE   \* MERGEFORMAT </w:instrText>
                    </w:r>
                    <w:r w:rsidRPr="00D675C1">
                      <w:fldChar w:fldCharType="separate"/>
                    </w:r>
                    <w:r w:rsidR="00786E52" w:rsidRPr="00786E52">
                      <w:rPr>
                        <w:noProof/>
                        <w:color w:val="FFFFFF"/>
                      </w:rPr>
                      <w:t>3</w:t>
                    </w:r>
                    <w:r w:rsidRPr="00D675C1">
                      <w:rPr>
                        <w:noProof/>
                        <w:color w:val="FFFFFF"/>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3D5" w:rsidRDefault="00FF63D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Description : note_dd" style="width:18pt;height:13.5pt;visibility:visible;mso-wrap-style:square" o:bullet="t">
        <v:imagedata r:id="rId1" o:title="note_dd"/>
      </v:shape>
    </w:pict>
  </w:numPicBullet>
  <w:numPicBullet w:numPicBulletId="1">
    <w:pict>
      <v:shape id="_x0000_i1027" type="#_x0000_t75" alt="Description : Description : Description : Description : Description : Description : Description : Description : procedure_dd" style="width:18pt;height:13.5pt;visibility:visible;mso-wrap-style:square" o:bullet="t">
        <v:imagedata r:id="rId2" o:title=" procedure_dd"/>
      </v:shape>
    </w:pict>
  </w:numPicBullet>
  <w:abstractNum w:abstractNumId="0">
    <w:nsid w:val="FFFFFF88"/>
    <w:multiLevelType w:val="singleLevel"/>
    <w:tmpl w:val="31BC8AD2"/>
    <w:lvl w:ilvl="0">
      <w:start w:val="1"/>
      <w:numFmt w:val="decimal"/>
      <w:pStyle w:val="Listenumros"/>
      <w:lvlText w:val="%1."/>
      <w:lvlJc w:val="left"/>
      <w:pPr>
        <w:tabs>
          <w:tab w:val="num" w:pos="360"/>
        </w:tabs>
        <w:ind w:left="360" w:hanging="360"/>
      </w:pPr>
    </w:lvl>
  </w:abstractNum>
  <w:abstractNum w:abstractNumId="1">
    <w:nsid w:val="06080DF3"/>
    <w:multiLevelType w:val="hybridMultilevel"/>
    <w:tmpl w:val="80EEA774"/>
    <w:lvl w:ilvl="0" w:tplc="31C00274">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2">
    <w:nsid w:val="0832063E"/>
    <w:multiLevelType w:val="hybridMultilevel"/>
    <w:tmpl w:val="787A4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B66596"/>
    <w:multiLevelType w:val="hybridMultilevel"/>
    <w:tmpl w:val="84B0E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6252F8"/>
    <w:multiLevelType w:val="hybridMultilevel"/>
    <w:tmpl w:val="6770A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79527E"/>
    <w:multiLevelType w:val="hybridMultilevel"/>
    <w:tmpl w:val="94924E7E"/>
    <w:lvl w:ilvl="0" w:tplc="1B669EE2">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6">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nsid w:val="1CC60513"/>
    <w:multiLevelType w:val="hybridMultilevel"/>
    <w:tmpl w:val="AED0F56C"/>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8">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nsid w:val="307B0BB3"/>
    <w:multiLevelType w:val="hybridMultilevel"/>
    <w:tmpl w:val="C5503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0825C4"/>
    <w:multiLevelType w:val="hybridMultilevel"/>
    <w:tmpl w:val="39AE4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nsid w:val="37E936AE"/>
    <w:multiLevelType w:val="hybridMultilevel"/>
    <w:tmpl w:val="80EEA774"/>
    <w:lvl w:ilvl="0" w:tplc="31C00274">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3">
    <w:nsid w:val="395779FE"/>
    <w:multiLevelType w:val="multilevel"/>
    <w:tmpl w:val="D0803E72"/>
    <w:lvl w:ilvl="0">
      <w:start w:val="1"/>
      <w:numFmt w:val="bullet"/>
      <w:lvlText w:val=""/>
      <w:lvlJc w:val="left"/>
      <w:pPr>
        <w:ind w:left="0" w:firstLine="0"/>
      </w:pPr>
      <w:rPr>
        <w:rFonts w:ascii="Symbol" w:hAnsi="Symbol"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4">
    <w:nsid w:val="3EC42362"/>
    <w:multiLevelType w:val="hybridMultilevel"/>
    <w:tmpl w:val="2CFE9C72"/>
    <w:lvl w:ilvl="0" w:tplc="31DE5E8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FB546A4"/>
    <w:multiLevelType w:val="hybridMultilevel"/>
    <w:tmpl w:val="94924E7E"/>
    <w:lvl w:ilvl="0" w:tplc="1B669EE2">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6">
    <w:nsid w:val="437B09CA"/>
    <w:multiLevelType w:val="hybridMultilevel"/>
    <w:tmpl w:val="DD4C6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962082"/>
    <w:multiLevelType w:val="hybridMultilevel"/>
    <w:tmpl w:val="84B0E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30140D"/>
    <w:multiLevelType w:val="hybridMultilevel"/>
    <w:tmpl w:val="D6948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EE01EF5"/>
    <w:multiLevelType w:val="hybridMultilevel"/>
    <w:tmpl w:val="B0403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1">
    <w:nsid w:val="55224E1F"/>
    <w:multiLevelType w:val="hybridMultilevel"/>
    <w:tmpl w:val="1004D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121C2A"/>
    <w:multiLevelType w:val="multilevel"/>
    <w:tmpl w:val="6D7E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4">
    <w:nsid w:val="584235F7"/>
    <w:multiLevelType w:val="hybridMultilevel"/>
    <w:tmpl w:val="F2C63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FA05BE"/>
    <w:multiLevelType w:val="hybridMultilevel"/>
    <w:tmpl w:val="F51840D4"/>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26">
    <w:nsid w:val="63A57B4F"/>
    <w:multiLevelType w:val="hybridMultilevel"/>
    <w:tmpl w:val="95E63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8">
    <w:nsid w:val="698B501D"/>
    <w:multiLevelType w:val="hybridMultilevel"/>
    <w:tmpl w:val="F438C7F8"/>
    <w:lvl w:ilvl="0" w:tplc="040C0001">
      <w:start w:val="1"/>
      <w:numFmt w:val="bullet"/>
      <w:lvlText w:val=""/>
      <w:lvlJc w:val="left"/>
      <w:pPr>
        <w:ind w:left="1080" w:hanging="360"/>
      </w:pPr>
      <w:rPr>
        <w:rFonts w:ascii="Symbol" w:hAnsi="Symbol" w:hint="default"/>
      </w:rPr>
    </w:lvl>
    <w:lvl w:ilvl="1" w:tplc="040C0001">
      <w:start w:val="1"/>
      <w:numFmt w:val="bullet"/>
      <w:lvlText w:val=""/>
      <w:lvlJc w:val="left"/>
      <w:pPr>
        <w:tabs>
          <w:tab w:val="num" w:pos="1440"/>
        </w:tabs>
        <w:ind w:left="1440" w:hanging="360"/>
      </w:pPr>
      <w:rPr>
        <w:rFonts w:ascii="Symbol" w:hAnsi="Symbol" w:hint="default"/>
      </w:rPr>
    </w:lvl>
    <w:lvl w:ilvl="2" w:tplc="040C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0">
    <w:nsid w:val="75F62D14"/>
    <w:multiLevelType w:val="multilevel"/>
    <w:tmpl w:val="6D7E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2">
    <w:nsid w:val="7CF63AAB"/>
    <w:multiLevelType w:val="hybridMultilevel"/>
    <w:tmpl w:val="EBB2AD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4">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
  </w:num>
  <w:num w:numId="3">
    <w:abstractNumId w:val="15"/>
  </w:num>
  <w:num w:numId="4">
    <w:abstractNumId w:val="28"/>
  </w:num>
  <w:num w:numId="5">
    <w:abstractNumId w:val="9"/>
  </w:num>
  <w:num w:numId="6">
    <w:abstractNumId w:val="20"/>
  </w:num>
  <w:num w:numId="7">
    <w:abstractNumId w:val="11"/>
  </w:num>
  <w:num w:numId="8">
    <w:abstractNumId w:val="8"/>
  </w:num>
  <w:num w:numId="9">
    <w:abstractNumId w:val="29"/>
  </w:num>
  <w:num w:numId="10">
    <w:abstractNumId w:val="33"/>
  </w:num>
  <w:num w:numId="11">
    <w:abstractNumId w:val="34"/>
  </w:num>
  <w:num w:numId="12">
    <w:abstractNumId w:val="27"/>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num>
  <w:num w:numId="15">
    <w:abstractNumId w:val="23"/>
  </w:num>
  <w:num w:numId="16">
    <w:abstractNumId w:val="31"/>
  </w:num>
  <w:num w:numId="17">
    <w:abstractNumId w:val="0"/>
    <w:lvlOverride w:ilvl="0">
      <w:startOverride w:val="1"/>
    </w:lvlOverride>
  </w:num>
  <w:num w:numId="18">
    <w:abstractNumId w:val="21"/>
  </w:num>
  <w:num w:numId="19">
    <w:abstractNumId w:val="25"/>
  </w:num>
  <w:num w:numId="20">
    <w:abstractNumId w:val="19"/>
  </w:num>
  <w:num w:numId="21">
    <w:abstractNumId w:val="26"/>
  </w:num>
  <w:num w:numId="22">
    <w:abstractNumId w:val="22"/>
  </w:num>
  <w:num w:numId="23">
    <w:abstractNumId w:val="30"/>
  </w:num>
  <w:num w:numId="24">
    <w:abstractNumId w:val="13"/>
  </w:num>
  <w:num w:numId="25">
    <w:abstractNumId w:val="24"/>
  </w:num>
  <w:num w:numId="26">
    <w:abstractNumId w:val="16"/>
  </w:num>
  <w:num w:numId="27">
    <w:abstractNumId w:val="4"/>
  </w:num>
  <w:num w:numId="28">
    <w:abstractNumId w:val="18"/>
  </w:num>
  <w:num w:numId="29">
    <w:abstractNumId w:val="17"/>
  </w:num>
  <w:num w:numId="30">
    <w:abstractNumId w:val="3"/>
  </w:num>
  <w:num w:numId="31">
    <w:abstractNumId w:val="2"/>
  </w:num>
  <w:num w:numId="32">
    <w:abstractNumId w:val="7"/>
  </w:num>
  <w:num w:numId="33">
    <w:abstractNumId w:val="10"/>
  </w:num>
  <w:num w:numId="34">
    <w:abstractNumId w:val="0"/>
  </w:num>
  <w:num w:numId="35">
    <w:abstractNumId w:val="0"/>
    <w:lvlOverride w:ilvl="0">
      <w:startOverride w:val="1"/>
    </w:lvlOverride>
  </w:num>
  <w:num w:numId="36">
    <w:abstractNumId w:val="0"/>
    <w:lvlOverride w:ilvl="0">
      <w:startOverride w:val="1"/>
    </w:lvlOverride>
  </w:num>
  <w:num w:numId="37">
    <w:abstractNumId w:val="0"/>
    <w:lvlOverride w:ilvl="0">
      <w:startOverride w:val="1"/>
    </w:lvlOverride>
  </w:num>
  <w:num w:numId="38">
    <w:abstractNumId w:val="0"/>
    <w:lvlOverride w:ilvl="0">
      <w:startOverride w:val="1"/>
    </w:lvlOverride>
  </w:num>
  <w:num w:numId="39">
    <w:abstractNumId w:val="0"/>
    <w:lvlOverride w:ilvl="0">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5"/>
  </w:num>
  <w:num w:numId="44">
    <w:abstractNumId w:val="0"/>
    <w:lvlOverride w:ilvl="0">
      <w:startOverride w:val="1"/>
    </w:lvlOverride>
  </w:num>
  <w:num w:numId="45">
    <w:abstractNumId w:val="0"/>
    <w:lvlOverride w:ilvl="0">
      <w:startOverride w:val="1"/>
    </w:lvlOverride>
  </w:num>
  <w:num w:numId="46">
    <w:abstractNumId w:val="14"/>
  </w:num>
  <w:num w:numId="4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399"/>
    <w:rsid w:val="000000F7"/>
    <w:rsid w:val="000006A5"/>
    <w:rsid w:val="00000E45"/>
    <w:rsid w:val="00001A53"/>
    <w:rsid w:val="00001E0E"/>
    <w:rsid w:val="000021E2"/>
    <w:rsid w:val="000042E5"/>
    <w:rsid w:val="000044F5"/>
    <w:rsid w:val="00005C30"/>
    <w:rsid w:val="00007394"/>
    <w:rsid w:val="00007DC7"/>
    <w:rsid w:val="000117B4"/>
    <w:rsid w:val="0001649F"/>
    <w:rsid w:val="000178EC"/>
    <w:rsid w:val="000205D2"/>
    <w:rsid w:val="00020721"/>
    <w:rsid w:val="00021DEB"/>
    <w:rsid w:val="00027889"/>
    <w:rsid w:val="0003350A"/>
    <w:rsid w:val="00035ED9"/>
    <w:rsid w:val="000362A8"/>
    <w:rsid w:val="000368F8"/>
    <w:rsid w:val="000372C2"/>
    <w:rsid w:val="000405B0"/>
    <w:rsid w:val="000405F9"/>
    <w:rsid w:val="00042971"/>
    <w:rsid w:val="00050537"/>
    <w:rsid w:val="00050D95"/>
    <w:rsid w:val="00050DE3"/>
    <w:rsid w:val="00051F6C"/>
    <w:rsid w:val="000522BC"/>
    <w:rsid w:val="000540EF"/>
    <w:rsid w:val="000559BD"/>
    <w:rsid w:val="000614EB"/>
    <w:rsid w:val="0006412C"/>
    <w:rsid w:val="000661E6"/>
    <w:rsid w:val="00066BA3"/>
    <w:rsid w:val="0006736E"/>
    <w:rsid w:val="0007184E"/>
    <w:rsid w:val="00077BE6"/>
    <w:rsid w:val="00081E15"/>
    <w:rsid w:val="0008252B"/>
    <w:rsid w:val="00082ED3"/>
    <w:rsid w:val="00086B61"/>
    <w:rsid w:val="000903DF"/>
    <w:rsid w:val="0009325C"/>
    <w:rsid w:val="000959EE"/>
    <w:rsid w:val="00096AD7"/>
    <w:rsid w:val="000A1C8B"/>
    <w:rsid w:val="000A3934"/>
    <w:rsid w:val="000A41BB"/>
    <w:rsid w:val="000A66D5"/>
    <w:rsid w:val="000A6842"/>
    <w:rsid w:val="000B0645"/>
    <w:rsid w:val="000B0D1A"/>
    <w:rsid w:val="000B1DA7"/>
    <w:rsid w:val="000B1F65"/>
    <w:rsid w:val="000B2F70"/>
    <w:rsid w:val="000B32E8"/>
    <w:rsid w:val="000B6AA5"/>
    <w:rsid w:val="000B70ED"/>
    <w:rsid w:val="000C5B14"/>
    <w:rsid w:val="000C5C30"/>
    <w:rsid w:val="000C70BD"/>
    <w:rsid w:val="000D02C3"/>
    <w:rsid w:val="000D1326"/>
    <w:rsid w:val="000D1EC6"/>
    <w:rsid w:val="000D1F39"/>
    <w:rsid w:val="000D426F"/>
    <w:rsid w:val="000D667D"/>
    <w:rsid w:val="000E060F"/>
    <w:rsid w:val="000E098F"/>
    <w:rsid w:val="000E1FF8"/>
    <w:rsid w:val="000E274E"/>
    <w:rsid w:val="000E2C50"/>
    <w:rsid w:val="000E36D8"/>
    <w:rsid w:val="000E517D"/>
    <w:rsid w:val="000E54B6"/>
    <w:rsid w:val="000F0195"/>
    <w:rsid w:val="000F1D54"/>
    <w:rsid w:val="000F1F65"/>
    <w:rsid w:val="000F2BE8"/>
    <w:rsid w:val="000F31E9"/>
    <w:rsid w:val="000F3591"/>
    <w:rsid w:val="000F362B"/>
    <w:rsid w:val="000F3E7D"/>
    <w:rsid w:val="000F48EF"/>
    <w:rsid w:val="000F667A"/>
    <w:rsid w:val="000F7730"/>
    <w:rsid w:val="000F7B29"/>
    <w:rsid w:val="001014F1"/>
    <w:rsid w:val="0010165C"/>
    <w:rsid w:val="001036EC"/>
    <w:rsid w:val="001041C4"/>
    <w:rsid w:val="00104F6C"/>
    <w:rsid w:val="001067D6"/>
    <w:rsid w:val="00107739"/>
    <w:rsid w:val="00113A7B"/>
    <w:rsid w:val="00115010"/>
    <w:rsid w:val="0011518E"/>
    <w:rsid w:val="00117746"/>
    <w:rsid w:val="00120165"/>
    <w:rsid w:val="00121FF2"/>
    <w:rsid w:val="0012234A"/>
    <w:rsid w:val="001224EF"/>
    <w:rsid w:val="00130822"/>
    <w:rsid w:val="001314AE"/>
    <w:rsid w:val="0013239B"/>
    <w:rsid w:val="001357D7"/>
    <w:rsid w:val="00142211"/>
    <w:rsid w:val="00143730"/>
    <w:rsid w:val="00144097"/>
    <w:rsid w:val="001515FA"/>
    <w:rsid w:val="00151CD0"/>
    <w:rsid w:val="001526EF"/>
    <w:rsid w:val="00154E8C"/>
    <w:rsid w:val="0015540C"/>
    <w:rsid w:val="0015636F"/>
    <w:rsid w:val="001629D3"/>
    <w:rsid w:val="0016312D"/>
    <w:rsid w:val="001677F4"/>
    <w:rsid w:val="00170234"/>
    <w:rsid w:val="001718C5"/>
    <w:rsid w:val="00171FBF"/>
    <w:rsid w:val="00173861"/>
    <w:rsid w:val="00175F87"/>
    <w:rsid w:val="00176CB9"/>
    <w:rsid w:val="001801C4"/>
    <w:rsid w:val="00182221"/>
    <w:rsid w:val="00183C09"/>
    <w:rsid w:val="00186CA0"/>
    <w:rsid w:val="00187360"/>
    <w:rsid w:val="00187ABF"/>
    <w:rsid w:val="00193346"/>
    <w:rsid w:val="001943C0"/>
    <w:rsid w:val="00194BDD"/>
    <w:rsid w:val="001975D9"/>
    <w:rsid w:val="00197E07"/>
    <w:rsid w:val="001A47F5"/>
    <w:rsid w:val="001A669B"/>
    <w:rsid w:val="001A67FA"/>
    <w:rsid w:val="001A6919"/>
    <w:rsid w:val="001B0943"/>
    <w:rsid w:val="001B137D"/>
    <w:rsid w:val="001B2366"/>
    <w:rsid w:val="001B2B9A"/>
    <w:rsid w:val="001B5FEB"/>
    <w:rsid w:val="001C0032"/>
    <w:rsid w:val="001C070F"/>
    <w:rsid w:val="001C34C2"/>
    <w:rsid w:val="001C4E0E"/>
    <w:rsid w:val="001C7D19"/>
    <w:rsid w:val="001D02DA"/>
    <w:rsid w:val="001D0511"/>
    <w:rsid w:val="001D088C"/>
    <w:rsid w:val="001D471E"/>
    <w:rsid w:val="001D4CB1"/>
    <w:rsid w:val="001D5CBF"/>
    <w:rsid w:val="001D7D57"/>
    <w:rsid w:val="001E0821"/>
    <w:rsid w:val="001E1AB2"/>
    <w:rsid w:val="001E21DA"/>
    <w:rsid w:val="001E3335"/>
    <w:rsid w:val="001E36A6"/>
    <w:rsid w:val="001E40BB"/>
    <w:rsid w:val="001F0B0A"/>
    <w:rsid w:val="001F236A"/>
    <w:rsid w:val="001F4DA1"/>
    <w:rsid w:val="001F7799"/>
    <w:rsid w:val="00200308"/>
    <w:rsid w:val="002018F1"/>
    <w:rsid w:val="0020352B"/>
    <w:rsid w:val="00203C71"/>
    <w:rsid w:val="00204E27"/>
    <w:rsid w:val="00205417"/>
    <w:rsid w:val="00206827"/>
    <w:rsid w:val="00206A43"/>
    <w:rsid w:val="002100AE"/>
    <w:rsid w:val="00213BF9"/>
    <w:rsid w:val="002147B6"/>
    <w:rsid w:val="00217230"/>
    <w:rsid w:val="00217B6A"/>
    <w:rsid w:val="00220E9B"/>
    <w:rsid w:val="00221ED5"/>
    <w:rsid w:val="0022293D"/>
    <w:rsid w:val="00222F09"/>
    <w:rsid w:val="00223CA1"/>
    <w:rsid w:val="0022439E"/>
    <w:rsid w:val="00225195"/>
    <w:rsid w:val="0022579B"/>
    <w:rsid w:val="00225F56"/>
    <w:rsid w:val="00227428"/>
    <w:rsid w:val="00230330"/>
    <w:rsid w:val="0023215D"/>
    <w:rsid w:val="00232B8F"/>
    <w:rsid w:val="00242022"/>
    <w:rsid w:val="00242BB5"/>
    <w:rsid w:val="00244630"/>
    <w:rsid w:val="00245197"/>
    <w:rsid w:val="00250608"/>
    <w:rsid w:val="00256094"/>
    <w:rsid w:val="002573BF"/>
    <w:rsid w:val="002577EE"/>
    <w:rsid w:val="0025797D"/>
    <w:rsid w:val="00261D38"/>
    <w:rsid w:val="00263ADE"/>
    <w:rsid w:val="00264818"/>
    <w:rsid w:val="00264A48"/>
    <w:rsid w:val="002657A3"/>
    <w:rsid w:val="00270D64"/>
    <w:rsid w:val="002715DE"/>
    <w:rsid w:val="002718E1"/>
    <w:rsid w:val="00272AF7"/>
    <w:rsid w:val="00273553"/>
    <w:rsid w:val="00273767"/>
    <w:rsid w:val="00273CD6"/>
    <w:rsid w:val="00274D64"/>
    <w:rsid w:val="00281234"/>
    <w:rsid w:val="00281348"/>
    <w:rsid w:val="00284356"/>
    <w:rsid w:val="002864DE"/>
    <w:rsid w:val="00290101"/>
    <w:rsid w:val="002906AF"/>
    <w:rsid w:val="002907F7"/>
    <w:rsid w:val="00290C27"/>
    <w:rsid w:val="00291FB8"/>
    <w:rsid w:val="002944B4"/>
    <w:rsid w:val="00295D27"/>
    <w:rsid w:val="00296059"/>
    <w:rsid w:val="00297447"/>
    <w:rsid w:val="002A054C"/>
    <w:rsid w:val="002A1FEB"/>
    <w:rsid w:val="002A2EB4"/>
    <w:rsid w:val="002A30A7"/>
    <w:rsid w:val="002A3150"/>
    <w:rsid w:val="002A60C2"/>
    <w:rsid w:val="002A6894"/>
    <w:rsid w:val="002A68D7"/>
    <w:rsid w:val="002A6B6C"/>
    <w:rsid w:val="002B136A"/>
    <w:rsid w:val="002B4CAB"/>
    <w:rsid w:val="002B62B1"/>
    <w:rsid w:val="002B67A6"/>
    <w:rsid w:val="002C017C"/>
    <w:rsid w:val="002C0298"/>
    <w:rsid w:val="002C363B"/>
    <w:rsid w:val="002C5B3F"/>
    <w:rsid w:val="002C6517"/>
    <w:rsid w:val="002C708B"/>
    <w:rsid w:val="002C7858"/>
    <w:rsid w:val="002D34D7"/>
    <w:rsid w:val="002D3692"/>
    <w:rsid w:val="002D3695"/>
    <w:rsid w:val="002D3D5D"/>
    <w:rsid w:val="002D4D29"/>
    <w:rsid w:val="002E072C"/>
    <w:rsid w:val="002E3EE2"/>
    <w:rsid w:val="002E44AF"/>
    <w:rsid w:val="002E54A1"/>
    <w:rsid w:val="002E649C"/>
    <w:rsid w:val="002E6681"/>
    <w:rsid w:val="002E7E45"/>
    <w:rsid w:val="002F10B5"/>
    <w:rsid w:val="002F12AC"/>
    <w:rsid w:val="002F3E19"/>
    <w:rsid w:val="002F57AF"/>
    <w:rsid w:val="002F593B"/>
    <w:rsid w:val="002F5D58"/>
    <w:rsid w:val="002F70B3"/>
    <w:rsid w:val="003003B4"/>
    <w:rsid w:val="00300A13"/>
    <w:rsid w:val="00301DF9"/>
    <w:rsid w:val="003022BF"/>
    <w:rsid w:val="00302E8C"/>
    <w:rsid w:val="00304B53"/>
    <w:rsid w:val="00304D9A"/>
    <w:rsid w:val="00306FF0"/>
    <w:rsid w:val="003107D9"/>
    <w:rsid w:val="00312308"/>
    <w:rsid w:val="00312C84"/>
    <w:rsid w:val="00313493"/>
    <w:rsid w:val="00315195"/>
    <w:rsid w:val="0031556F"/>
    <w:rsid w:val="00317B90"/>
    <w:rsid w:val="00320DBA"/>
    <w:rsid w:val="00320F96"/>
    <w:rsid w:val="003250A7"/>
    <w:rsid w:val="003253CA"/>
    <w:rsid w:val="00325502"/>
    <w:rsid w:val="00326299"/>
    <w:rsid w:val="003275CA"/>
    <w:rsid w:val="003275FE"/>
    <w:rsid w:val="003302F1"/>
    <w:rsid w:val="003305E9"/>
    <w:rsid w:val="00332B58"/>
    <w:rsid w:val="00334246"/>
    <w:rsid w:val="00334FFC"/>
    <w:rsid w:val="00335ACB"/>
    <w:rsid w:val="00337987"/>
    <w:rsid w:val="00337BC9"/>
    <w:rsid w:val="003438D7"/>
    <w:rsid w:val="00344C0C"/>
    <w:rsid w:val="00344ECC"/>
    <w:rsid w:val="00345FC3"/>
    <w:rsid w:val="00346A34"/>
    <w:rsid w:val="00351F1F"/>
    <w:rsid w:val="00352256"/>
    <w:rsid w:val="003526DD"/>
    <w:rsid w:val="003537EB"/>
    <w:rsid w:val="0035489A"/>
    <w:rsid w:val="003640BD"/>
    <w:rsid w:val="0036423A"/>
    <w:rsid w:val="00365222"/>
    <w:rsid w:val="003657D5"/>
    <w:rsid w:val="00365C87"/>
    <w:rsid w:val="0037159E"/>
    <w:rsid w:val="00371931"/>
    <w:rsid w:val="003724FB"/>
    <w:rsid w:val="0037329A"/>
    <w:rsid w:val="003745DA"/>
    <w:rsid w:val="00376289"/>
    <w:rsid w:val="003764D6"/>
    <w:rsid w:val="0038009B"/>
    <w:rsid w:val="00381289"/>
    <w:rsid w:val="003819A1"/>
    <w:rsid w:val="0038591F"/>
    <w:rsid w:val="00390E00"/>
    <w:rsid w:val="00391305"/>
    <w:rsid w:val="00391D5F"/>
    <w:rsid w:val="003926BD"/>
    <w:rsid w:val="0039472E"/>
    <w:rsid w:val="00396969"/>
    <w:rsid w:val="003A13D9"/>
    <w:rsid w:val="003A1BC7"/>
    <w:rsid w:val="003A41A9"/>
    <w:rsid w:val="003A5ADA"/>
    <w:rsid w:val="003B02E9"/>
    <w:rsid w:val="003B2A10"/>
    <w:rsid w:val="003B31AF"/>
    <w:rsid w:val="003B3C1E"/>
    <w:rsid w:val="003B4B6C"/>
    <w:rsid w:val="003B5275"/>
    <w:rsid w:val="003B5319"/>
    <w:rsid w:val="003B6C77"/>
    <w:rsid w:val="003B6FB5"/>
    <w:rsid w:val="003B7D39"/>
    <w:rsid w:val="003C7F66"/>
    <w:rsid w:val="003D02F0"/>
    <w:rsid w:val="003D13E1"/>
    <w:rsid w:val="003D49DE"/>
    <w:rsid w:val="003D54FD"/>
    <w:rsid w:val="003E0720"/>
    <w:rsid w:val="003E0A7A"/>
    <w:rsid w:val="003E3252"/>
    <w:rsid w:val="003E3259"/>
    <w:rsid w:val="003E5787"/>
    <w:rsid w:val="003E5EB0"/>
    <w:rsid w:val="003E6533"/>
    <w:rsid w:val="003F028C"/>
    <w:rsid w:val="003F2D12"/>
    <w:rsid w:val="003F3161"/>
    <w:rsid w:val="003F43E8"/>
    <w:rsid w:val="004005A9"/>
    <w:rsid w:val="00401FDB"/>
    <w:rsid w:val="004038EC"/>
    <w:rsid w:val="004057C7"/>
    <w:rsid w:val="00406DB4"/>
    <w:rsid w:val="0040724B"/>
    <w:rsid w:val="00410280"/>
    <w:rsid w:val="0041118B"/>
    <w:rsid w:val="004116D8"/>
    <w:rsid w:val="00412092"/>
    <w:rsid w:val="0041239E"/>
    <w:rsid w:val="004127EB"/>
    <w:rsid w:val="00412FD1"/>
    <w:rsid w:val="00413330"/>
    <w:rsid w:val="00413B09"/>
    <w:rsid w:val="00417B92"/>
    <w:rsid w:val="00417D05"/>
    <w:rsid w:val="00420473"/>
    <w:rsid w:val="00424EF2"/>
    <w:rsid w:val="00425932"/>
    <w:rsid w:val="00430C2B"/>
    <w:rsid w:val="0043140D"/>
    <w:rsid w:val="00431AA3"/>
    <w:rsid w:val="0043254F"/>
    <w:rsid w:val="0043324C"/>
    <w:rsid w:val="00435231"/>
    <w:rsid w:val="00436B54"/>
    <w:rsid w:val="004373EE"/>
    <w:rsid w:val="00441CE2"/>
    <w:rsid w:val="00443113"/>
    <w:rsid w:val="0044619E"/>
    <w:rsid w:val="00447704"/>
    <w:rsid w:val="00451267"/>
    <w:rsid w:val="00456412"/>
    <w:rsid w:val="0045679A"/>
    <w:rsid w:val="00457FA8"/>
    <w:rsid w:val="004617FE"/>
    <w:rsid w:val="00463089"/>
    <w:rsid w:val="004634D8"/>
    <w:rsid w:val="0046394E"/>
    <w:rsid w:val="00464D45"/>
    <w:rsid w:val="00466230"/>
    <w:rsid w:val="00472008"/>
    <w:rsid w:val="00472AE7"/>
    <w:rsid w:val="00472E9E"/>
    <w:rsid w:val="0047452E"/>
    <w:rsid w:val="004752B9"/>
    <w:rsid w:val="004761AE"/>
    <w:rsid w:val="00476BE0"/>
    <w:rsid w:val="00480005"/>
    <w:rsid w:val="0048028A"/>
    <w:rsid w:val="004814D3"/>
    <w:rsid w:val="00482540"/>
    <w:rsid w:val="00490A38"/>
    <w:rsid w:val="00490B4D"/>
    <w:rsid w:val="0049212D"/>
    <w:rsid w:val="0049223F"/>
    <w:rsid w:val="0049427F"/>
    <w:rsid w:val="00494654"/>
    <w:rsid w:val="004A27F2"/>
    <w:rsid w:val="004B13A9"/>
    <w:rsid w:val="004B15DE"/>
    <w:rsid w:val="004B3350"/>
    <w:rsid w:val="004B3BCA"/>
    <w:rsid w:val="004B5D4B"/>
    <w:rsid w:val="004B6471"/>
    <w:rsid w:val="004B6A5E"/>
    <w:rsid w:val="004B6AF8"/>
    <w:rsid w:val="004C2A8A"/>
    <w:rsid w:val="004C6946"/>
    <w:rsid w:val="004C7CA3"/>
    <w:rsid w:val="004D0F3E"/>
    <w:rsid w:val="004D2020"/>
    <w:rsid w:val="004D6556"/>
    <w:rsid w:val="004E05EE"/>
    <w:rsid w:val="004E3FBF"/>
    <w:rsid w:val="004E4B61"/>
    <w:rsid w:val="004E7E99"/>
    <w:rsid w:val="004F02F7"/>
    <w:rsid w:val="004F16C3"/>
    <w:rsid w:val="004F1EC9"/>
    <w:rsid w:val="004F2A7A"/>
    <w:rsid w:val="004F32D8"/>
    <w:rsid w:val="004F73AE"/>
    <w:rsid w:val="00500DD1"/>
    <w:rsid w:val="00502044"/>
    <w:rsid w:val="005026DC"/>
    <w:rsid w:val="00503356"/>
    <w:rsid w:val="00503DA6"/>
    <w:rsid w:val="00503F27"/>
    <w:rsid w:val="00507A7C"/>
    <w:rsid w:val="00513A7A"/>
    <w:rsid w:val="00514260"/>
    <w:rsid w:val="00514EF6"/>
    <w:rsid w:val="0051577F"/>
    <w:rsid w:val="00515EC1"/>
    <w:rsid w:val="005175EA"/>
    <w:rsid w:val="005206A2"/>
    <w:rsid w:val="00523257"/>
    <w:rsid w:val="00523A86"/>
    <w:rsid w:val="005242A4"/>
    <w:rsid w:val="0052527F"/>
    <w:rsid w:val="00525DCA"/>
    <w:rsid w:val="005269F1"/>
    <w:rsid w:val="00527991"/>
    <w:rsid w:val="005305A5"/>
    <w:rsid w:val="0053137A"/>
    <w:rsid w:val="00531C52"/>
    <w:rsid w:val="00532416"/>
    <w:rsid w:val="0054251B"/>
    <w:rsid w:val="00542EC2"/>
    <w:rsid w:val="005451BF"/>
    <w:rsid w:val="00550FC8"/>
    <w:rsid w:val="00552720"/>
    <w:rsid w:val="0055300E"/>
    <w:rsid w:val="0055303F"/>
    <w:rsid w:val="0055339C"/>
    <w:rsid w:val="00554832"/>
    <w:rsid w:val="00555C02"/>
    <w:rsid w:val="005575BB"/>
    <w:rsid w:val="00557AC3"/>
    <w:rsid w:val="0056144A"/>
    <w:rsid w:val="00561AD2"/>
    <w:rsid w:val="00563AC8"/>
    <w:rsid w:val="00563FCC"/>
    <w:rsid w:val="00565AA4"/>
    <w:rsid w:val="00565E6A"/>
    <w:rsid w:val="005669D5"/>
    <w:rsid w:val="00570245"/>
    <w:rsid w:val="00572B93"/>
    <w:rsid w:val="005731FB"/>
    <w:rsid w:val="00573773"/>
    <w:rsid w:val="005763DF"/>
    <w:rsid w:val="005764B9"/>
    <w:rsid w:val="0057687C"/>
    <w:rsid w:val="00577207"/>
    <w:rsid w:val="0057729A"/>
    <w:rsid w:val="00577878"/>
    <w:rsid w:val="005807F7"/>
    <w:rsid w:val="00581BCA"/>
    <w:rsid w:val="005826DB"/>
    <w:rsid w:val="00582906"/>
    <w:rsid w:val="00583D37"/>
    <w:rsid w:val="0058478D"/>
    <w:rsid w:val="00584ABF"/>
    <w:rsid w:val="0058500C"/>
    <w:rsid w:val="00585E32"/>
    <w:rsid w:val="00585EB7"/>
    <w:rsid w:val="0058676D"/>
    <w:rsid w:val="005871BC"/>
    <w:rsid w:val="0059270B"/>
    <w:rsid w:val="00592B8F"/>
    <w:rsid w:val="00593275"/>
    <w:rsid w:val="00593D5E"/>
    <w:rsid w:val="00594209"/>
    <w:rsid w:val="00594730"/>
    <w:rsid w:val="00595AD0"/>
    <w:rsid w:val="00595CA5"/>
    <w:rsid w:val="005A35F3"/>
    <w:rsid w:val="005A3A20"/>
    <w:rsid w:val="005B1A49"/>
    <w:rsid w:val="005B20AF"/>
    <w:rsid w:val="005B2E61"/>
    <w:rsid w:val="005B303B"/>
    <w:rsid w:val="005B392D"/>
    <w:rsid w:val="005B52A3"/>
    <w:rsid w:val="005B58C8"/>
    <w:rsid w:val="005B6805"/>
    <w:rsid w:val="005B6BE0"/>
    <w:rsid w:val="005B70D4"/>
    <w:rsid w:val="005B7F29"/>
    <w:rsid w:val="005C17E2"/>
    <w:rsid w:val="005C514F"/>
    <w:rsid w:val="005C5EF2"/>
    <w:rsid w:val="005C637B"/>
    <w:rsid w:val="005D0FA9"/>
    <w:rsid w:val="005D1AAE"/>
    <w:rsid w:val="005D24E2"/>
    <w:rsid w:val="005D29B5"/>
    <w:rsid w:val="005D50A0"/>
    <w:rsid w:val="005D572E"/>
    <w:rsid w:val="005E0D8A"/>
    <w:rsid w:val="005E10B5"/>
    <w:rsid w:val="005E19D1"/>
    <w:rsid w:val="005E5546"/>
    <w:rsid w:val="005E73A8"/>
    <w:rsid w:val="005E7C38"/>
    <w:rsid w:val="005F0365"/>
    <w:rsid w:val="005F2DC5"/>
    <w:rsid w:val="005F39FE"/>
    <w:rsid w:val="005F3BBB"/>
    <w:rsid w:val="005F3FA0"/>
    <w:rsid w:val="005F674D"/>
    <w:rsid w:val="005F700E"/>
    <w:rsid w:val="005F7875"/>
    <w:rsid w:val="00601250"/>
    <w:rsid w:val="006014E9"/>
    <w:rsid w:val="0060547E"/>
    <w:rsid w:val="00605AC8"/>
    <w:rsid w:val="006066AB"/>
    <w:rsid w:val="0061037A"/>
    <w:rsid w:val="00610CD9"/>
    <w:rsid w:val="00611863"/>
    <w:rsid w:val="006119FC"/>
    <w:rsid w:val="006130DA"/>
    <w:rsid w:val="00613BC9"/>
    <w:rsid w:val="00615E04"/>
    <w:rsid w:val="006162EE"/>
    <w:rsid w:val="006177C8"/>
    <w:rsid w:val="00617F08"/>
    <w:rsid w:val="00620F07"/>
    <w:rsid w:val="00623A91"/>
    <w:rsid w:val="006245C3"/>
    <w:rsid w:val="0062596C"/>
    <w:rsid w:val="00625BED"/>
    <w:rsid w:val="0063148F"/>
    <w:rsid w:val="0063168A"/>
    <w:rsid w:val="00635DC2"/>
    <w:rsid w:val="0063625C"/>
    <w:rsid w:val="0064028F"/>
    <w:rsid w:val="006420AF"/>
    <w:rsid w:val="00642BFB"/>
    <w:rsid w:val="006453FC"/>
    <w:rsid w:val="00646A2C"/>
    <w:rsid w:val="00647242"/>
    <w:rsid w:val="00650DC7"/>
    <w:rsid w:val="00652522"/>
    <w:rsid w:val="0065303C"/>
    <w:rsid w:val="006567DC"/>
    <w:rsid w:val="006570D8"/>
    <w:rsid w:val="0065795F"/>
    <w:rsid w:val="00660068"/>
    <w:rsid w:val="00662744"/>
    <w:rsid w:val="00662BA3"/>
    <w:rsid w:val="00664AAC"/>
    <w:rsid w:val="00665898"/>
    <w:rsid w:val="00665E6D"/>
    <w:rsid w:val="006663E2"/>
    <w:rsid w:val="0066741F"/>
    <w:rsid w:val="00670426"/>
    <w:rsid w:val="00671083"/>
    <w:rsid w:val="006718D4"/>
    <w:rsid w:val="0067338C"/>
    <w:rsid w:val="006805F7"/>
    <w:rsid w:val="00681AE5"/>
    <w:rsid w:val="006857DF"/>
    <w:rsid w:val="006915E7"/>
    <w:rsid w:val="0069185D"/>
    <w:rsid w:val="006925A7"/>
    <w:rsid w:val="00694F5D"/>
    <w:rsid w:val="006977BD"/>
    <w:rsid w:val="00697FCC"/>
    <w:rsid w:val="006A05B5"/>
    <w:rsid w:val="006A0750"/>
    <w:rsid w:val="006A1230"/>
    <w:rsid w:val="006A1B18"/>
    <w:rsid w:val="006A5AB2"/>
    <w:rsid w:val="006A5E20"/>
    <w:rsid w:val="006B00BB"/>
    <w:rsid w:val="006B318C"/>
    <w:rsid w:val="006B3E88"/>
    <w:rsid w:val="006B4513"/>
    <w:rsid w:val="006B6CFE"/>
    <w:rsid w:val="006C1F00"/>
    <w:rsid w:val="006C3B5D"/>
    <w:rsid w:val="006C49AA"/>
    <w:rsid w:val="006C4F97"/>
    <w:rsid w:val="006C5128"/>
    <w:rsid w:val="006C6154"/>
    <w:rsid w:val="006C67CD"/>
    <w:rsid w:val="006D3F06"/>
    <w:rsid w:val="006D4DE5"/>
    <w:rsid w:val="006D5722"/>
    <w:rsid w:val="006D70DC"/>
    <w:rsid w:val="006D74E7"/>
    <w:rsid w:val="006E1FD2"/>
    <w:rsid w:val="006E3A91"/>
    <w:rsid w:val="006E40D8"/>
    <w:rsid w:val="006E4C51"/>
    <w:rsid w:val="006E5C60"/>
    <w:rsid w:val="006E7060"/>
    <w:rsid w:val="006E7A1E"/>
    <w:rsid w:val="006F0119"/>
    <w:rsid w:val="007015A8"/>
    <w:rsid w:val="007016E2"/>
    <w:rsid w:val="00701FDC"/>
    <w:rsid w:val="00702E85"/>
    <w:rsid w:val="00703B69"/>
    <w:rsid w:val="0070461F"/>
    <w:rsid w:val="00705E3A"/>
    <w:rsid w:val="00710C2C"/>
    <w:rsid w:val="00711810"/>
    <w:rsid w:val="00711B71"/>
    <w:rsid w:val="007122A3"/>
    <w:rsid w:val="0071458E"/>
    <w:rsid w:val="00720A97"/>
    <w:rsid w:val="00724484"/>
    <w:rsid w:val="00724F53"/>
    <w:rsid w:val="0072613A"/>
    <w:rsid w:val="007273D5"/>
    <w:rsid w:val="00730B80"/>
    <w:rsid w:val="00730DF0"/>
    <w:rsid w:val="00732312"/>
    <w:rsid w:val="0073794B"/>
    <w:rsid w:val="007422A3"/>
    <w:rsid w:val="0074324A"/>
    <w:rsid w:val="007457C8"/>
    <w:rsid w:val="0074646A"/>
    <w:rsid w:val="007469BD"/>
    <w:rsid w:val="00747DC6"/>
    <w:rsid w:val="007504DC"/>
    <w:rsid w:val="00754B9B"/>
    <w:rsid w:val="007553FF"/>
    <w:rsid w:val="00756F89"/>
    <w:rsid w:val="00757023"/>
    <w:rsid w:val="00757B0D"/>
    <w:rsid w:val="00757D39"/>
    <w:rsid w:val="0076088C"/>
    <w:rsid w:val="0076275C"/>
    <w:rsid w:val="00762993"/>
    <w:rsid w:val="00762F65"/>
    <w:rsid w:val="00763603"/>
    <w:rsid w:val="00763AA7"/>
    <w:rsid w:val="00764233"/>
    <w:rsid w:val="0076430F"/>
    <w:rsid w:val="0076553D"/>
    <w:rsid w:val="00765610"/>
    <w:rsid w:val="007703FD"/>
    <w:rsid w:val="007710F7"/>
    <w:rsid w:val="00775E6E"/>
    <w:rsid w:val="0077639A"/>
    <w:rsid w:val="00776A55"/>
    <w:rsid w:val="00784846"/>
    <w:rsid w:val="00784AF2"/>
    <w:rsid w:val="00786E52"/>
    <w:rsid w:val="007872DD"/>
    <w:rsid w:val="00792B4D"/>
    <w:rsid w:val="00792CC1"/>
    <w:rsid w:val="007959AA"/>
    <w:rsid w:val="007965EE"/>
    <w:rsid w:val="007A0211"/>
    <w:rsid w:val="007A08C1"/>
    <w:rsid w:val="007A0AC2"/>
    <w:rsid w:val="007A0B2D"/>
    <w:rsid w:val="007A3048"/>
    <w:rsid w:val="007A4C12"/>
    <w:rsid w:val="007A4FE2"/>
    <w:rsid w:val="007A6D60"/>
    <w:rsid w:val="007A76DA"/>
    <w:rsid w:val="007A7A17"/>
    <w:rsid w:val="007A7B25"/>
    <w:rsid w:val="007B09F2"/>
    <w:rsid w:val="007B10F2"/>
    <w:rsid w:val="007B1143"/>
    <w:rsid w:val="007B4F54"/>
    <w:rsid w:val="007C1399"/>
    <w:rsid w:val="007C1DFD"/>
    <w:rsid w:val="007C51C0"/>
    <w:rsid w:val="007C546A"/>
    <w:rsid w:val="007D2727"/>
    <w:rsid w:val="007D2A70"/>
    <w:rsid w:val="007D561D"/>
    <w:rsid w:val="007D5C7F"/>
    <w:rsid w:val="007D6603"/>
    <w:rsid w:val="007D71EA"/>
    <w:rsid w:val="007D7730"/>
    <w:rsid w:val="007E2C41"/>
    <w:rsid w:val="007E6C9D"/>
    <w:rsid w:val="007E7D89"/>
    <w:rsid w:val="007F298D"/>
    <w:rsid w:val="007F54E2"/>
    <w:rsid w:val="007F61F8"/>
    <w:rsid w:val="007F679D"/>
    <w:rsid w:val="008020C8"/>
    <w:rsid w:val="0080214B"/>
    <w:rsid w:val="00804AB4"/>
    <w:rsid w:val="00807025"/>
    <w:rsid w:val="00807DAF"/>
    <w:rsid w:val="00807E1A"/>
    <w:rsid w:val="00810180"/>
    <w:rsid w:val="008118CD"/>
    <w:rsid w:val="00811B8C"/>
    <w:rsid w:val="00811DD8"/>
    <w:rsid w:val="00814CC9"/>
    <w:rsid w:val="00815487"/>
    <w:rsid w:val="00817E08"/>
    <w:rsid w:val="0082022B"/>
    <w:rsid w:val="008205D1"/>
    <w:rsid w:val="008209D9"/>
    <w:rsid w:val="00825D5E"/>
    <w:rsid w:val="008279EC"/>
    <w:rsid w:val="008317BA"/>
    <w:rsid w:val="008349F0"/>
    <w:rsid w:val="00836178"/>
    <w:rsid w:val="00837B3B"/>
    <w:rsid w:val="00840063"/>
    <w:rsid w:val="00840D91"/>
    <w:rsid w:val="00842742"/>
    <w:rsid w:val="008441ED"/>
    <w:rsid w:val="00852D3F"/>
    <w:rsid w:val="008540EE"/>
    <w:rsid w:val="00855C7F"/>
    <w:rsid w:val="00857035"/>
    <w:rsid w:val="00860194"/>
    <w:rsid w:val="00860E28"/>
    <w:rsid w:val="008628B9"/>
    <w:rsid w:val="0086348F"/>
    <w:rsid w:val="00864587"/>
    <w:rsid w:val="00864D3F"/>
    <w:rsid w:val="00865C35"/>
    <w:rsid w:val="00865E28"/>
    <w:rsid w:val="00866ABC"/>
    <w:rsid w:val="00867A97"/>
    <w:rsid w:val="00871028"/>
    <w:rsid w:val="00872206"/>
    <w:rsid w:val="00873B3A"/>
    <w:rsid w:val="0088118F"/>
    <w:rsid w:val="008844D6"/>
    <w:rsid w:val="00886C00"/>
    <w:rsid w:val="00887300"/>
    <w:rsid w:val="008875C9"/>
    <w:rsid w:val="00890E34"/>
    <w:rsid w:val="008917AA"/>
    <w:rsid w:val="00891F6D"/>
    <w:rsid w:val="008921B1"/>
    <w:rsid w:val="008927D6"/>
    <w:rsid w:val="00893073"/>
    <w:rsid w:val="00894C26"/>
    <w:rsid w:val="00894F02"/>
    <w:rsid w:val="00895029"/>
    <w:rsid w:val="00895C07"/>
    <w:rsid w:val="008A07FF"/>
    <w:rsid w:val="008A1CA3"/>
    <w:rsid w:val="008A2915"/>
    <w:rsid w:val="008A45E1"/>
    <w:rsid w:val="008A4828"/>
    <w:rsid w:val="008A5049"/>
    <w:rsid w:val="008A60B1"/>
    <w:rsid w:val="008A7555"/>
    <w:rsid w:val="008A7CA7"/>
    <w:rsid w:val="008B1FE8"/>
    <w:rsid w:val="008B27D2"/>
    <w:rsid w:val="008B328F"/>
    <w:rsid w:val="008B4E51"/>
    <w:rsid w:val="008B51EA"/>
    <w:rsid w:val="008B5A6E"/>
    <w:rsid w:val="008B6720"/>
    <w:rsid w:val="008B6887"/>
    <w:rsid w:val="008B6C2B"/>
    <w:rsid w:val="008B7EC7"/>
    <w:rsid w:val="008C04D0"/>
    <w:rsid w:val="008C23C7"/>
    <w:rsid w:val="008C3845"/>
    <w:rsid w:val="008C3A96"/>
    <w:rsid w:val="008C5B36"/>
    <w:rsid w:val="008D0FD4"/>
    <w:rsid w:val="008D257C"/>
    <w:rsid w:val="008D5797"/>
    <w:rsid w:val="008D6F2A"/>
    <w:rsid w:val="008E2B34"/>
    <w:rsid w:val="008E2B90"/>
    <w:rsid w:val="008E3C9D"/>
    <w:rsid w:val="008E53BC"/>
    <w:rsid w:val="008E5625"/>
    <w:rsid w:val="008E57F4"/>
    <w:rsid w:val="008E65F1"/>
    <w:rsid w:val="008E6DA5"/>
    <w:rsid w:val="008E78C2"/>
    <w:rsid w:val="008F0CA7"/>
    <w:rsid w:val="008F14AF"/>
    <w:rsid w:val="008F14CA"/>
    <w:rsid w:val="008F3B94"/>
    <w:rsid w:val="008F43C6"/>
    <w:rsid w:val="008F6B29"/>
    <w:rsid w:val="009010E5"/>
    <w:rsid w:val="00901BD0"/>
    <w:rsid w:val="00903BA4"/>
    <w:rsid w:val="00903E3D"/>
    <w:rsid w:val="00904CD5"/>
    <w:rsid w:val="00905279"/>
    <w:rsid w:val="00906A61"/>
    <w:rsid w:val="0090787E"/>
    <w:rsid w:val="009078D9"/>
    <w:rsid w:val="0091162D"/>
    <w:rsid w:val="00911E67"/>
    <w:rsid w:val="00914689"/>
    <w:rsid w:val="00914D07"/>
    <w:rsid w:val="00916F78"/>
    <w:rsid w:val="009204AB"/>
    <w:rsid w:val="00920AD2"/>
    <w:rsid w:val="0092188F"/>
    <w:rsid w:val="0092192B"/>
    <w:rsid w:val="00923BD5"/>
    <w:rsid w:val="009246CE"/>
    <w:rsid w:val="00924A6B"/>
    <w:rsid w:val="00925413"/>
    <w:rsid w:val="009268F2"/>
    <w:rsid w:val="00927167"/>
    <w:rsid w:val="009305C4"/>
    <w:rsid w:val="00931258"/>
    <w:rsid w:val="00932FE4"/>
    <w:rsid w:val="00933591"/>
    <w:rsid w:val="009335DC"/>
    <w:rsid w:val="00933D1F"/>
    <w:rsid w:val="0093666D"/>
    <w:rsid w:val="00936870"/>
    <w:rsid w:val="0093726D"/>
    <w:rsid w:val="009373B1"/>
    <w:rsid w:val="009402D6"/>
    <w:rsid w:val="009414A6"/>
    <w:rsid w:val="0094270B"/>
    <w:rsid w:val="0094450F"/>
    <w:rsid w:val="009445BF"/>
    <w:rsid w:val="009452E2"/>
    <w:rsid w:val="00951886"/>
    <w:rsid w:val="009528DB"/>
    <w:rsid w:val="00952A75"/>
    <w:rsid w:val="00954A6C"/>
    <w:rsid w:val="00954C4B"/>
    <w:rsid w:val="00955D44"/>
    <w:rsid w:val="00956921"/>
    <w:rsid w:val="00957772"/>
    <w:rsid w:val="00961061"/>
    <w:rsid w:val="0096167B"/>
    <w:rsid w:val="009616E3"/>
    <w:rsid w:val="0096198A"/>
    <w:rsid w:val="00963BF9"/>
    <w:rsid w:val="00966D7B"/>
    <w:rsid w:val="00967DE8"/>
    <w:rsid w:val="009711AE"/>
    <w:rsid w:val="00971659"/>
    <w:rsid w:val="009722C7"/>
    <w:rsid w:val="00972B6F"/>
    <w:rsid w:val="00973D09"/>
    <w:rsid w:val="00974863"/>
    <w:rsid w:val="009779D5"/>
    <w:rsid w:val="0098431F"/>
    <w:rsid w:val="0098460A"/>
    <w:rsid w:val="00986C18"/>
    <w:rsid w:val="009873E9"/>
    <w:rsid w:val="00987DE5"/>
    <w:rsid w:val="0099427F"/>
    <w:rsid w:val="00994771"/>
    <w:rsid w:val="009949E6"/>
    <w:rsid w:val="00995118"/>
    <w:rsid w:val="00996508"/>
    <w:rsid w:val="009A281D"/>
    <w:rsid w:val="009A3518"/>
    <w:rsid w:val="009A38FF"/>
    <w:rsid w:val="009A4012"/>
    <w:rsid w:val="009A4332"/>
    <w:rsid w:val="009A435C"/>
    <w:rsid w:val="009A5843"/>
    <w:rsid w:val="009A6C14"/>
    <w:rsid w:val="009B0532"/>
    <w:rsid w:val="009B059C"/>
    <w:rsid w:val="009B05BF"/>
    <w:rsid w:val="009B395A"/>
    <w:rsid w:val="009B69A4"/>
    <w:rsid w:val="009C10E6"/>
    <w:rsid w:val="009C2BE3"/>
    <w:rsid w:val="009C3174"/>
    <w:rsid w:val="009C46C9"/>
    <w:rsid w:val="009D2A4A"/>
    <w:rsid w:val="009D2D72"/>
    <w:rsid w:val="009D4141"/>
    <w:rsid w:val="009D4544"/>
    <w:rsid w:val="009D4DC5"/>
    <w:rsid w:val="009D741D"/>
    <w:rsid w:val="009E0DDA"/>
    <w:rsid w:val="009E1919"/>
    <w:rsid w:val="009E1C00"/>
    <w:rsid w:val="009E2DE1"/>
    <w:rsid w:val="009E3DF3"/>
    <w:rsid w:val="009E540C"/>
    <w:rsid w:val="009E690F"/>
    <w:rsid w:val="009E7AAA"/>
    <w:rsid w:val="009E7D02"/>
    <w:rsid w:val="009F0B1E"/>
    <w:rsid w:val="009F5CBE"/>
    <w:rsid w:val="009F63B4"/>
    <w:rsid w:val="00A033D0"/>
    <w:rsid w:val="00A05116"/>
    <w:rsid w:val="00A07027"/>
    <w:rsid w:val="00A1049A"/>
    <w:rsid w:val="00A11725"/>
    <w:rsid w:val="00A122CA"/>
    <w:rsid w:val="00A1351A"/>
    <w:rsid w:val="00A1409F"/>
    <w:rsid w:val="00A14765"/>
    <w:rsid w:val="00A15009"/>
    <w:rsid w:val="00A1597E"/>
    <w:rsid w:val="00A21166"/>
    <w:rsid w:val="00A2244C"/>
    <w:rsid w:val="00A22AA9"/>
    <w:rsid w:val="00A2497A"/>
    <w:rsid w:val="00A24A5C"/>
    <w:rsid w:val="00A24C84"/>
    <w:rsid w:val="00A24F79"/>
    <w:rsid w:val="00A25C13"/>
    <w:rsid w:val="00A2649C"/>
    <w:rsid w:val="00A26C2A"/>
    <w:rsid w:val="00A30481"/>
    <w:rsid w:val="00A3073A"/>
    <w:rsid w:val="00A33194"/>
    <w:rsid w:val="00A33A9A"/>
    <w:rsid w:val="00A33B56"/>
    <w:rsid w:val="00A40CD7"/>
    <w:rsid w:val="00A42F93"/>
    <w:rsid w:val="00A43B32"/>
    <w:rsid w:val="00A46562"/>
    <w:rsid w:val="00A52EAD"/>
    <w:rsid w:val="00A539F9"/>
    <w:rsid w:val="00A540BC"/>
    <w:rsid w:val="00A554F3"/>
    <w:rsid w:val="00A561B3"/>
    <w:rsid w:val="00A56AFB"/>
    <w:rsid w:val="00A60E4F"/>
    <w:rsid w:val="00A618D1"/>
    <w:rsid w:val="00A63705"/>
    <w:rsid w:val="00A63C19"/>
    <w:rsid w:val="00A64735"/>
    <w:rsid w:val="00A65CDA"/>
    <w:rsid w:val="00A66043"/>
    <w:rsid w:val="00A6677D"/>
    <w:rsid w:val="00A70919"/>
    <w:rsid w:val="00A73AC8"/>
    <w:rsid w:val="00A74355"/>
    <w:rsid w:val="00A74E65"/>
    <w:rsid w:val="00A75CC4"/>
    <w:rsid w:val="00A7617C"/>
    <w:rsid w:val="00A76E26"/>
    <w:rsid w:val="00A9178C"/>
    <w:rsid w:val="00A91D55"/>
    <w:rsid w:val="00A91FFB"/>
    <w:rsid w:val="00A94531"/>
    <w:rsid w:val="00A946C7"/>
    <w:rsid w:val="00A94EBC"/>
    <w:rsid w:val="00A963C8"/>
    <w:rsid w:val="00A96B77"/>
    <w:rsid w:val="00AA0E91"/>
    <w:rsid w:val="00AA2778"/>
    <w:rsid w:val="00AA39B3"/>
    <w:rsid w:val="00AA424A"/>
    <w:rsid w:val="00AA4916"/>
    <w:rsid w:val="00AA6776"/>
    <w:rsid w:val="00AB20AB"/>
    <w:rsid w:val="00AB240F"/>
    <w:rsid w:val="00AB2838"/>
    <w:rsid w:val="00AB3504"/>
    <w:rsid w:val="00AB438A"/>
    <w:rsid w:val="00AB5628"/>
    <w:rsid w:val="00AB591A"/>
    <w:rsid w:val="00AB6B76"/>
    <w:rsid w:val="00AB7CA4"/>
    <w:rsid w:val="00AC0414"/>
    <w:rsid w:val="00AC68BC"/>
    <w:rsid w:val="00AD3DFB"/>
    <w:rsid w:val="00AD6BA5"/>
    <w:rsid w:val="00AD7107"/>
    <w:rsid w:val="00AE1ADC"/>
    <w:rsid w:val="00AE2C4E"/>
    <w:rsid w:val="00AE4DE7"/>
    <w:rsid w:val="00AE65FB"/>
    <w:rsid w:val="00AE6BFD"/>
    <w:rsid w:val="00AE73DC"/>
    <w:rsid w:val="00AE751F"/>
    <w:rsid w:val="00AF016F"/>
    <w:rsid w:val="00AF473D"/>
    <w:rsid w:val="00AF47B4"/>
    <w:rsid w:val="00B00105"/>
    <w:rsid w:val="00B00E37"/>
    <w:rsid w:val="00B04289"/>
    <w:rsid w:val="00B05855"/>
    <w:rsid w:val="00B10AB3"/>
    <w:rsid w:val="00B12991"/>
    <w:rsid w:val="00B12D62"/>
    <w:rsid w:val="00B142B7"/>
    <w:rsid w:val="00B14DB1"/>
    <w:rsid w:val="00B14E44"/>
    <w:rsid w:val="00B1630E"/>
    <w:rsid w:val="00B16F38"/>
    <w:rsid w:val="00B20080"/>
    <w:rsid w:val="00B208A3"/>
    <w:rsid w:val="00B2123A"/>
    <w:rsid w:val="00B21BFE"/>
    <w:rsid w:val="00B21D88"/>
    <w:rsid w:val="00B2326B"/>
    <w:rsid w:val="00B25EDA"/>
    <w:rsid w:val="00B26EB5"/>
    <w:rsid w:val="00B3063D"/>
    <w:rsid w:val="00B30A82"/>
    <w:rsid w:val="00B32051"/>
    <w:rsid w:val="00B33380"/>
    <w:rsid w:val="00B3690E"/>
    <w:rsid w:val="00B370D5"/>
    <w:rsid w:val="00B40F93"/>
    <w:rsid w:val="00B41163"/>
    <w:rsid w:val="00B41B52"/>
    <w:rsid w:val="00B43375"/>
    <w:rsid w:val="00B45917"/>
    <w:rsid w:val="00B47778"/>
    <w:rsid w:val="00B50C5E"/>
    <w:rsid w:val="00B542B6"/>
    <w:rsid w:val="00B5579E"/>
    <w:rsid w:val="00B55E6C"/>
    <w:rsid w:val="00B560B5"/>
    <w:rsid w:val="00B61BBC"/>
    <w:rsid w:val="00B70380"/>
    <w:rsid w:val="00B71EA4"/>
    <w:rsid w:val="00B74BA9"/>
    <w:rsid w:val="00B74CD9"/>
    <w:rsid w:val="00B75A8E"/>
    <w:rsid w:val="00B761EA"/>
    <w:rsid w:val="00B76491"/>
    <w:rsid w:val="00B769CB"/>
    <w:rsid w:val="00B77C60"/>
    <w:rsid w:val="00B80566"/>
    <w:rsid w:val="00B81599"/>
    <w:rsid w:val="00B82939"/>
    <w:rsid w:val="00B8307B"/>
    <w:rsid w:val="00B83A03"/>
    <w:rsid w:val="00B860E6"/>
    <w:rsid w:val="00B869AB"/>
    <w:rsid w:val="00B908CC"/>
    <w:rsid w:val="00B93E3C"/>
    <w:rsid w:val="00B9409C"/>
    <w:rsid w:val="00B9573D"/>
    <w:rsid w:val="00B9743C"/>
    <w:rsid w:val="00B97A29"/>
    <w:rsid w:val="00B97A55"/>
    <w:rsid w:val="00BA16BE"/>
    <w:rsid w:val="00BA43B5"/>
    <w:rsid w:val="00BA5F78"/>
    <w:rsid w:val="00BA6662"/>
    <w:rsid w:val="00BA7F36"/>
    <w:rsid w:val="00BB138F"/>
    <w:rsid w:val="00BB176F"/>
    <w:rsid w:val="00BB58B3"/>
    <w:rsid w:val="00BB5CD8"/>
    <w:rsid w:val="00BB5FB7"/>
    <w:rsid w:val="00BB6BDD"/>
    <w:rsid w:val="00BB7D20"/>
    <w:rsid w:val="00BC1558"/>
    <w:rsid w:val="00BC5ECC"/>
    <w:rsid w:val="00BD5C93"/>
    <w:rsid w:val="00BE140A"/>
    <w:rsid w:val="00BE18DF"/>
    <w:rsid w:val="00BE2427"/>
    <w:rsid w:val="00BE3D6A"/>
    <w:rsid w:val="00BE54C2"/>
    <w:rsid w:val="00BE5FBC"/>
    <w:rsid w:val="00BE607C"/>
    <w:rsid w:val="00BE637C"/>
    <w:rsid w:val="00BE6C55"/>
    <w:rsid w:val="00BF1B22"/>
    <w:rsid w:val="00BF1D6A"/>
    <w:rsid w:val="00BF5413"/>
    <w:rsid w:val="00BF66D0"/>
    <w:rsid w:val="00BF7ACD"/>
    <w:rsid w:val="00C014A8"/>
    <w:rsid w:val="00C01B78"/>
    <w:rsid w:val="00C10397"/>
    <w:rsid w:val="00C10F7A"/>
    <w:rsid w:val="00C11F55"/>
    <w:rsid w:val="00C1254A"/>
    <w:rsid w:val="00C2110E"/>
    <w:rsid w:val="00C2157F"/>
    <w:rsid w:val="00C217BD"/>
    <w:rsid w:val="00C24145"/>
    <w:rsid w:val="00C2440F"/>
    <w:rsid w:val="00C245CD"/>
    <w:rsid w:val="00C24CF3"/>
    <w:rsid w:val="00C2544D"/>
    <w:rsid w:val="00C25E6B"/>
    <w:rsid w:val="00C25FD0"/>
    <w:rsid w:val="00C30445"/>
    <w:rsid w:val="00C30569"/>
    <w:rsid w:val="00C355E5"/>
    <w:rsid w:val="00C3700C"/>
    <w:rsid w:val="00C406FF"/>
    <w:rsid w:val="00C407FC"/>
    <w:rsid w:val="00C40845"/>
    <w:rsid w:val="00C41AF9"/>
    <w:rsid w:val="00C43BEC"/>
    <w:rsid w:val="00C458AB"/>
    <w:rsid w:val="00C459B0"/>
    <w:rsid w:val="00C46371"/>
    <w:rsid w:val="00C46CFA"/>
    <w:rsid w:val="00C508BF"/>
    <w:rsid w:val="00C50E8F"/>
    <w:rsid w:val="00C51396"/>
    <w:rsid w:val="00C52A50"/>
    <w:rsid w:val="00C538A3"/>
    <w:rsid w:val="00C5453D"/>
    <w:rsid w:val="00C6118F"/>
    <w:rsid w:val="00C612D3"/>
    <w:rsid w:val="00C62324"/>
    <w:rsid w:val="00C641F4"/>
    <w:rsid w:val="00C65858"/>
    <w:rsid w:val="00C67105"/>
    <w:rsid w:val="00C677AD"/>
    <w:rsid w:val="00C700BD"/>
    <w:rsid w:val="00C7069F"/>
    <w:rsid w:val="00C751DF"/>
    <w:rsid w:val="00C81975"/>
    <w:rsid w:val="00C82C0E"/>
    <w:rsid w:val="00C82F15"/>
    <w:rsid w:val="00C852CA"/>
    <w:rsid w:val="00C911A6"/>
    <w:rsid w:val="00C921CD"/>
    <w:rsid w:val="00C93581"/>
    <w:rsid w:val="00C94106"/>
    <w:rsid w:val="00C960BE"/>
    <w:rsid w:val="00C96704"/>
    <w:rsid w:val="00CA18A2"/>
    <w:rsid w:val="00CA5564"/>
    <w:rsid w:val="00CA6329"/>
    <w:rsid w:val="00CA7D19"/>
    <w:rsid w:val="00CB052C"/>
    <w:rsid w:val="00CB11B2"/>
    <w:rsid w:val="00CB4016"/>
    <w:rsid w:val="00CB78F8"/>
    <w:rsid w:val="00CC13BA"/>
    <w:rsid w:val="00CC153A"/>
    <w:rsid w:val="00CC3506"/>
    <w:rsid w:val="00CC3974"/>
    <w:rsid w:val="00CC4F3E"/>
    <w:rsid w:val="00CC681B"/>
    <w:rsid w:val="00CD115B"/>
    <w:rsid w:val="00CD2450"/>
    <w:rsid w:val="00CD313F"/>
    <w:rsid w:val="00CD3B65"/>
    <w:rsid w:val="00CD4D0E"/>
    <w:rsid w:val="00CD4DE5"/>
    <w:rsid w:val="00CD5022"/>
    <w:rsid w:val="00CD57B6"/>
    <w:rsid w:val="00CD67CC"/>
    <w:rsid w:val="00CE00DB"/>
    <w:rsid w:val="00CE0FFB"/>
    <w:rsid w:val="00CE2028"/>
    <w:rsid w:val="00CE62A3"/>
    <w:rsid w:val="00CF064D"/>
    <w:rsid w:val="00CF09AE"/>
    <w:rsid w:val="00CF0FDD"/>
    <w:rsid w:val="00CF2211"/>
    <w:rsid w:val="00CF27E4"/>
    <w:rsid w:val="00CF293C"/>
    <w:rsid w:val="00CF2ADE"/>
    <w:rsid w:val="00CF3474"/>
    <w:rsid w:val="00CF46E6"/>
    <w:rsid w:val="00CF6A1C"/>
    <w:rsid w:val="00D01197"/>
    <w:rsid w:val="00D02763"/>
    <w:rsid w:val="00D038F1"/>
    <w:rsid w:val="00D03F88"/>
    <w:rsid w:val="00D066A8"/>
    <w:rsid w:val="00D0678B"/>
    <w:rsid w:val="00D069B5"/>
    <w:rsid w:val="00D07CC9"/>
    <w:rsid w:val="00D1243A"/>
    <w:rsid w:val="00D14EE7"/>
    <w:rsid w:val="00D15B97"/>
    <w:rsid w:val="00D16769"/>
    <w:rsid w:val="00D172CF"/>
    <w:rsid w:val="00D2241B"/>
    <w:rsid w:val="00D231DD"/>
    <w:rsid w:val="00D31045"/>
    <w:rsid w:val="00D310EE"/>
    <w:rsid w:val="00D32513"/>
    <w:rsid w:val="00D33D13"/>
    <w:rsid w:val="00D34720"/>
    <w:rsid w:val="00D36209"/>
    <w:rsid w:val="00D373C9"/>
    <w:rsid w:val="00D37BD5"/>
    <w:rsid w:val="00D417B7"/>
    <w:rsid w:val="00D42CDC"/>
    <w:rsid w:val="00D43513"/>
    <w:rsid w:val="00D445C7"/>
    <w:rsid w:val="00D44610"/>
    <w:rsid w:val="00D448DC"/>
    <w:rsid w:val="00D44CC2"/>
    <w:rsid w:val="00D46148"/>
    <w:rsid w:val="00D47508"/>
    <w:rsid w:val="00D47A0B"/>
    <w:rsid w:val="00D504DB"/>
    <w:rsid w:val="00D52211"/>
    <w:rsid w:val="00D5555E"/>
    <w:rsid w:val="00D61C79"/>
    <w:rsid w:val="00D63F94"/>
    <w:rsid w:val="00D644CE"/>
    <w:rsid w:val="00D64B5D"/>
    <w:rsid w:val="00D66176"/>
    <w:rsid w:val="00D675C1"/>
    <w:rsid w:val="00D71D4F"/>
    <w:rsid w:val="00D71E92"/>
    <w:rsid w:val="00D725B2"/>
    <w:rsid w:val="00D7407A"/>
    <w:rsid w:val="00D764C6"/>
    <w:rsid w:val="00D77C08"/>
    <w:rsid w:val="00D77C8E"/>
    <w:rsid w:val="00D80B4B"/>
    <w:rsid w:val="00D83FE9"/>
    <w:rsid w:val="00D87DED"/>
    <w:rsid w:val="00D92C73"/>
    <w:rsid w:val="00D941E6"/>
    <w:rsid w:val="00D942EB"/>
    <w:rsid w:val="00D97381"/>
    <w:rsid w:val="00DA0791"/>
    <w:rsid w:val="00DA57D3"/>
    <w:rsid w:val="00DA747E"/>
    <w:rsid w:val="00DA7A06"/>
    <w:rsid w:val="00DA7DF5"/>
    <w:rsid w:val="00DB2FF0"/>
    <w:rsid w:val="00DB7B95"/>
    <w:rsid w:val="00DC1B99"/>
    <w:rsid w:val="00DC3C17"/>
    <w:rsid w:val="00DC5584"/>
    <w:rsid w:val="00DC7813"/>
    <w:rsid w:val="00DD0ABA"/>
    <w:rsid w:val="00DD1BF6"/>
    <w:rsid w:val="00DD4308"/>
    <w:rsid w:val="00DD607C"/>
    <w:rsid w:val="00DD6D79"/>
    <w:rsid w:val="00DE2FBC"/>
    <w:rsid w:val="00DE3C51"/>
    <w:rsid w:val="00DE48BD"/>
    <w:rsid w:val="00DE61E6"/>
    <w:rsid w:val="00DE7880"/>
    <w:rsid w:val="00DF07AA"/>
    <w:rsid w:val="00DF07F4"/>
    <w:rsid w:val="00DF0C71"/>
    <w:rsid w:val="00DF3740"/>
    <w:rsid w:val="00DF3C7E"/>
    <w:rsid w:val="00DF461D"/>
    <w:rsid w:val="00E03447"/>
    <w:rsid w:val="00E044D6"/>
    <w:rsid w:val="00E05868"/>
    <w:rsid w:val="00E0670B"/>
    <w:rsid w:val="00E07D28"/>
    <w:rsid w:val="00E13445"/>
    <w:rsid w:val="00E14210"/>
    <w:rsid w:val="00E176AA"/>
    <w:rsid w:val="00E20C79"/>
    <w:rsid w:val="00E242E0"/>
    <w:rsid w:val="00E244EF"/>
    <w:rsid w:val="00E248DC"/>
    <w:rsid w:val="00E25228"/>
    <w:rsid w:val="00E27263"/>
    <w:rsid w:val="00E316B0"/>
    <w:rsid w:val="00E3309D"/>
    <w:rsid w:val="00E3370D"/>
    <w:rsid w:val="00E33FBD"/>
    <w:rsid w:val="00E34F88"/>
    <w:rsid w:val="00E35763"/>
    <w:rsid w:val="00E37E0E"/>
    <w:rsid w:val="00E408EA"/>
    <w:rsid w:val="00E41F99"/>
    <w:rsid w:val="00E423FA"/>
    <w:rsid w:val="00E441C8"/>
    <w:rsid w:val="00E44FC9"/>
    <w:rsid w:val="00E46FCC"/>
    <w:rsid w:val="00E475B1"/>
    <w:rsid w:val="00E50BD7"/>
    <w:rsid w:val="00E50DE1"/>
    <w:rsid w:val="00E51399"/>
    <w:rsid w:val="00E528A0"/>
    <w:rsid w:val="00E540DA"/>
    <w:rsid w:val="00E54298"/>
    <w:rsid w:val="00E546EA"/>
    <w:rsid w:val="00E56315"/>
    <w:rsid w:val="00E62CAF"/>
    <w:rsid w:val="00E6351D"/>
    <w:rsid w:val="00E639F6"/>
    <w:rsid w:val="00E65C28"/>
    <w:rsid w:val="00E66524"/>
    <w:rsid w:val="00E666AE"/>
    <w:rsid w:val="00E676A8"/>
    <w:rsid w:val="00E70ADD"/>
    <w:rsid w:val="00E71195"/>
    <w:rsid w:val="00E728D4"/>
    <w:rsid w:val="00E747FC"/>
    <w:rsid w:val="00E76EC5"/>
    <w:rsid w:val="00E82ACB"/>
    <w:rsid w:val="00E82E92"/>
    <w:rsid w:val="00E82FBC"/>
    <w:rsid w:val="00E83018"/>
    <w:rsid w:val="00E83BD0"/>
    <w:rsid w:val="00E841F8"/>
    <w:rsid w:val="00E84501"/>
    <w:rsid w:val="00E8690C"/>
    <w:rsid w:val="00E87A2B"/>
    <w:rsid w:val="00E936E0"/>
    <w:rsid w:val="00E946CF"/>
    <w:rsid w:val="00E95DC8"/>
    <w:rsid w:val="00E9626F"/>
    <w:rsid w:val="00E97D08"/>
    <w:rsid w:val="00EA0E2B"/>
    <w:rsid w:val="00EA57D2"/>
    <w:rsid w:val="00EA66B1"/>
    <w:rsid w:val="00EA6993"/>
    <w:rsid w:val="00EB123D"/>
    <w:rsid w:val="00EB1494"/>
    <w:rsid w:val="00EB1936"/>
    <w:rsid w:val="00EB204A"/>
    <w:rsid w:val="00EB29B1"/>
    <w:rsid w:val="00EB59E3"/>
    <w:rsid w:val="00EB71F9"/>
    <w:rsid w:val="00EB74E9"/>
    <w:rsid w:val="00EC0D0A"/>
    <w:rsid w:val="00EC1172"/>
    <w:rsid w:val="00EC11BB"/>
    <w:rsid w:val="00EC14EA"/>
    <w:rsid w:val="00EC325F"/>
    <w:rsid w:val="00ED01A3"/>
    <w:rsid w:val="00ED0781"/>
    <w:rsid w:val="00ED0CF1"/>
    <w:rsid w:val="00ED2477"/>
    <w:rsid w:val="00ED3F8A"/>
    <w:rsid w:val="00ED43AF"/>
    <w:rsid w:val="00ED5AFA"/>
    <w:rsid w:val="00ED5EC7"/>
    <w:rsid w:val="00EE0976"/>
    <w:rsid w:val="00EE0B5C"/>
    <w:rsid w:val="00EE0B62"/>
    <w:rsid w:val="00EE1F20"/>
    <w:rsid w:val="00EE2064"/>
    <w:rsid w:val="00EE28B3"/>
    <w:rsid w:val="00EE2B95"/>
    <w:rsid w:val="00EE6BA5"/>
    <w:rsid w:val="00EE7993"/>
    <w:rsid w:val="00EE7C25"/>
    <w:rsid w:val="00EF0142"/>
    <w:rsid w:val="00EF1C76"/>
    <w:rsid w:val="00EF2382"/>
    <w:rsid w:val="00EF39D7"/>
    <w:rsid w:val="00EF4F14"/>
    <w:rsid w:val="00EF4F2D"/>
    <w:rsid w:val="00EF53A0"/>
    <w:rsid w:val="00EF66CB"/>
    <w:rsid w:val="00EF6720"/>
    <w:rsid w:val="00EF6E40"/>
    <w:rsid w:val="00EF78D1"/>
    <w:rsid w:val="00F02970"/>
    <w:rsid w:val="00F029A0"/>
    <w:rsid w:val="00F038CF"/>
    <w:rsid w:val="00F11440"/>
    <w:rsid w:val="00F11BC9"/>
    <w:rsid w:val="00F11BEB"/>
    <w:rsid w:val="00F12193"/>
    <w:rsid w:val="00F12555"/>
    <w:rsid w:val="00F132E6"/>
    <w:rsid w:val="00F134E1"/>
    <w:rsid w:val="00F14818"/>
    <w:rsid w:val="00F14866"/>
    <w:rsid w:val="00F156AF"/>
    <w:rsid w:val="00F16209"/>
    <w:rsid w:val="00F205C0"/>
    <w:rsid w:val="00F2182E"/>
    <w:rsid w:val="00F21E11"/>
    <w:rsid w:val="00F22230"/>
    <w:rsid w:val="00F224C3"/>
    <w:rsid w:val="00F2330C"/>
    <w:rsid w:val="00F25595"/>
    <w:rsid w:val="00F3170C"/>
    <w:rsid w:val="00F3250F"/>
    <w:rsid w:val="00F328A0"/>
    <w:rsid w:val="00F33BEE"/>
    <w:rsid w:val="00F35FD3"/>
    <w:rsid w:val="00F36164"/>
    <w:rsid w:val="00F363D6"/>
    <w:rsid w:val="00F36418"/>
    <w:rsid w:val="00F3677C"/>
    <w:rsid w:val="00F423D3"/>
    <w:rsid w:val="00F4436B"/>
    <w:rsid w:val="00F45B7D"/>
    <w:rsid w:val="00F500FB"/>
    <w:rsid w:val="00F511BF"/>
    <w:rsid w:val="00F51DE8"/>
    <w:rsid w:val="00F5216C"/>
    <w:rsid w:val="00F52F8A"/>
    <w:rsid w:val="00F53858"/>
    <w:rsid w:val="00F54058"/>
    <w:rsid w:val="00F5647D"/>
    <w:rsid w:val="00F60FB9"/>
    <w:rsid w:val="00F63BFF"/>
    <w:rsid w:val="00F66BDD"/>
    <w:rsid w:val="00F670E7"/>
    <w:rsid w:val="00F700BF"/>
    <w:rsid w:val="00F706BD"/>
    <w:rsid w:val="00F73CDF"/>
    <w:rsid w:val="00F7440D"/>
    <w:rsid w:val="00F76D95"/>
    <w:rsid w:val="00F77EE2"/>
    <w:rsid w:val="00F82681"/>
    <w:rsid w:val="00F84DD1"/>
    <w:rsid w:val="00F87918"/>
    <w:rsid w:val="00F90067"/>
    <w:rsid w:val="00F90B0E"/>
    <w:rsid w:val="00F91141"/>
    <w:rsid w:val="00F91FC4"/>
    <w:rsid w:val="00F94AB6"/>
    <w:rsid w:val="00F97E95"/>
    <w:rsid w:val="00FA0602"/>
    <w:rsid w:val="00FA147E"/>
    <w:rsid w:val="00FA367D"/>
    <w:rsid w:val="00FA4457"/>
    <w:rsid w:val="00FA4577"/>
    <w:rsid w:val="00FA479F"/>
    <w:rsid w:val="00FA4D2D"/>
    <w:rsid w:val="00FA4D6B"/>
    <w:rsid w:val="00FA5215"/>
    <w:rsid w:val="00FA618F"/>
    <w:rsid w:val="00FA68E5"/>
    <w:rsid w:val="00FB2C29"/>
    <w:rsid w:val="00FB4155"/>
    <w:rsid w:val="00FB57E0"/>
    <w:rsid w:val="00FB5AB2"/>
    <w:rsid w:val="00FB5F18"/>
    <w:rsid w:val="00FC1EFB"/>
    <w:rsid w:val="00FC2BB8"/>
    <w:rsid w:val="00FC2FC7"/>
    <w:rsid w:val="00FC3994"/>
    <w:rsid w:val="00FC4022"/>
    <w:rsid w:val="00FC7890"/>
    <w:rsid w:val="00FD027F"/>
    <w:rsid w:val="00FD159F"/>
    <w:rsid w:val="00FD3529"/>
    <w:rsid w:val="00FD4EA7"/>
    <w:rsid w:val="00FD598D"/>
    <w:rsid w:val="00FD5DEA"/>
    <w:rsid w:val="00FD6683"/>
    <w:rsid w:val="00FE12C8"/>
    <w:rsid w:val="00FE36C5"/>
    <w:rsid w:val="00FE3D1C"/>
    <w:rsid w:val="00FE4D2D"/>
    <w:rsid w:val="00FE6F9F"/>
    <w:rsid w:val="00FE73B0"/>
    <w:rsid w:val="00FE746B"/>
    <w:rsid w:val="00FF01EE"/>
    <w:rsid w:val="00FF074C"/>
    <w:rsid w:val="00FF0ACB"/>
    <w:rsid w:val="00FF0EE8"/>
    <w:rsid w:val="00FF21D3"/>
    <w:rsid w:val="00FF63D5"/>
    <w:rsid w:val="00FF75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uiPriority="35" w:qFormat="1"/>
    <w:lsdException w:name="annotation reference" w:uiPriority="99"/>
    <w:lsdException w:name="endnote reference" w:uiPriority="99"/>
    <w:lsdException w:name="endnote text" w:uiPriority="99"/>
    <w:lsdException w:name="Title" w:uiPriority="10" w:qFormat="1"/>
    <w:lsdException w:name="Subtitle" w:qFormat="1"/>
    <w:lsdException w:name="Hyperlink" w:uiPriority="99"/>
    <w:lsdException w:name="FollowedHyperlink" w:uiPriority="99"/>
    <w:lsdException w:name="Strong" w:qFormat="1"/>
    <w:lsdException w:name="Emphasis" w:uiPriority="20" w:qFormat="1"/>
    <w:lsdException w:name="Document Map" w:uiPriority="99"/>
    <w:lsdException w:name="Normal (Web)" w:uiPriority="99"/>
    <w:lsdException w:name="HTML Code" w:uiPriority="99"/>
    <w:lsdException w:name="HTML Preformatted"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0E45"/>
    <w:pPr>
      <w:spacing w:after="120"/>
    </w:pPr>
    <w:rPr>
      <w:rFonts w:ascii="Calibri" w:hAnsi="Calibri" w:cs="Calibri"/>
      <w:snapToGrid w:val="0"/>
      <w:sz w:val="22"/>
      <w:szCs w:val="22"/>
      <w:lang w:val="fr-FR" w:eastAsia="fr-FR"/>
    </w:rPr>
  </w:style>
  <w:style w:type="paragraph" w:styleId="Titre1">
    <w:name w:val="heading 1"/>
    <w:basedOn w:val="Normal"/>
    <w:next w:val="Normal"/>
    <w:link w:val="Titre1Car"/>
    <w:qFormat/>
    <w:rsid w:val="00F11440"/>
    <w:pPr>
      <w:keepNext/>
      <w:keepLines/>
      <w:pageBreakBefore/>
      <w:spacing w:before="480" w:after="480"/>
      <w:outlineLvl w:val="0"/>
    </w:pPr>
    <w:rPr>
      <w:b/>
      <w:bCs/>
      <w:color w:val="385B86"/>
      <w:sz w:val="32"/>
      <w:szCs w:val="32"/>
    </w:rPr>
  </w:style>
  <w:style w:type="paragraph" w:styleId="Titre2">
    <w:name w:val="heading 2"/>
    <w:basedOn w:val="Normal"/>
    <w:next w:val="Normal"/>
    <w:link w:val="Titre2Car"/>
    <w:qFormat/>
    <w:rsid w:val="00570245"/>
    <w:pPr>
      <w:keepNext/>
      <w:keepLines/>
      <w:spacing w:before="200" w:after="240"/>
      <w:outlineLvl w:val="1"/>
    </w:pPr>
    <w:rPr>
      <w:b/>
      <w:bCs/>
      <w:color w:val="4F81BD"/>
      <w:sz w:val="28"/>
      <w:szCs w:val="28"/>
    </w:rPr>
  </w:style>
  <w:style w:type="paragraph" w:styleId="Titre3">
    <w:name w:val="heading 3"/>
    <w:basedOn w:val="Titre2"/>
    <w:next w:val="Normal"/>
    <w:link w:val="Titre3Car"/>
    <w:qFormat/>
    <w:rsid w:val="00570245"/>
    <w:pPr>
      <w:outlineLvl w:val="2"/>
    </w:pPr>
    <w:rPr>
      <w:i/>
      <w:iCs/>
    </w:rPr>
  </w:style>
  <w:style w:type="paragraph" w:styleId="Titre4">
    <w:name w:val="heading 4"/>
    <w:basedOn w:val="Normal"/>
    <w:next w:val="Normal"/>
    <w:link w:val="Titre4Car"/>
    <w:qFormat/>
    <w:rsid w:val="00A26C2A"/>
    <w:pPr>
      <w:keepNext/>
      <w:keepLines/>
      <w:spacing w:before="200" w:after="240"/>
      <w:outlineLvl w:val="3"/>
    </w:pPr>
    <w:rPr>
      <w:b/>
      <w:bCs/>
      <w:i/>
      <w:iCs/>
      <w:color w:val="4F81BD"/>
      <w:sz w:val="24"/>
    </w:rPr>
  </w:style>
  <w:style w:type="paragraph" w:styleId="Titre6">
    <w:name w:val="heading 6"/>
    <w:basedOn w:val="Normal"/>
    <w:next w:val="Normal"/>
    <w:link w:val="Titre6C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deliste1">
    <w:name w:val="Paragraphe de liste1"/>
    <w:basedOn w:val="Normal"/>
    <w:rsid w:val="00570245"/>
    <w:pPr>
      <w:ind w:left="720"/>
    </w:pPr>
  </w:style>
  <w:style w:type="character" w:styleId="Lienhypertexte">
    <w:name w:val="Hyperlink"/>
    <w:uiPriority w:val="99"/>
    <w:rsid w:val="00570245"/>
    <w:rPr>
      <w:color w:val="0000FF"/>
      <w:u w:val="single"/>
    </w:rPr>
  </w:style>
  <w:style w:type="paragraph" w:customStyle="1" w:styleId="TOCHeading1">
    <w:name w:val="TOC Heading 1"/>
    <w:basedOn w:val="Titre1"/>
    <w:next w:val="Normal"/>
    <w:rsid w:val="00570245"/>
    <w:pPr>
      <w:outlineLvl w:val="9"/>
    </w:pPr>
  </w:style>
  <w:style w:type="paragraph" w:styleId="TM1">
    <w:name w:val="toc 1"/>
    <w:basedOn w:val="Normal"/>
    <w:next w:val="Normal"/>
    <w:autoRedefine/>
    <w:uiPriority w:val="39"/>
    <w:rsid w:val="00570245"/>
    <w:pPr>
      <w:spacing w:after="100"/>
    </w:pPr>
  </w:style>
  <w:style w:type="paragraph" w:styleId="TM3">
    <w:name w:val="toc 3"/>
    <w:basedOn w:val="Normal"/>
    <w:next w:val="Normal"/>
    <w:autoRedefine/>
    <w:uiPriority w:val="39"/>
    <w:rsid w:val="007D561D"/>
    <w:pPr>
      <w:tabs>
        <w:tab w:val="right" w:leader="dot" w:pos="9638"/>
      </w:tabs>
      <w:spacing w:after="100"/>
      <w:ind w:left="709"/>
    </w:pPr>
  </w:style>
  <w:style w:type="paragraph" w:styleId="Titre">
    <w:name w:val="Title"/>
    <w:basedOn w:val="Normal"/>
    <w:link w:val="TitreCar"/>
    <w:uiPriority w:val="10"/>
    <w:qFormat/>
    <w:rsid w:val="00570245"/>
    <w:pPr>
      <w:pBdr>
        <w:bottom w:val="single" w:sz="8" w:space="4" w:color="4F81BD"/>
      </w:pBdr>
      <w:spacing w:after="300"/>
    </w:pPr>
    <w:rPr>
      <w:rFonts w:ascii="Cambria" w:hAnsi="Cambria" w:cs="Cambria"/>
      <w:color w:val="183A64"/>
      <w:spacing w:val="5"/>
      <w:kern w:val="28"/>
      <w:sz w:val="52"/>
      <w:szCs w:val="52"/>
    </w:rPr>
  </w:style>
  <w:style w:type="paragraph" w:styleId="Listenumros2">
    <w:name w:val="List Number 2"/>
    <w:basedOn w:val="Normal"/>
    <w:rsid w:val="00570245"/>
  </w:style>
  <w:style w:type="paragraph" w:styleId="Listenumros">
    <w:name w:val="List Number"/>
    <w:basedOn w:val="Normal"/>
    <w:rsid w:val="00570245"/>
    <w:pPr>
      <w:numPr>
        <w:numId w:val="1"/>
      </w:numPr>
    </w:pPr>
  </w:style>
  <w:style w:type="paragraph" w:styleId="Pieddepage">
    <w:name w:val="footer"/>
    <w:basedOn w:val="Normal"/>
    <w:link w:val="PieddepageCar"/>
    <w:uiPriority w:val="99"/>
    <w:rsid w:val="00570245"/>
    <w:pPr>
      <w:tabs>
        <w:tab w:val="center" w:pos="4680"/>
        <w:tab w:val="right" w:pos="9360"/>
      </w:tabs>
    </w:pPr>
  </w:style>
  <w:style w:type="paragraph" w:styleId="TM2">
    <w:name w:val="toc 2"/>
    <w:basedOn w:val="Normal"/>
    <w:next w:val="Normal"/>
    <w:autoRedefine/>
    <w:uiPriority w:val="39"/>
    <w:rsid w:val="007D561D"/>
    <w:pPr>
      <w:tabs>
        <w:tab w:val="right" w:leader="dot" w:pos="9638"/>
      </w:tabs>
      <w:ind w:left="426"/>
    </w:pPr>
  </w:style>
  <w:style w:type="paragraph" w:styleId="Lgende">
    <w:name w:val="caption"/>
    <w:basedOn w:val="Normal"/>
    <w:next w:val="Normal"/>
    <w:uiPriority w:val="35"/>
    <w:qFormat/>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Titre4"/>
    <w:rsid w:val="00570245"/>
    <w:pPr>
      <w:keepLines w:val="0"/>
      <w:spacing w:before="180" w:after="60" w:line="400" w:lineRule="exact"/>
      <w:ind w:left="-360"/>
    </w:pPr>
    <w:rPr>
      <w:rFonts w:ascii="Verdana" w:hAnsi="Verdana" w:cs="Verdana"/>
      <w:i w:val="0"/>
      <w:iCs w:val="0"/>
      <w:color w:val="auto"/>
      <w:kern w:val="24"/>
      <w:sz w:val="20"/>
      <w:szCs w:val="20"/>
    </w:rPr>
  </w:style>
  <w:style w:type="paragraph" w:customStyle="1" w:styleId="code">
    <w:name w:val="code"/>
    <w:link w:val="codeChar"/>
    <w:qFormat/>
    <w:rsid w:val="00570245"/>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Lucida Console"/>
      <w:noProof/>
      <w:snapToGrid w:val="0"/>
      <w:sz w:val="14"/>
      <w:szCs w:val="14"/>
      <w:shd w:val="clear" w:color="auto" w:fill="F3F3F3"/>
      <w:lang w:val="fr-FR" w:eastAsia="fr-FR"/>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 w:val="2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 w:val="2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 w:val="2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Paragraphedeliste">
    <w:name w:val="List Paragraph"/>
    <w:basedOn w:val="Normal"/>
    <w:link w:val="ParagraphedelisteCar"/>
    <w:uiPriority w:val="34"/>
    <w:qFormat/>
    <w:rsid w:val="007C1399"/>
    <w:pPr>
      <w:ind w:left="720"/>
      <w:contextualSpacing/>
    </w:pPr>
    <w:rPr>
      <w:rFonts w:cs="Times New Roman"/>
      <w:snapToGrid/>
      <w:lang w:eastAsia="zh-TW"/>
    </w:rPr>
  </w:style>
  <w:style w:type="character" w:styleId="Rfrenceple">
    <w:name w:val="Subtle Reference"/>
    <w:uiPriority w:val="31"/>
    <w:qFormat/>
    <w:rsid w:val="007C1399"/>
    <w:rPr>
      <w:smallCaps/>
    </w:rPr>
  </w:style>
  <w:style w:type="paragraph" w:styleId="Notedebasdepage">
    <w:name w:val="footnote text"/>
    <w:aliases w:val="ft,Used by Word for text of Help footnotes,FootnoteText"/>
    <w:basedOn w:val="Normal"/>
    <w:link w:val="NotedebasdepageCar"/>
    <w:rsid w:val="0037329A"/>
    <w:rPr>
      <w:sz w:val="20"/>
      <w:szCs w:val="20"/>
    </w:rPr>
  </w:style>
  <w:style w:type="character" w:customStyle="1" w:styleId="NotedebasdepageCar">
    <w:name w:val="Note de bas de page Car"/>
    <w:aliases w:val="ft Car,Used by Word for text of Help footnotes Car,FootnoteText Car"/>
    <w:link w:val="Notedebasdepage"/>
    <w:rsid w:val="0037329A"/>
    <w:rPr>
      <w:rFonts w:ascii="Calibri" w:hAnsi="Calibri" w:cs="Calibri"/>
      <w:snapToGrid w:val="0"/>
      <w:lang w:eastAsia="fr-FR"/>
    </w:rPr>
  </w:style>
  <w:style w:type="character" w:styleId="Appelnotedebasdep">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 w:val="20"/>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 w:val="20"/>
      <w:szCs w:val="20"/>
      <w:lang w:eastAsia="en-US"/>
    </w:rPr>
  </w:style>
  <w:style w:type="paragraph" w:styleId="Textedebulles">
    <w:name w:val="Balloon Text"/>
    <w:basedOn w:val="Normal"/>
    <w:link w:val="TextedebullesCar"/>
    <w:uiPriority w:val="99"/>
    <w:rsid w:val="007B09F2"/>
    <w:pPr>
      <w:spacing w:after="0"/>
    </w:pPr>
    <w:rPr>
      <w:rFonts w:ascii="Tahoma" w:hAnsi="Tahoma" w:cs="Tahoma"/>
      <w:sz w:val="16"/>
      <w:szCs w:val="16"/>
    </w:rPr>
  </w:style>
  <w:style w:type="character" w:customStyle="1" w:styleId="TextedebullesCar">
    <w:name w:val="Texte de bulles Car"/>
    <w:link w:val="Textedebulles"/>
    <w:uiPriority w:val="99"/>
    <w:rsid w:val="007B09F2"/>
    <w:rPr>
      <w:rFonts w:ascii="Tahoma" w:hAnsi="Tahoma" w:cs="Tahoma"/>
      <w:snapToGrid w:val="0"/>
      <w:sz w:val="16"/>
      <w:szCs w:val="16"/>
      <w:lang w:eastAsia="fr-FR"/>
    </w:rPr>
  </w:style>
  <w:style w:type="character" w:styleId="Lienhypertextesuivivisit">
    <w:name w:val="FollowedHyperlink"/>
    <w:uiPriority w:val="99"/>
    <w:rsid w:val="00623A91"/>
    <w:rPr>
      <w:color w:val="800080"/>
      <w:u w:val="single"/>
    </w:rPr>
  </w:style>
  <w:style w:type="character" w:styleId="Marquedecommentaire">
    <w:name w:val="annotation reference"/>
    <w:uiPriority w:val="99"/>
    <w:rsid w:val="00306FF0"/>
    <w:rPr>
      <w:sz w:val="16"/>
      <w:szCs w:val="16"/>
    </w:rPr>
  </w:style>
  <w:style w:type="paragraph" w:styleId="Commentaire">
    <w:name w:val="annotation text"/>
    <w:basedOn w:val="Normal"/>
    <w:link w:val="CommentaireCar"/>
    <w:uiPriority w:val="99"/>
    <w:rsid w:val="00306FF0"/>
    <w:rPr>
      <w:rFonts w:cs="Times New Roman"/>
      <w:snapToGrid/>
      <w:sz w:val="20"/>
      <w:szCs w:val="20"/>
      <w:lang w:eastAsia="zh-TW"/>
    </w:rPr>
  </w:style>
  <w:style w:type="character" w:customStyle="1" w:styleId="CommentaireCar">
    <w:name w:val="Commentaire Car"/>
    <w:link w:val="Commentaire"/>
    <w:uiPriority w:val="99"/>
    <w:rsid w:val="00306FF0"/>
    <w:rPr>
      <w:rFonts w:ascii="Calibri" w:hAnsi="Calibri"/>
      <w:lang w:eastAsia="zh-TW"/>
    </w:rPr>
  </w:style>
  <w:style w:type="paragraph" w:styleId="En-tte">
    <w:name w:val="header"/>
    <w:basedOn w:val="Normal"/>
    <w:link w:val="En-tteCar"/>
    <w:uiPriority w:val="99"/>
    <w:rsid w:val="00EF6720"/>
    <w:pPr>
      <w:tabs>
        <w:tab w:val="center" w:pos="4703"/>
        <w:tab w:val="right" w:pos="9406"/>
      </w:tabs>
      <w:spacing w:after="0"/>
    </w:pPr>
  </w:style>
  <w:style w:type="character" w:customStyle="1" w:styleId="En-tteCar">
    <w:name w:val="En-tête Car"/>
    <w:link w:val="En-tte"/>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table" w:styleId="Listemoyenne2-Accent1">
    <w:name w:val="Medium List 2 Accent 1"/>
    <w:basedOn w:val="Tableau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lev">
    <w:name w:val="Strong"/>
    <w:qFormat/>
    <w:rsid w:val="0063148F"/>
    <w:rPr>
      <w:rFonts w:ascii="Arial" w:hAnsi="Arial" w:cs="Arial"/>
      <w:b/>
      <w:bCs/>
      <w:sz w:val="20"/>
    </w:rPr>
  </w:style>
  <w:style w:type="table" w:styleId="Trameclaire-Accent1">
    <w:name w:val="Light Shading Accent 1"/>
    <w:basedOn w:val="Tableau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En-ttedetabledesmatires">
    <w:name w:val="TOC Heading"/>
    <w:basedOn w:val="Titre1"/>
    <w:next w:val="Normal"/>
    <w:uiPriority w:val="39"/>
    <w:semiHidden/>
    <w:unhideWhenUsed/>
    <w:qFormat/>
    <w:rsid w:val="007D561D"/>
    <w:pPr>
      <w:pageBreakBefore w:val="0"/>
      <w:spacing w:after="0" w:line="276" w:lineRule="auto"/>
      <w:outlineLvl w:val="9"/>
    </w:pPr>
    <w:rPr>
      <w:rFonts w:ascii="Cambria" w:hAnsi="Cambria" w:cs="Times New Roman"/>
      <w:snapToGrid/>
      <w:color w:val="376092"/>
      <w:sz w:val="28"/>
      <w:szCs w:val="28"/>
      <w:lang w:eastAsia="en-US"/>
    </w:rPr>
  </w:style>
  <w:style w:type="paragraph" w:styleId="PrformatHTML">
    <w:name w:val="HTML Preformatted"/>
    <w:basedOn w:val="Normal"/>
    <w:link w:val="PrformatHTMLC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 w:val="20"/>
      <w:szCs w:val="20"/>
    </w:rPr>
  </w:style>
  <w:style w:type="character" w:customStyle="1" w:styleId="PrformatHTMLCar">
    <w:name w:val="Préformaté HTML Car"/>
    <w:link w:val="PrformatHTML"/>
    <w:uiPriority w:val="99"/>
    <w:rsid w:val="00BE54C2"/>
    <w:rPr>
      <w:rFonts w:ascii="Courier New" w:hAnsi="Courier New" w:cs="Courier New"/>
    </w:rPr>
  </w:style>
  <w:style w:type="table" w:customStyle="1" w:styleId="Listemoyenne2-Accent11">
    <w:name w:val="Liste moyenne 2 - Accent 11"/>
    <w:basedOn w:val="TableauNormal"/>
    <w:next w:val="Listemoyenne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Objetducommentaire">
    <w:name w:val="annotation subject"/>
    <w:basedOn w:val="Commentaire"/>
    <w:next w:val="Commentaire"/>
    <w:link w:val="ObjetducommentaireCar"/>
    <w:uiPriority w:val="99"/>
    <w:rsid w:val="0096198A"/>
    <w:rPr>
      <w:rFonts w:cs="Calibri"/>
      <w:b/>
      <w:bCs/>
      <w:snapToGrid w:val="0"/>
      <w:lang w:eastAsia="fr-FR"/>
    </w:rPr>
  </w:style>
  <w:style w:type="character" w:customStyle="1" w:styleId="ObjetducommentaireCar">
    <w:name w:val="Objet du commentaire Car"/>
    <w:link w:val="Objetducommentaire"/>
    <w:uiPriority w:val="99"/>
    <w:rsid w:val="0096198A"/>
    <w:rPr>
      <w:rFonts w:ascii="Calibri" w:hAnsi="Calibri" w:cs="Calibri"/>
      <w:b/>
      <w:bCs/>
      <w:snapToGrid w:val="0"/>
      <w:lang w:eastAsia="fr-FR"/>
    </w:rPr>
  </w:style>
  <w:style w:type="character" w:customStyle="1" w:styleId="Titre6Car">
    <w:name w:val="Titre 6 Car"/>
    <w:basedOn w:val="Policepardfaut"/>
    <w:link w:val="Titre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Titre7Car">
    <w:name w:val="Titre 7 Car"/>
    <w:basedOn w:val="Policepardfaut"/>
    <w:link w:val="Titre7"/>
    <w:semiHidden/>
    <w:rsid w:val="003E5787"/>
    <w:rPr>
      <w:rFonts w:asciiTheme="majorHAnsi" w:eastAsiaTheme="majorEastAsia" w:hAnsiTheme="majorHAnsi" w:cstheme="majorBidi"/>
      <w:i/>
      <w:iCs/>
      <w:snapToGrid w:val="0"/>
      <w:color w:val="404040" w:themeColor="text1" w:themeTint="BF"/>
      <w:sz w:val="22"/>
      <w:szCs w:val="22"/>
      <w:lang w:eastAsia="fr-FR"/>
    </w:rPr>
  </w:style>
  <w:style w:type="character" w:customStyle="1" w:styleId="ParagraphedelisteCar">
    <w:name w:val="Paragraphe de liste Car"/>
    <w:link w:val="Paragraphedeliste"/>
    <w:uiPriority w:val="34"/>
    <w:locked/>
    <w:rsid w:val="003E5787"/>
    <w:rPr>
      <w:rFonts w:ascii="Calibri" w:hAnsi="Calibri"/>
      <w:sz w:val="22"/>
      <w:szCs w:val="22"/>
      <w:lang w:eastAsia="zh-TW"/>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Policepardfaut"/>
    <w:link w:val="DocumentText"/>
    <w:rsid w:val="002657A3"/>
    <w:rPr>
      <w:rFonts w:ascii="Verdana" w:hAnsi="Verdana" w:cs="Verdana"/>
      <w:color w:val="000000"/>
      <w:sz w:val="22"/>
      <w:szCs w:val="22"/>
      <w:lang w:eastAsia="fr-FR"/>
    </w:rPr>
  </w:style>
  <w:style w:type="table" w:styleId="Grilledutableau">
    <w:name w:val="Table Grid"/>
    <w:basedOn w:val="TableauNormal"/>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lang w:eastAsia="zh-TW"/>
    </w:rPr>
  </w:style>
  <w:style w:type="character" w:customStyle="1" w:styleId="codeChar">
    <w:name w:val="code Char"/>
    <w:basedOn w:val="CodeChar0"/>
    <w:link w:val="code"/>
    <w:rsid w:val="001B5FEB"/>
    <w:rPr>
      <w:rFonts w:ascii="Lucida Console" w:hAnsi="Lucida Console" w:cs="Lucida Console"/>
      <w:noProof/>
      <w:snapToGrid w:val="0"/>
      <w:sz w:val="14"/>
      <w:szCs w:val="14"/>
      <w:shd w:val="clear" w:color="auto" w:fill="F2F2F2"/>
      <w:lang w:val="fr-FR" w:eastAsia="fr-FR"/>
    </w:rPr>
  </w:style>
  <w:style w:type="paragraph" w:customStyle="1" w:styleId="ppBodyText">
    <w:name w:val="pp Body Text"/>
    <w:link w:val="ppBodyTextChar"/>
    <w:qFormat/>
    <w:rsid w:val="003F028C"/>
    <w:pPr>
      <w:numPr>
        <w:ilvl w:val="1"/>
        <w:numId w:val="6"/>
      </w:numPr>
      <w:spacing w:after="120" w:line="276" w:lineRule="auto"/>
    </w:pPr>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6"/>
      </w:numPr>
      <w:tabs>
        <w:tab w:val="left" w:pos="1440"/>
      </w:tabs>
      <w:spacing w:line="276" w:lineRule="auto"/>
    </w:pPr>
    <w:rPr>
      <w:rFonts w:asciiTheme="minorHAnsi" w:eastAsiaTheme="minorEastAsia" w:hAnsiTheme="minorHAnsi" w:cstheme="minorBidi"/>
      <w:snapToGrid/>
      <w:lang w:val="en-US" w:eastAsia="en-US"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qFormat/>
    <w:rsid w:val="003F028C"/>
    <w:pPr>
      <w:numPr>
        <w:ilvl w:val="3"/>
      </w:numPr>
      <w:tabs>
        <w:tab w:val="clear" w:pos="3125"/>
        <w:tab w:val="num" w:pos="2880"/>
      </w:tabs>
      <w:ind w:left="2115" w:hanging="357"/>
    </w:pPr>
  </w:style>
  <w:style w:type="paragraph" w:customStyle="1" w:styleId="ppFigure">
    <w:name w:val="pp Figure"/>
    <w:basedOn w:val="Normal"/>
    <w:next w:val="Normal"/>
    <w:qFormat/>
    <w:rsid w:val="003F028C"/>
    <w:pPr>
      <w:numPr>
        <w:ilvl w:val="1"/>
        <w:numId w:val="7"/>
      </w:numPr>
      <w:spacing w:after="0" w:line="276" w:lineRule="auto"/>
      <w:ind w:left="0"/>
    </w:pPr>
    <w:rPr>
      <w:rFonts w:asciiTheme="minorHAnsi" w:eastAsiaTheme="minorEastAsia" w:hAnsiTheme="minorHAnsi" w:cstheme="minorBidi"/>
      <w:snapToGrid/>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qFormat/>
    <w:rsid w:val="0056144A"/>
    <w:pPr>
      <w:numPr>
        <w:ilvl w:val="1"/>
        <w:numId w:val="8"/>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asciiTheme="minorHAnsi" w:eastAsiaTheme="minorEastAsia" w:hAnsiTheme="minorHAnsi" w:cstheme="minorBidi"/>
      <w:snapToGrid/>
      <w:lang w:val="en-US" w:eastAsia="en-US"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9"/>
      </w:numPr>
      <w:spacing w:line="276" w:lineRule="auto"/>
      <w:ind w:left="0"/>
    </w:pPr>
    <w:rPr>
      <w:rFonts w:asciiTheme="minorHAnsi" w:eastAsiaTheme="minorEastAsia" w:hAnsiTheme="minorHAnsi" w:cstheme="minorBidi"/>
      <w:i/>
      <w:snapToGrid/>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10"/>
      </w:numPr>
      <w:spacing w:after="0" w:line="276" w:lineRule="auto"/>
      <w:ind w:left="0"/>
    </w:pPr>
    <w:rPr>
      <w:rFonts w:asciiTheme="minorHAnsi" w:eastAsiaTheme="minorEastAsia" w:hAnsiTheme="minorHAnsi" w:cstheme="minorBidi"/>
      <w:b/>
      <w:snapToGrid/>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qFormat/>
    <w:rsid w:val="003F028C"/>
    <w:pPr>
      <w:numPr>
        <w:ilvl w:val="4"/>
      </w:numPr>
    </w:pPr>
  </w:style>
  <w:style w:type="paragraph" w:customStyle="1" w:styleId="ppFigureIndent3">
    <w:name w:val="pp Figure Indent 3"/>
    <w:basedOn w:val="ppFigureIndent2"/>
    <w:qFormat/>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qFormat/>
    <w:rsid w:val="003F028C"/>
    <w:pPr>
      <w:numPr>
        <w:ilvl w:val="4"/>
      </w:numPr>
      <w:ind w:left="2160" w:firstLine="0"/>
    </w:pPr>
  </w:style>
  <w:style w:type="character" w:customStyle="1" w:styleId="ppNumberListChar">
    <w:name w:val="pp Number List Char"/>
    <w:basedOn w:val="Policepardfaut"/>
    <w:link w:val="ppNumberList"/>
    <w:rsid w:val="003F028C"/>
    <w:rPr>
      <w:rFonts w:asciiTheme="minorHAnsi" w:eastAsiaTheme="minorEastAsia" w:hAnsiTheme="minorHAnsi" w:cstheme="minorBidi"/>
      <w:sz w:val="22"/>
      <w:szCs w:val="22"/>
      <w:lang w:bidi="en-US"/>
    </w:rPr>
  </w:style>
  <w:style w:type="paragraph" w:customStyle="1" w:styleId="ppBulletList">
    <w:name w:val="pp Bullet List"/>
    <w:basedOn w:val="ppNumberList"/>
    <w:link w:val="ppBulletListChar"/>
    <w:qFormat/>
    <w:rsid w:val="004C7CA3"/>
    <w:pPr>
      <w:numPr>
        <w:numId w:val="13"/>
      </w:numPr>
      <w:tabs>
        <w:tab w:val="clear" w:pos="1440"/>
      </w:tabs>
      <w:ind w:left="754" w:hanging="357"/>
    </w:p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qFormat/>
    <w:rsid w:val="004C7CA3"/>
    <w:pPr>
      <w:numPr>
        <w:ilvl w:val="1"/>
        <w:numId w:val="11"/>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qFormat/>
    <w:rsid w:val="004C7CA3"/>
    <w:pPr>
      <w:numPr>
        <w:ilvl w:val="1"/>
        <w:numId w:val="12"/>
      </w:numPr>
      <w:pBdr>
        <w:bottom w:val="single" w:sz="2" w:space="1" w:color="C8CDDE"/>
      </w:pBdr>
      <w:shd w:val="clear" w:color="auto" w:fill="EFEFF7"/>
      <w:spacing w:after="0" w:line="276" w:lineRule="auto"/>
      <w:ind w:left="0"/>
    </w:pPr>
    <w:rPr>
      <w:rFonts w:asciiTheme="minorHAnsi" w:eastAsiaTheme="minorEastAsia" w:hAnsiTheme="minorHAnsi"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asciiTheme="minorHAnsi" w:eastAsiaTheme="minorEastAsia" w:hAnsiTheme="minorHAnsi" w:cs="Arial"/>
      <w:b/>
      <w:snapToGrid/>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qFormat/>
    <w:rsid w:val="004C7CA3"/>
    <w:pPr>
      <w:numPr>
        <w:ilvl w:val="4"/>
      </w:numPr>
    </w:pPr>
  </w:style>
  <w:style w:type="paragraph" w:customStyle="1" w:styleId="ppCodeLanguageIndent3">
    <w:name w:val="pp Code Language Indent 3"/>
    <w:basedOn w:val="ppCodeLanguageIndent2"/>
    <w:next w:val="ppCodeIndent3"/>
    <w:qFormat/>
    <w:rsid w:val="004C7CA3"/>
    <w:pPr>
      <w:numPr>
        <w:ilvl w:val="4"/>
      </w:numPr>
    </w:pPr>
  </w:style>
  <w:style w:type="character" w:customStyle="1" w:styleId="ppBodyTextChar">
    <w:name w:val="pp Body Text Char"/>
    <w:basedOn w:val="Policepardfaut"/>
    <w:link w:val="ppBodyText"/>
    <w:locked/>
    <w:rsid w:val="004C7CA3"/>
    <w:rPr>
      <w:rFonts w:asciiTheme="minorHAnsi" w:eastAsiaTheme="minorEastAsia" w:hAnsiTheme="minorHAnsi" w:cstheme="minorBidi"/>
      <w:sz w:val="22"/>
      <w:szCs w:val="22"/>
      <w:lang w:bidi="en-US"/>
    </w:rPr>
  </w:style>
  <w:style w:type="character" w:customStyle="1" w:styleId="ppNoteChar">
    <w:name w:val="pp Note Char"/>
    <w:basedOn w:val="Policepardfaut"/>
    <w:link w:val="ppNote"/>
    <w:rsid w:val="0056144A"/>
    <w:rPr>
      <w:rFonts w:asciiTheme="minorHAnsi" w:eastAsiaTheme="minorEastAsia" w:hAnsiTheme="minorHAnsi" w:cstheme="minorBidi"/>
      <w:sz w:val="22"/>
      <w:szCs w:val="22"/>
      <w:shd w:val="clear" w:color="auto" w:fill="DBE5F1" w:themeFill="accent1" w:themeFillTint="33"/>
      <w:lang w:bidi="en-US"/>
    </w:r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au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character" w:customStyle="1" w:styleId="Titre1Car">
    <w:name w:val="Titre 1 Car"/>
    <w:basedOn w:val="Policepardfaut"/>
    <w:link w:val="Titre1"/>
    <w:rsid w:val="00860194"/>
    <w:rPr>
      <w:rFonts w:ascii="Calibri" w:hAnsi="Calibri" w:cs="Calibri"/>
      <w:b/>
      <w:bCs/>
      <w:snapToGrid w:val="0"/>
      <w:color w:val="385B86"/>
      <w:sz w:val="32"/>
      <w:szCs w:val="32"/>
      <w:lang w:val="fr-FR" w:eastAsia="fr-FR"/>
    </w:rPr>
  </w:style>
  <w:style w:type="character" w:customStyle="1" w:styleId="Titre2Car">
    <w:name w:val="Titre 2 Car"/>
    <w:basedOn w:val="Policepardfaut"/>
    <w:link w:val="Titre2"/>
    <w:rsid w:val="00860194"/>
    <w:rPr>
      <w:rFonts w:ascii="Calibri" w:hAnsi="Calibri" w:cs="Calibri"/>
      <w:b/>
      <w:bCs/>
      <w:snapToGrid w:val="0"/>
      <w:color w:val="4F81BD"/>
      <w:sz w:val="28"/>
      <w:szCs w:val="28"/>
      <w:lang w:val="fr-FR" w:eastAsia="fr-FR"/>
    </w:rPr>
  </w:style>
  <w:style w:type="character" w:customStyle="1" w:styleId="Titre3Car">
    <w:name w:val="Titre 3 Car"/>
    <w:basedOn w:val="Policepardfaut"/>
    <w:link w:val="Titre3"/>
    <w:rsid w:val="00860194"/>
    <w:rPr>
      <w:rFonts w:ascii="Calibri" w:hAnsi="Calibri" w:cs="Calibri"/>
      <w:b/>
      <w:bCs/>
      <w:i/>
      <w:iCs/>
      <w:snapToGrid w:val="0"/>
      <w:color w:val="4F81BD"/>
      <w:sz w:val="28"/>
      <w:szCs w:val="28"/>
      <w:lang w:val="fr-FR" w:eastAsia="fr-FR"/>
    </w:rPr>
  </w:style>
  <w:style w:type="character" w:customStyle="1" w:styleId="TitreCar">
    <w:name w:val="Titre Car"/>
    <w:basedOn w:val="Policepardfaut"/>
    <w:link w:val="Titre"/>
    <w:uiPriority w:val="10"/>
    <w:rsid w:val="00860194"/>
    <w:rPr>
      <w:rFonts w:ascii="Cambria" w:hAnsi="Cambria" w:cs="Cambria"/>
      <w:snapToGrid w:val="0"/>
      <w:color w:val="183A64"/>
      <w:spacing w:val="5"/>
      <w:kern w:val="28"/>
      <w:sz w:val="52"/>
      <w:szCs w:val="52"/>
      <w:lang w:val="fr-FR" w:eastAsia="fr-FR"/>
    </w:r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Titre3"/>
    <w:rsid w:val="00860194"/>
    <w:pPr>
      <w:pBdr>
        <w:top w:val="thinThickSmallGap" w:sz="24" w:space="1" w:color="auto"/>
      </w:pBdr>
      <w:spacing w:before="0" w:after="120"/>
    </w:pPr>
    <w:rPr>
      <w:rFonts w:ascii="Times New Roman" w:eastAsia="Calibri" w:hAnsi="Times New Roman" w:cstheme="majorBidi"/>
      <w:b w:val="0"/>
      <w:iCs w:val="0"/>
      <w:snapToGrid/>
      <w:color w:val="4F81BD" w:themeColor="accent1"/>
      <w:sz w:val="22"/>
      <w:szCs w:val="20"/>
      <w:lang w:val="en-NZ" w:eastAsia="en-US" w:bidi="en-US"/>
    </w:rPr>
  </w:style>
  <w:style w:type="paragraph" w:customStyle="1" w:styleId="HOLTitle1">
    <w:name w:val="HOL Title 1"/>
    <w:basedOn w:val="Normal"/>
    <w:rsid w:val="00860194"/>
    <w:pPr>
      <w:spacing w:after="0"/>
    </w:pPr>
    <w:rPr>
      <w:rFonts w:ascii="Arial Black" w:eastAsia="Batang" w:hAnsi="Arial Black" w:cs="Times New Roman"/>
      <w:snapToGrid/>
      <w:sz w:val="72"/>
      <w:szCs w:val="20"/>
      <w:lang w:val="en-US" w:eastAsia="ko-KR" w:bidi="en-US"/>
    </w:rPr>
  </w:style>
  <w:style w:type="character" w:customStyle="1" w:styleId="Titre4Car">
    <w:name w:val="Titre 4 Car"/>
    <w:basedOn w:val="Policepardfaut"/>
    <w:link w:val="Titre4"/>
    <w:rsid w:val="00860194"/>
    <w:rPr>
      <w:rFonts w:ascii="Calibri" w:hAnsi="Calibri" w:cs="Calibri"/>
      <w:b/>
      <w:bCs/>
      <w:i/>
      <w:iCs/>
      <w:snapToGrid w:val="0"/>
      <w:color w:val="4F81BD"/>
      <w:sz w:val="24"/>
      <w:szCs w:val="22"/>
      <w:lang w:val="fr-FR" w:eastAsia="fr-FR"/>
    </w:rPr>
  </w:style>
  <w:style w:type="paragraph" w:customStyle="1" w:styleId="ppBulletListTable">
    <w:name w:val="pp Bullet List Table"/>
    <w:basedOn w:val="Normal"/>
    <w:uiPriority w:val="11"/>
    <w:rsid w:val="00860194"/>
    <w:pPr>
      <w:numPr>
        <w:numId w:val="15"/>
      </w:numPr>
      <w:tabs>
        <w:tab w:val="left" w:pos="403"/>
      </w:tabs>
      <w:spacing w:before="100" w:line="276" w:lineRule="auto"/>
    </w:pPr>
    <w:rPr>
      <w:rFonts w:asciiTheme="minorHAnsi" w:eastAsiaTheme="minorEastAsia" w:hAnsiTheme="minorHAnsi"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au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asciiTheme="minorHAnsi" w:eastAsiaTheme="minorEastAsia" w:hAnsiTheme="minorHAnsi" w:cstheme="minorBidi"/>
      <w:snapToGrid/>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Titre1"/>
    <w:next w:val="Normal"/>
    <w:rsid w:val="00860194"/>
    <w:pPr>
      <w:pageBreakBefore w:val="0"/>
      <w:spacing w:after="120" w:line="276" w:lineRule="auto"/>
    </w:pPr>
    <w:rPr>
      <w:rFonts w:asciiTheme="majorHAnsi" w:eastAsiaTheme="majorEastAsia" w:hAnsiTheme="majorHAnsi" w:cstheme="majorBidi"/>
      <w:snapToGrid/>
      <w:color w:val="333399"/>
      <w:sz w:val="28"/>
      <w:szCs w:val="28"/>
      <w:lang w:val="en-US" w:eastAsia="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r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color w:val="17365D" w:themeColor="text2" w:themeShade="BF"/>
      <w:lang w:val="en-US" w:eastAsia="en-US" w:bidi="en-US"/>
    </w:rPr>
  </w:style>
  <w:style w:type="character" w:customStyle="1" w:styleId="PieddepageCar">
    <w:name w:val="Pied de page Car"/>
    <w:basedOn w:val="Policepardfaut"/>
    <w:link w:val="Pieddepage"/>
    <w:uiPriority w:val="99"/>
    <w:rsid w:val="00860194"/>
    <w:rPr>
      <w:rFonts w:ascii="Calibri" w:hAnsi="Calibri" w:cs="Calibri"/>
      <w:snapToGrid w:val="0"/>
      <w:sz w:val="22"/>
      <w:szCs w:val="22"/>
      <w:lang w:val="fr-FR" w:eastAsia="fr-FR"/>
    </w:rPr>
  </w:style>
  <w:style w:type="character" w:customStyle="1" w:styleId="ppBulletListChar">
    <w:name w:val="pp Bullet List Char"/>
    <w:basedOn w:val="Policepardfaut"/>
    <w:link w:val="ppBulletList"/>
    <w:rsid w:val="00860194"/>
    <w:rPr>
      <w:rFonts w:asciiTheme="minorHAnsi" w:eastAsiaTheme="minorEastAsia" w:hAnsiTheme="minorHAnsi" w:cstheme="minorBidi"/>
      <w:sz w:val="22"/>
      <w:szCs w:val="22"/>
      <w:lang w:bidi="en-US"/>
    </w:rPr>
  </w:style>
  <w:style w:type="character" w:styleId="Textedelespacerserv">
    <w:name w:val="Placeholder Text"/>
    <w:basedOn w:val="Policepardfaut"/>
    <w:uiPriority w:val="99"/>
    <w:semiHidden/>
    <w:rsid w:val="00860194"/>
    <w:rPr>
      <w:color w:val="808080"/>
    </w:rPr>
  </w:style>
  <w:style w:type="paragraph" w:styleId="Rvision">
    <w:name w:val="Revision"/>
    <w:hidden/>
    <w:uiPriority w:val="99"/>
    <w:semiHidden/>
    <w:rsid w:val="00860194"/>
    <w:rPr>
      <w:rFonts w:asciiTheme="minorHAnsi" w:eastAsiaTheme="minorEastAsia" w:hAnsiTheme="minorHAnsi" w:cstheme="minorBidi"/>
      <w:sz w:val="22"/>
      <w:szCs w:val="22"/>
      <w:lang w:bidi="en-US"/>
    </w:rPr>
  </w:style>
  <w:style w:type="paragraph" w:styleId="Explorateurdedocuments">
    <w:name w:val="Document Map"/>
    <w:basedOn w:val="Normal"/>
    <w:link w:val="ExplorateurdedocumentsC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ExplorateurdedocumentsCar">
    <w:name w:val="Explorateur de documents Car"/>
    <w:basedOn w:val="Policepardfaut"/>
    <w:link w:val="Explorateurdedocuments"/>
    <w:uiPriority w:val="99"/>
    <w:rsid w:val="00860194"/>
    <w:rPr>
      <w:rFonts w:ascii="Tahoma" w:eastAsiaTheme="minorEastAsia" w:hAnsi="Tahoma" w:cs="Tahoma"/>
      <w:sz w:val="16"/>
      <w:szCs w:val="16"/>
      <w:lang w:bidi="en-US"/>
    </w:rPr>
  </w:style>
  <w:style w:type="paragraph" w:styleId="Notedefin">
    <w:name w:val="endnote text"/>
    <w:basedOn w:val="Normal"/>
    <w:link w:val="NotedefinCar"/>
    <w:uiPriority w:val="99"/>
    <w:unhideWhenUsed/>
    <w:rsid w:val="00860194"/>
    <w:pPr>
      <w:spacing w:after="0"/>
    </w:pPr>
    <w:rPr>
      <w:rFonts w:asciiTheme="minorHAnsi" w:eastAsiaTheme="minorEastAsia" w:hAnsiTheme="minorHAnsi" w:cstheme="minorBidi"/>
      <w:snapToGrid/>
      <w:sz w:val="20"/>
      <w:szCs w:val="20"/>
      <w:lang w:val="en-US" w:eastAsia="en-US" w:bidi="en-US"/>
    </w:rPr>
  </w:style>
  <w:style w:type="character" w:customStyle="1" w:styleId="NotedefinCar">
    <w:name w:val="Note de fin Car"/>
    <w:basedOn w:val="Policepardfaut"/>
    <w:link w:val="Notedefin"/>
    <w:uiPriority w:val="99"/>
    <w:rsid w:val="00860194"/>
    <w:rPr>
      <w:rFonts w:asciiTheme="minorHAnsi" w:eastAsiaTheme="minorEastAsia" w:hAnsiTheme="minorHAnsi" w:cstheme="minorBidi"/>
      <w:lang w:bidi="en-US"/>
    </w:rPr>
  </w:style>
  <w:style w:type="character" w:styleId="Appeldenotedefin">
    <w:name w:val="endnote reference"/>
    <w:basedOn w:val="Policepardfaut"/>
    <w:uiPriority w:val="99"/>
    <w:unhideWhenUsed/>
    <w:rsid w:val="00860194"/>
    <w:rPr>
      <w:vertAlign w:val="superscript"/>
    </w:rPr>
  </w:style>
  <w:style w:type="table" w:styleId="Listeclaire-Accent6">
    <w:name w:val="Light List Accent 6"/>
    <w:basedOn w:val="Tableau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steclaire-Accent3">
    <w:name w:val="Light List Accent 3"/>
    <w:basedOn w:val="Tableau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Policepardfaut"/>
    <w:rsid w:val="00860194"/>
  </w:style>
  <w:style w:type="character" w:customStyle="1" w:styleId="il">
    <w:name w:val="il"/>
    <w:basedOn w:val="Policepardfaut"/>
    <w:rsid w:val="00860194"/>
  </w:style>
  <w:style w:type="character" w:customStyle="1" w:styleId="apple-style-span">
    <w:name w:val="apple-style-span"/>
    <w:basedOn w:val="Policepardfaut"/>
    <w:rsid w:val="00860194"/>
  </w:style>
  <w:style w:type="character" w:customStyle="1" w:styleId="ppCodeLanguageIndentChar">
    <w:name w:val="pp Code Language Indent Char"/>
    <w:basedOn w:val="Policepardfaut"/>
    <w:link w:val="ppCodeLanguageIndent"/>
    <w:rsid w:val="00E13445"/>
    <w:rPr>
      <w:rFonts w:asciiTheme="minorHAnsi" w:eastAsiaTheme="minorEastAsia" w:hAnsiTheme="minorHAnsi" w:cstheme="minorBidi"/>
      <w:b/>
      <w:color w:val="000066"/>
      <w:sz w:val="22"/>
      <w:szCs w:val="22"/>
      <w:shd w:val="clear" w:color="auto" w:fill="EFEFF7"/>
      <w:lang w:bidi="en-US"/>
    </w:rPr>
  </w:style>
  <w:style w:type="character" w:customStyle="1" w:styleId="ppCodeIndentChar">
    <w:name w:val="pp Code Indent Char"/>
    <w:basedOn w:val="Policepardfaut"/>
    <w:link w:val="ppCodeIndent"/>
    <w:rsid w:val="00E13445"/>
    <w:rPr>
      <w:rFonts w:ascii="Consolas" w:hAnsi="Consolas" w:cstheme="minorBidi"/>
      <w:szCs w:val="22"/>
      <w:shd w:val="clear" w:color="auto" w:fill="F7F7FF"/>
      <w:lang w:bidi="en-US"/>
    </w:rPr>
  </w:style>
  <w:style w:type="character" w:styleId="CodeHTML">
    <w:name w:val="HTML Code"/>
    <w:basedOn w:val="Policepardfau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Accentuation">
    <w:name w:val="Emphasis"/>
    <w:basedOn w:val="Policepardfaut"/>
    <w:uiPriority w:val="20"/>
    <w:qFormat/>
    <w:rsid w:val="00027889"/>
    <w:rPr>
      <w:i/>
      <w:iCs/>
    </w:rPr>
  </w:style>
  <w:style w:type="paragraph" w:customStyle="1" w:styleId="Div">
    <w:name w:val="Div"/>
    <w:basedOn w:val="Normal"/>
    <w:rsid w:val="00E248DC"/>
    <w:pPr>
      <w:shd w:val="solid" w:color="FFFFFF" w:fill="auto"/>
      <w:spacing w:after="0"/>
    </w:pPr>
    <w:rPr>
      <w:rFonts w:ascii="Verdana" w:hAnsi="Verdana" w:cs="Verdana"/>
      <w:snapToGrid/>
      <w:sz w:val="20"/>
      <w:szCs w:val="24"/>
      <w:shd w:val="solid" w:color="FFFFFF" w:fill="auto"/>
      <w:lang w:val="ru-RU" w:eastAsia="ru-RU"/>
    </w:rPr>
  </w:style>
  <w:style w:type="character" w:customStyle="1" w:styleId="link1">
    <w:name w:val="link1"/>
    <w:basedOn w:val="Policepardfaut"/>
    <w:rsid w:val="002D34D7"/>
    <w:rPr>
      <w:rFonts w:ascii="Segoe UI" w:hAnsi="Segoe UI" w:cs="Segoe UI" w:hint="default"/>
      <w:b/>
      <w:bCs/>
      <w:color w:val="EE7E13"/>
      <w:sz w:val="18"/>
      <w:szCs w:val="18"/>
    </w:rPr>
  </w:style>
  <w:style w:type="character" w:customStyle="1" w:styleId="TextapresTitredepartieCar">
    <w:name w:val="Text apres Titre de partie Car"/>
    <w:basedOn w:val="Policepardfau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jc w:val="both"/>
    </w:pPr>
    <w:rPr>
      <w:rFonts w:ascii="Verdana" w:hAnsi="Verdana" w:cs="Times New Roman"/>
      <w:snapToGrid/>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uiPriority="35" w:qFormat="1"/>
    <w:lsdException w:name="annotation reference" w:uiPriority="99"/>
    <w:lsdException w:name="endnote reference" w:uiPriority="99"/>
    <w:lsdException w:name="endnote text" w:uiPriority="99"/>
    <w:lsdException w:name="Title" w:uiPriority="10" w:qFormat="1"/>
    <w:lsdException w:name="Subtitle" w:qFormat="1"/>
    <w:lsdException w:name="Hyperlink" w:uiPriority="99"/>
    <w:lsdException w:name="FollowedHyperlink" w:uiPriority="99"/>
    <w:lsdException w:name="Strong" w:qFormat="1"/>
    <w:lsdException w:name="Emphasis" w:uiPriority="20" w:qFormat="1"/>
    <w:lsdException w:name="Document Map" w:uiPriority="99"/>
    <w:lsdException w:name="Normal (Web)" w:uiPriority="99"/>
    <w:lsdException w:name="HTML Code" w:uiPriority="99"/>
    <w:lsdException w:name="HTML Preformatted"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0E45"/>
    <w:pPr>
      <w:spacing w:after="120"/>
    </w:pPr>
    <w:rPr>
      <w:rFonts w:ascii="Calibri" w:hAnsi="Calibri" w:cs="Calibri"/>
      <w:snapToGrid w:val="0"/>
      <w:sz w:val="22"/>
      <w:szCs w:val="22"/>
      <w:lang w:val="fr-FR" w:eastAsia="fr-FR"/>
    </w:rPr>
  </w:style>
  <w:style w:type="paragraph" w:styleId="Titre1">
    <w:name w:val="heading 1"/>
    <w:basedOn w:val="Normal"/>
    <w:next w:val="Normal"/>
    <w:link w:val="Titre1Car"/>
    <w:qFormat/>
    <w:rsid w:val="00F11440"/>
    <w:pPr>
      <w:keepNext/>
      <w:keepLines/>
      <w:pageBreakBefore/>
      <w:spacing w:before="480" w:after="480"/>
      <w:outlineLvl w:val="0"/>
    </w:pPr>
    <w:rPr>
      <w:b/>
      <w:bCs/>
      <w:color w:val="385B86"/>
      <w:sz w:val="32"/>
      <w:szCs w:val="32"/>
    </w:rPr>
  </w:style>
  <w:style w:type="paragraph" w:styleId="Titre2">
    <w:name w:val="heading 2"/>
    <w:basedOn w:val="Normal"/>
    <w:next w:val="Normal"/>
    <w:link w:val="Titre2Car"/>
    <w:qFormat/>
    <w:rsid w:val="00570245"/>
    <w:pPr>
      <w:keepNext/>
      <w:keepLines/>
      <w:spacing w:before="200" w:after="240"/>
      <w:outlineLvl w:val="1"/>
    </w:pPr>
    <w:rPr>
      <w:b/>
      <w:bCs/>
      <w:color w:val="4F81BD"/>
      <w:sz w:val="28"/>
      <w:szCs w:val="28"/>
    </w:rPr>
  </w:style>
  <w:style w:type="paragraph" w:styleId="Titre3">
    <w:name w:val="heading 3"/>
    <w:basedOn w:val="Titre2"/>
    <w:next w:val="Normal"/>
    <w:link w:val="Titre3Car"/>
    <w:qFormat/>
    <w:rsid w:val="00570245"/>
    <w:pPr>
      <w:outlineLvl w:val="2"/>
    </w:pPr>
    <w:rPr>
      <w:i/>
      <w:iCs/>
    </w:rPr>
  </w:style>
  <w:style w:type="paragraph" w:styleId="Titre4">
    <w:name w:val="heading 4"/>
    <w:basedOn w:val="Normal"/>
    <w:next w:val="Normal"/>
    <w:link w:val="Titre4Car"/>
    <w:qFormat/>
    <w:rsid w:val="00A26C2A"/>
    <w:pPr>
      <w:keepNext/>
      <w:keepLines/>
      <w:spacing w:before="200" w:after="240"/>
      <w:outlineLvl w:val="3"/>
    </w:pPr>
    <w:rPr>
      <w:b/>
      <w:bCs/>
      <w:i/>
      <w:iCs/>
      <w:color w:val="4F81BD"/>
      <w:sz w:val="24"/>
    </w:rPr>
  </w:style>
  <w:style w:type="paragraph" w:styleId="Titre6">
    <w:name w:val="heading 6"/>
    <w:basedOn w:val="Normal"/>
    <w:next w:val="Normal"/>
    <w:link w:val="Titre6C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deliste1">
    <w:name w:val="Paragraphe de liste1"/>
    <w:basedOn w:val="Normal"/>
    <w:rsid w:val="00570245"/>
    <w:pPr>
      <w:ind w:left="720"/>
    </w:pPr>
  </w:style>
  <w:style w:type="character" w:styleId="Lienhypertexte">
    <w:name w:val="Hyperlink"/>
    <w:uiPriority w:val="99"/>
    <w:rsid w:val="00570245"/>
    <w:rPr>
      <w:color w:val="0000FF"/>
      <w:u w:val="single"/>
    </w:rPr>
  </w:style>
  <w:style w:type="paragraph" w:customStyle="1" w:styleId="TOCHeading1">
    <w:name w:val="TOC Heading 1"/>
    <w:basedOn w:val="Titre1"/>
    <w:next w:val="Normal"/>
    <w:rsid w:val="00570245"/>
    <w:pPr>
      <w:outlineLvl w:val="9"/>
    </w:pPr>
  </w:style>
  <w:style w:type="paragraph" w:styleId="TM1">
    <w:name w:val="toc 1"/>
    <w:basedOn w:val="Normal"/>
    <w:next w:val="Normal"/>
    <w:autoRedefine/>
    <w:uiPriority w:val="39"/>
    <w:rsid w:val="00570245"/>
    <w:pPr>
      <w:spacing w:after="100"/>
    </w:pPr>
  </w:style>
  <w:style w:type="paragraph" w:styleId="TM3">
    <w:name w:val="toc 3"/>
    <w:basedOn w:val="Normal"/>
    <w:next w:val="Normal"/>
    <w:autoRedefine/>
    <w:uiPriority w:val="39"/>
    <w:rsid w:val="007D561D"/>
    <w:pPr>
      <w:tabs>
        <w:tab w:val="right" w:leader="dot" w:pos="9638"/>
      </w:tabs>
      <w:spacing w:after="100"/>
      <w:ind w:left="709"/>
    </w:pPr>
  </w:style>
  <w:style w:type="paragraph" w:styleId="Titre">
    <w:name w:val="Title"/>
    <w:basedOn w:val="Normal"/>
    <w:link w:val="TitreCar"/>
    <w:uiPriority w:val="10"/>
    <w:qFormat/>
    <w:rsid w:val="00570245"/>
    <w:pPr>
      <w:pBdr>
        <w:bottom w:val="single" w:sz="8" w:space="4" w:color="4F81BD"/>
      </w:pBdr>
      <w:spacing w:after="300"/>
    </w:pPr>
    <w:rPr>
      <w:rFonts w:ascii="Cambria" w:hAnsi="Cambria" w:cs="Cambria"/>
      <w:color w:val="183A64"/>
      <w:spacing w:val="5"/>
      <w:kern w:val="28"/>
      <w:sz w:val="52"/>
      <w:szCs w:val="52"/>
    </w:rPr>
  </w:style>
  <w:style w:type="paragraph" w:styleId="Listenumros2">
    <w:name w:val="List Number 2"/>
    <w:basedOn w:val="Normal"/>
    <w:rsid w:val="00570245"/>
  </w:style>
  <w:style w:type="paragraph" w:styleId="Listenumros">
    <w:name w:val="List Number"/>
    <w:basedOn w:val="Normal"/>
    <w:rsid w:val="00570245"/>
    <w:pPr>
      <w:numPr>
        <w:numId w:val="1"/>
      </w:numPr>
    </w:pPr>
  </w:style>
  <w:style w:type="paragraph" w:styleId="Pieddepage">
    <w:name w:val="footer"/>
    <w:basedOn w:val="Normal"/>
    <w:link w:val="PieddepageCar"/>
    <w:uiPriority w:val="99"/>
    <w:rsid w:val="00570245"/>
    <w:pPr>
      <w:tabs>
        <w:tab w:val="center" w:pos="4680"/>
        <w:tab w:val="right" w:pos="9360"/>
      </w:tabs>
    </w:pPr>
  </w:style>
  <w:style w:type="paragraph" w:styleId="TM2">
    <w:name w:val="toc 2"/>
    <w:basedOn w:val="Normal"/>
    <w:next w:val="Normal"/>
    <w:autoRedefine/>
    <w:uiPriority w:val="39"/>
    <w:rsid w:val="007D561D"/>
    <w:pPr>
      <w:tabs>
        <w:tab w:val="right" w:leader="dot" w:pos="9638"/>
      </w:tabs>
      <w:ind w:left="426"/>
    </w:pPr>
  </w:style>
  <w:style w:type="paragraph" w:styleId="Lgende">
    <w:name w:val="caption"/>
    <w:basedOn w:val="Normal"/>
    <w:next w:val="Normal"/>
    <w:uiPriority w:val="35"/>
    <w:qFormat/>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Titre4"/>
    <w:rsid w:val="00570245"/>
    <w:pPr>
      <w:keepLines w:val="0"/>
      <w:spacing w:before="180" w:after="60" w:line="400" w:lineRule="exact"/>
      <w:ind w:left="-360"/>
    </w:pPr>
    <w:rPr>
      <w:rFonts w:ascii="Verdana" w:hAnsi="Verdana" w:cs="Verdana"/>
      <w:i w:val="0"/>
      <w:iCs w:val="0"/>
      <w:color w:val="auto"/>
      <w:kern w:val="24"/>
      <w:sz w:val="20"/>
      <w:szCs w:val="20"/>
    </w:rPr>
  </w:style>
  <w:style w:type="paragraph" w:customStyle="1" w:styleId="code">
    <w:name w:val="code"/>
    <w:link w:val="codeChar"/>
    <w:qFormat/>
    <w:rsid w:val="00570245"/>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Lucida Console"/>
      <w:noProof/>
      <w:snapToGrid w:val="0"/>
      <w:sz w:val="14"/>
      <w:szCs w:val="14"/>
      <w:shd w:val="clear" w:color="auto" w:fill="F3F3F3"/>
      <w:lang w:val="fr-FR" w:eastAsia="fr-FR"/>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 w:val="2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 w:val="2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 w:val="2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Paragraphedeliste">
    <w:name w:val="List Paragraph"/>
    <w:basedOn w:val="Normal"/>
    <w:link w:val="ParagraphedelisteCar"/>
    <w:uiPriority w:val="34"/>
    <w:qFormat/>
    <w:rsid w:val="007C1399"/>
    <w:pPr>
      <w:ind w:left="720"/>
      <w:contextualSpacing/>
    </w:pPr>
    <w:rPr>
      <w:rFonts w:cs="Times New Roman"/>
      <w:snapToGrid/>
      <w:lang w:eastAsia="zh-TW"/>
    </w:rPr>
  </w:style>
  <w:style w:type="character" w:styleId="Rfrenceple">
    <w:name w:val="Subtle Reference"/>
    <w:uiPriority w:val="31"/>
    <w:qFormat/>
    <w:rsid w:val="007C1399"/>
    <w:rPr>
      <w:smallCaps/>
    </w:rPr>
  </w:style>
  <w:style w:type="paragraph" w:styleId="Notedebasdepage">
    <w:name w:val="footnote text"/>
    <w:aliases w:val="ft,Used by Word for text of Help footnotes,FootnoteText"/>
    <w:basedOn w:val="Normal"/>
    <w:link w:val="NotedebasdepageCar"/>
    <w:rsid w:val="0037329A"/>
    <w:rPr>
      <w:sz w:val="20"/>
      <w:szCs w:val="20"/>
    </w:rPr>
  </w:style>
  <w:style w:type="character" w:customStyle="1" w:styleId="NotedebasdepageCar">
    <w:name w:val="Note de bas de page Car"/>
    <w:aliases w:val="ft Car,Used by Word for text of Help footnotes Car,FootnoteText Car"/>
    <w:link w:val="Notedebasdepage"/>
    <w:rsid w:val="0037329A"/>
    <w:rPr>
      <w:rFonts w:ascii="Calibri" w:hAnsi="Calibri" w:cs="Calibri"/>
      <w:snapToGrid w:val="0"/>
      <w:lang w:eastAsia="fr-FR"/>
    </w:rPr>
  </w:style>
  <w:style w:type="character" w:styleId="Appelnotedebasdep">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 w:val="20"/>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 w:val="20"/>
      <w:szCs w:val="20"/>
      <w:lang w:eastAsia="en-US"/>
    </w:rPr>
  </w:style>
  <w:style w:type="paragraph" w:styleId="Textedebulles">
    <w:name w:val="Balloon Text"/>
    <w:basedOn w:val="Normal"/>
    <w:link w:val="TextedebullesCar"/>
    <w:uiPriority w:val="99"/>
    <w:rsid w:val="007B09F2"/>
    <w:pPr>
      <w:spacing w:after="0"/>
    </w:pPr>
    <w:rPr>
      <w:rFonts w:ascii="Tahoma" w:hAnsi="Tahoma" w:cs="Tahoma"/>
      <w:sz w:val="16"/>
      <w:szCs w:val="16"/>
    </w:rPr>
  </w:style>
  <w:style w:type="character" w:customStyle="1" w:styleId="TextedebullesCar">
    <w:name w:val="Texte de bulles Car"/>
    <w:link w:val="Textedebulles"/>
    <w:uiPriority w:val="99"/>
    <w:rsid w:val="007B09F2"/>
    <w:rPr>
      <w:rFonts w:ascii="Tahoma" w:hAnsi="Tahoma" w:cs="Tahoma"/>
      <w:snapToGrid w:val="0"/>
      <w:sz w:val="16"/>
      <w:szCs w:val="16"/>
      <w:lang w:eastAsia="fr-FR"/>
    </w:rPr>
  </w:style>
  <w:style w:type="character" w:styleId="Lienhypertextesuivivisit">
    <w:name w:val="FollowedHyperlink"/>
    <w:uiPriority w:val="99"/>
    <w:rsid w:val="00623A91"/>
    <w:rPr>
      <w:color w:val="800080"/>
      <w:u w:val="single"/>
    </w:rPr>
  </w:style>
  <w:style w:type="character" w:styleId="Marquedecommentaire">
    <w:name w:val="annotation reference"/>
    <w:uiPriority w:val="99"/>
    <w:rsid w:val="00306FF0"/>
    <w:rPr>
      <w:sz w:val="16"/>
      <w:szCs w:val="16"/>
    </w:rPr>
  </w:style>
  <w:style w:type="paragraph" w:styleId="Commentaire">
    <w:name w:val="annotation text"/>
    <w:basedOn w:val="Normal"/>
    <w:link w:val="CommentaireCar"/>
    <w:uiPriority w:val="99"/>
    <w:rsid w:val="00306FF0"/>
    <w:rPr>
      <w:rFonts w:cs="Times New Roman"/>
      <w:snapToGrid/>
      <w:sz w:val="20"/>
      <w:szCs w:val="20"/>
      <w:lang w:eastAsia="zh-TW"/>
    </w:rPr>
  </w:style>
  <w:style w:type="character" w:customStyle="1" w:styleId="CommentaireCar">
    <w:name w:val="Commentaire Car"/>
    <w:link w:val="Commentaire"/>
    <w:uiPriority w:val="99"/>
    <w:rsid w:val="00306FF0"/>
    <w:rPr>
      <w:rFonts w:ascii="Calibri" w:hAnsi="Calibri"/>
      <w:lang w:eastAsia="zh-TW"/>
    </w:rPr>
  </w:style>
  <w:style w:type="paragraph" w:styleId="En-tte">
    <w:name w:val="header"/>
    <w:basedOn w:val="Normal"/>
    <w:link w:val="En-tteCar"/>
    <w:uiPriority w:val="99"/>
    <w:rsid w:val="00EF6720"/>
    <w:pPr>
      <w:tabs>
        <w:tab w:val="center" w:pos="4703"/>
        <w:tab w:val="right" w:pos="9406"/>
      </w:tabs>
      <w:spacing w:after="0"/>
    </w:pPr>
  </w:style>
  <w:style w:type="character" w:customStyle="1" w:styleId="En-tteCar">
    <w:name w:val="En-tête Car"/>
    <w:link w:val="En-tte"/>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table" w:styleId="Listemoyenne2-Accent1">
    <w:name w:val="Medium List 2 Accent 1"/>
    <w:basedOn w:val="Tableau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lev">
    <w:name w:val="Strong"/>
    <w:qFormat/>
    <w:rsid w:val="0063148F"/>
    <w:rPr>
      <w:rFonts w:ascii="Arial" w:hAnsi="Arial" w:cs="Arial"/>
      <w:b/>
      <w:bCs/>
      <w:sz w:val="20"/>
    </w:rPr>
  </w:style>
  <w:style w:type="table" w:styleId="Trameclaire-Accent1">
    <w:name w:val="Light Shading Accent 1"/>
    <w:basedOn w:val="Tableau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En-ttedetabledesmatires">
    <w:name w:val="TOC Heading"/>
    <w:basedOn w:val="Titre1"/>
    <w:next w:val="Normal"/>
    <w:uiPriority w:val="39"/>
    <w:semiHidden/>
    <w:unhideWhenUsed/>
    <w:qFormat/>
    <w:rsid w:val="007D561D"/>
    <w:pPr>
      <w:pageBreakBefore w:val="0"/>
      <w:spacing w:after="0" w:line="276" w:lineRule="auto"/>
      <w:outlineLvl w:val="9"/>
    </w:pPr>
    <w:rPr>
      <w:rFonts w:ascii="Cambria" w:hAnsi="Cambria" w:cs="Times New Roman"/>
      <w:snapToGrid/>
      <w:color w:val="376092"/>
      <w:sz w:val="28"/>
      <w:szCs w:val="28"/>
      <w:lang w:eastAsia="en-US"/>
    </w:rPr>
  </w:style>
  <w:style w:type="paragraph" w:styleId="PrformatHTML">
    <w:name w:val="HTML Preformatted"/>
    <w:basedOn w:val="Normal"/>
    <w:link w:val="PrformatHTMLC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 w:val="20"/>
      <w:szCs w:val="20"/>
    </w:rPr>
  </w:style>
  <w:style w:type="character" w:customStyle="1" w:styleId="PrformatHTMLCar">
    <w:name w:val="Préformaté HTML Car"/>
    <w:link w:val="PrformatHTML"/>
    <w:uiPriority w:val="99"/>
    <w:rsid w:val="00BE54C2"/>
    <w:rPr>
      <w:rFonts w:ascii="Courier New" w:hAnsi="Courier New" w:cs="Courier New"/>
    </w:rPr>
  </w:style>
  <w:style w:type="table" w:customStyle="1" w:styleId="Listemoyenne2-Accent11">
    <w:name w:val="Liste moyenne 2 - Accent 11"/>
    <w:basedOn w:val="TableauNormal"/>
    <w:next w:val="Listemoyenne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Objetducommentaire">
    <w:name w:val="annotation subject"/>
    <w:basedOn w:val="Commentaire"/>
    <w:next w:val="Commentaire"/>
    <w:link w:val="ObjetducommentaireCar"/>
    <w:uiPriority w:val="99"/>
    <w:rsid w:val="0096198A"/>
    <w:rPr>
      <w:rFonts w:cs="Calibri"/>
      <w:b/>
      <w:bCs/>
      <w:snapToGrid w:val="0"/>
      <w:lang w:eastAsia="fr-FR"/>
    </w:rPr>
  </w:style>
  <w:style w:type="character" w:customStyle="1" w:styleId="ObjetducommentaireCar">
    <w:name w:val="Objet du commentaire Car"/>
    <w:link w:val="Objetducommentaire"/>
    <w:uiPriority w:val="99"/>
    <w:rsid w:val="0096198A"/>
    <w:rPr>
      <w:rFonts w:ascii="Calibri" w:hAnsi="Calibri" w:cs="Calibri"/>
      <w:b/>
      <w:bCs/>
      <w:snapToGrid w:val="0"/>
      <w:lang w:eastAsia="fr-FR"/>
    </w:rPr>
  </w:style>
  <w:style w:type="character" w:customStyle="1" w:styleId="Titre6Car">
    <w:name w:val="Titre 6 Car"/>
    <w:basedOn w:val="Policepardfaut"/>
    <w:link w:val="Titre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Titre7Car">
    <w:name w:val="Titre 7 Car"/>
    <w:basedOn w:val="Policepardfaut"/>
    <w:link w:val="Titre7"/>
    <w:semiHidden/>
    <w:rsid w:val="003E5787"/>
    <w:rPr>
      <w:rFonts w:asciiTheme="majorHAnsi" w:eastAsiaTheme="majorEastAsia" w:hAnsiTheme="majorHAnsi" w:cstheme="majorBidi"/>
      <w:i/>
      <w:iCs/>
      <w:snapToGrid w:val="0"/>
      <w:color w:val="404040" w:themeColor="text1" w:themeTint="BF"/>
      <w:sz w:val="22"/>
      <w:szCs w:val="22"/>
      <w:lang w:eastAsia="fr-FR"/>
    </w:rPr>
  </w:style>
  <w:style w:type="character" w:customStyle="1" w:styleId="ParagraphedelisteCar">
    <w:name w:val="Paragraphe de liste Car"/>
    <w:link w:val="Paragraphedeliste"/>
    <w:uiPriority w:val="34"/>
    <w:locked/>
    <w:rsid w:val="003E5787"/>
    <w:rPr>
      <w:rFonts w:ascii="Calibri" w:hAnsi="Calibri"/>
      <w:sz w:val="22"/>
      <w:szCs w:val="22"/>
      <w:lang w:eastAsia="zh-TW"/>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Policepardfaut"/>
    <w:link w:val="DocumentText"/>
    <w:rsid w:val="002657A3"/>
    <w:rPr>
      <w:rFonts w:ascii="Verdana" w:hAnsi="Verdana" w:cs="Verdana"/>
      <w:color w:val="000000"/>
      <w:sz w:val="22"/>
      <w:szCs w:val="22"/>
      <w:lang w:eastAsia="fr-FR"/>
    </w:rPr>
  </w:style>
  <w:style w:type="table" w:styleId="Grilledutableau">
    <w:name w:val="Table Grid"/>
    <w:basedOn w:val="TableauNormal"/>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lang w:eastAsia="zh-TW"/>
    </w:rPr>
  </w:style>
  <w:style w:type="character" w:customStyle="1" w:styleId="codeChar">
    <w:name w:val="code Char"/>
    <w:basedOn w:val="CodeChar0"/>
    <w:link w:val="code"/>
    <w:rsid w:val="001B5FEB"/>
    <w:rPr>
      <w:rFonts w:ascii="Lucida Console" w:hAnsi="Lucida Console" w:cs="Lucida Console"/>
      <w:noProof/>
      <w:snapToGrid w:val="0"/>
      <w:sz w:val="14"/>
      <w:szCs w:val="14"/>
      <w:shd w:val="clear" w:color="auto" w:fill="F2F2F2"/>
      <w:lang w:val="fr-FR" w:eastAsia="fr-FR"/>
    </w:rPr>
  </w:style>
  <w:style w:type="paragraph" w:customStyle="1" w:styleId="ppBodyText">
    <w:name w:val="pp Body Text"/>
    <w:link w:val="ppBodyTextChar"/>
    <w:qFormat/>
    <w:rsid w:val="003F028C"/>
    <w:pPr>
      <w:numPr>
        <w:ilvl w:val="1"/>
        <w:numId w:val="6"/>
      </w:numPr>
      <w:spacing w:after="120" w:line="276" w:lineRule="auto"/>
    </w:pPr>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6"/>
      </w:numPr>
      <w:tabs>
        <w:tab w:val="left" w:pos="1440"/>
      </w:tabs>
      <w:spacing w:line="276" w:lineRule="auto"/>
    </w:pPr>
    <w:rPr>
      <w:rFonts w:asciiTheme="minorHAnsi" w:eastAsiaTheme="minorEastAsia" w:hAnsiTheme="minorHAnsi" w:cstheme="minorBidi"/>
      <w:snapToGrid/>
      <w:lang w:val="en-US" w:eastAsia="en-US"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qFormat/>
    <w:rsid w:val="003F028C"/>
    <w:pPr>
      <w:numPr>
        <w:ilvl w:val="3"/>
      </w:numPr>
      <w:tabs>
        <w:tab w:val="clear" w:pos="3125"/>
        <w:tab w:val="num" w:pos="2880"/>
      </w:tabs>
      <w:ind w:left="2115" w:hanging="357"/>
    </w:pPr>
  </w:style>
  <w:style w:type="paragraph" w:customStyle="1" w:styleId="ppFigure">
    <w:name w:val="pp Figure"/>
    <w:basedOn w:val="Normal"/>
    <w:next w:val="Normal"/>
    <w:qFormat/>
    <w:rsid w:val="003F028C"/>
    <w:pPr>
      <w:numPr>
        <w:ilvl w:val="1"/>
        <w:numId w:val="7"/>
      </w:numPr>
      <w:spacing w:after="0" w:line="276" w:lineRule="auto"/>
      <w:ind w:left="0"/>
    </w:pPr>
    <w:rPr>
      <w:rFonts w:asciiTheme="minorHAnsi" w:eastAsiaTheme="minorEastAsia" w:hAnsiTheme="minorHAnsi" w:cstheme="minorBidi"/>
      <w:snapToGrid/>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qFormat/>
    <w:rsid w:val="0056144A"/>
    <w:pPr>
      <w:numPr>
        <w:ilvl w:val="1"/>
        <w:numId w:val="8"/>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asciiTheme="minorHAnsi" w:eastAsiaTheme="minorEastAsia" w:hAnsiTheme="minorHAnsi" w:cstheme="minorBidi"/>
      <w:snapToGrid/>
      <w:lang w:val="en-US" w:eastAsia="en-US"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9"/>
      </w:numPr>
      <w:spacing w:line="276" w:lineRule="auto"/>
      <w:ind w:left="0"/>
    </w:pPr>
    <w:rPr>
      <w:rFonts w:asciiTheme="minorHAnsi" w:eastAsiaTheme="minorEastAsia" w:hAnsiTheme="minorHAnsi" w:cstheme="minorBidi"/>
      <w:i/>
      <w:snapToGrid/>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10"/>
      </w:numPr>
      <w:spacing w:after="0" w:line="276" w:lineRule="auto"/>
      <w:ind w:left="0"/>
    </w:pPr>
    <w:rPr>
      <w:rFonts w:asciiTheme="minorHAnsi" w:eastAsiaTheme="minorEastAsia" w:hAnsiTheme="minorHAnsi" w:cstheme="minorBidi"/>
      <w:b/>
      <w:snapToGrid/>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qFormat/>
    <w:rsid w:val="003F028C"/>
    <w:pPr>
      <w:numPr>
        <w:ilvl w:val="4"/>
      </w:numPr>
    </w:pPr>
  </w:style>
  <w:style w:type="paragraph" w:customStyle="1" w:styleId="ppFigureIndent3">
    <w:name w:val="pp Figure Indent 3"/>
    <w:basedOn w:val="ppFigureIndent2"/>
    <w:qFormat/>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qFormat/>
    <w:rsid w:val="003F028C"/>
    <w:pPr>
      <w:numPr>
        <w:ilvl w:val="4"/>
      </w:numPr>
      <w:ind w:left="2160" w:firstLine="0"/>
    </w:pPr>
  </w:style>
  <w:style w:type="character" w:customStyle="1" w:styleId="ppNumberListChar">
    <w:name w:val="pp Number List Char"/>
    <w:basedOn w:val="Policepardfaut"/>
    <w:link w:val="ppNumberList"/>
    <w:rsid w:val="003F028C"/>
    <w:rPr>
      <w:rFonts w:asciiTheme="minorHAnsi" w:eastAsiaTheme="minorEastAsia" w:hAnsiTheme="minorHAnsi" w:cstheme="minorBidi"/>
      <w:sz w:val="22"/>
      <w:szCs w:val="22"/>
      <w:lang w:bidi="en-US"/>
    </w:rPr>
  </w:style>
  <w:style w:type="paragraph" w:customStyle="1" w:styleId="ppBulletList">
    <w:name w:val="pp Bullet List"/>
    <w:basedOn w:val="ppNumberList"/>
    <w:link w:val="ppBulletListChar"/>
    <w:qFormat/>
    <w:rsid w:val="004C7CA3"/>
    <w:pPr>
      <w:numPr>
        <w:numId w:val="13"/>
      </w:numPr>
      <w:tabs>
        <w:tab w:val="clear" w:pos="1440"/>
      </w:tabs>
      <w:ind w:left="754" w:hanging="357"/>
    </w:p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qFormat/>
    <w:rsid w:val="004C7CA3"/>
    <w:pPr>
      <w:numPr>
        <w:ilvl w:val="1"/>
        <w:numId w:val="11"/>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qFormat/>
    <w:rsid w:val="004C7CA3"/>
    <w:pPr>
      <w:numPr>
        <w:ilvl w:val="1"/>
        <w:numId w:val="12"/>
      </w:numPr>
      <w:pBdr>
        <w:bottom w:val="single" w:sz="2" w:space="1" w:color="C8CDDE"/>
      </w:pBdr>
      <w:shd w:val="clear" w:color="auto" w:fill="EFEFF7"/>
      <w:spacing w:after="0" w:line="276" w:lineRule="auto"/>
      <w:ind w:left="0"/>
    </w:pPr>
    <w:rPr>
      <w:rFonts w:asciiTheme="minorHAnsi" w:eastAsiaTheme="minorEastAsia" w:hAnsiTheme="minorHAnsi"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asciiTheme="minorHAnsi" w:eastAsiaTheme="minorEastAsia" w:hAnsiTheme="minorHAnsi" w:cs="Arial"/>
      <w:b/>
      <w:snapToGrid/>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qFormat/>
    <w:rsid w:val="004C7CA3"/>
    <w:pPr>
      <w:numPr>
        <w:ilvl w:val="4"/>
      </w:numPr>
    </w:pPr>
  </w:style>
  <w:style w:type="paragraph" w:customStyle="1" w:styleId="ppCodeLanguageIndent3">
    <w:name w:val="pp Code Language Indent 3"/>
    <w:basedOn w:val="ppCodeLanguageIndent2"/>
    <w:next w:val="ppCodeIndent3"/>
    <w:qFormat/>
    <w:rsid w:val="004C7CA3"/>
    <w:pPr>
      <w:numPr>
        <w:ilvl w:val="4"/>
      </w:numPr>
    </w:pPr>
  </w:style>
  <w:style w:type="character" w:customStyle="1" w:styleId="ppBodyTextChar">
    <w:name w:val="pp Body Text Char"/>
    <w:basedOn w:val="Policepardfaut"/>
    <w:link w:val="ppBodyText"/>
    <w:locked/>
    <w:rsid w:val="004C7CA3"/>
    <w:rPr>
      <w:rFonts w:asciiTheme="minorHAnsi" w:eastAsiaTheme="minorEastAsia" w:hAnsiTheme="minorHAnsi" w:cstheme="minorBidi"/>
      <w:sz w:val="22"/>
      <w:szCs w:val="22"/>
      <w:lang w:bidi="en-US"/>
    </w:rPr>
  </w:style>
  <w:style w:type="character" w:customStyle="1" w:styleId="ppNoteChar">
    <w:name w:val="pp Note Char"/>
    <w:basedOn w:val="Policepardfaut"/>
    <w:link w:val="ppNote"/>
    <w:rsid w:val="0056144A"/>
    <w:rPr>
      <w:rFonts w:asciiTheme="minorHAnsi" w:eastAsiaTheme="minorEastAsia" w:hAnsiTheme="minorHAnsi" w:cstheme="minorBidi"/>
      <w:sz w:val="22"/>
      <w:szCs w:val="22"/>
      <w:shd w:val="clear" w:color="auto" w:fill="DBE5F1" w:themeFill="accent1" w:themeFillTint="33"/>
      <w:lang w:bidi="en-US"/>
    </w:r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au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character" w:customStyle="1" w:styleId="Titre1Car">
    <w:name w:val="Titre 1 Car"/>
    <w:basedOn w:val="Policepardfaut"/>
    <w:link w:val="Titre1"/>
    <w:rsid w:val="00860194"/>
    <w:rPr>
      <w:rFonts w:ascii="Calibri" w:hAnsi="Calibri" w:cs="Calibri"/>
      <w:b/>
      <w:bCs/>
      <w:snapToGrid w:val="0"/>
      <w:color w:val="385B86"/>
      <w:sz w:val="32"/>
      <w:szCs w:val="32"/>
      <w:lang w:val="fr-FR" w:eastAsia="fr-FR"/>
    </w:rPr>
  </w:style>
  <w:style w:type="character" w:customStyle="1" w:styleId="Titre2Car">
    <w:name w:val="Titre 2 Car"/>
    <w:basedOn w:val="Policepardfaut"/>
    <w:link w:val="Titre2"/>
    <w:rsid w:val="00860194"/>
    <w:rPr>
      <w:rFonts w:ascii="Calibri" w:hAnsi="Calibri" w:cs="Calibri"/>
      <w:b/>
      <w:bCs/>
      <w:snapToGrid w:val="0"/>
      <w:color w:val="4F81BD"/>
      <w:sz w:val="28"/>
      <w:szCs w:val="28"/>
      <w:lang w:val="fr-FR" w:eastAsia="fr-FR"/>
    </w:rPr>
  </w:style>
  <w:style w:type="character" w:customStyle="1" w:styleId="Titre3Car">
    <w:name w:val="Titre 3 Car"/>
    <w:basedOn w:val="Policepardfaut"/>
    <w:link w:val="Titre3"/>
    <w:rsid w:val="00860194"/>
    <w:rPr>
      <w:rFonts w:ascii="Calibri" w:hAnsi="Calibri" w:cs="Calibri"/>
      <w:b/>
      <w:bCs/>
      <w:i/>
      <w:iCs/>
      <w:snapToGrid w:val="0"/>
      <w:color w:val="4F81BD"/>
      <w:sz w:val="28"/>
      <w:szCs w:val="28"/>
      <w:lang w:val="fr-FR" w:eastAsia="fr-FR"/>
    </w:rPr>
  </w:style>
  <w:style w:type="character" w:customStyle="1" w:styleId="TitreCar">
    <w:name w:val="Titre Car"/>
    <w:basedOn w:val="Policepardfaut"/>
    <w:link w:val="Titre"/>
    <w:uiPriority w:val="10"/>
    <w:rsid w:val="00860194"/>
    <w:rPr>
      <w:rFonts w:ascii="Cambria" w:hAnsi="Cambria" w:cs="Cambria"/>
      <w:snapToGrid w:val="0"/>
      <w:color w:val="183A64"/>
      <w:spacing w:val="5"/>
      <w:kern w:val="28"/>
      <w:sz w:val="52"/>
      <w:szCs w:val="52"/>
      <w:lang w:val="fr-FR" w:eastAsia="fr-FR"/>
    </w:r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Titre3"/>
    <w:rsid w:val="00860194"/>
    <w:pPr>
      <w:pBdr>
        <w:top w:val="thinThickSmallGap" w:sz="24" w:space="1" w:color="auto"/>
      </w:pBdr>
      <w:spacing w:before="0" w:after="120"/>
    </w:pPr>
    <w:rPr>
      <w:rFonts w:ascii="Times New Roman" w:eastAsia="Calibri" w:hAnsi="Times New Roman" w:cstheme="majorBidi"/>
      <w:b w:val="0"/>
      <w:iCs w:val="0"/>
      <w:snapToGrid/>
      <w:color w:val="4F81BD" w:themeColor="accent1"/>
      <w:sz w:val="22"/>
      <w:szCs w:val="20"/>
      <w:lang w:val="en-NZ" w:eastAsia="en-US" w:bidi="en-US"/>
    </w:rPr>
  </w:style>
  <w:style w:type="paragraph" w:customStyle="1" w:styleId="HOLTitle1">
    <w:name w:val="HOL Title 1"/>
    <w:basedOn w:val="Normal"/>
    <w:rsid w:val="00860194"/>
    <w:pPr>
      <w:spacing w:after="0"/>
    </w:pPr>
    <w:rPr>
      <w:rFonts w:ascii="Arial Black" w:eastAsia="Batang" w:hAnsi="Arial Black" w:cs="Times New Roman"/>
      <w:snapToGrid/>
      <w:sz w:val="72"/>
      <w:szCs w:val="20"/>
      <w:lang w:val="en-US" w:eastAsia="ko-KR" w:bidi="en-US"/>
    </w:rPr>
  </w:style>
  <w:style w:type="character" w:customStyle="1" w:styleId="Titre4Car">
    <w:name w:val="Titre 4 Car"/>
    <w:basedOn w:val="Policepardfaut"/>
    <w:link w:val="Titre4"/>
    <w:rsid w:val="00860194"/>
    <w:rPr>
      <w:rFonts w:ascii="Calibri" w:hAnsi="Calibri" w:cs="Calibri"/>
      <w:b/>
      <w:bCs/>
      <w:i/>
      <w:iCs/>
      <w:snapToGrid w:val="0"/>
      <w:color w:val="4F81BD"/>
      <w:sz w:val="24"/>
      <w:szCs w:val="22"/>
      <w:lang w:val="fr-FR" w:eastAsia="fr-FR"/>
    </w:rPr>
  </w:style>
  <w:style w:type="paragraph" w:customStyle="1" w:styleId="ppBulletListTable">
    <w:name w:val="pp Bullet List Table"/>
    <w:basedOn w:val="Normal"/>
    <w:uiPriority w:val="11"/>
    <w:rsid w:val="00860194"/>
    <w:pPr>
      <w:numPr>
        <w:numId w:val="15"/>
      </w:numPr>
      <w:tabs>
        <w:tab w:val="left" w:pos="403"/>
      </w:tabs>
      <w:spacing w:before="100" w:line="276" w:lineRule="auto"/>
    </w:pPr>
    <w:rPr>
      <w:rFonts w:asciiTheme="minorHAnsi" w:eastAsiaTheme="minorEastAsia" w:hAnsiTheme="minorHAnsi"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au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asciiTheme="minorHAnsi" w:eastAsiaTheme="minorEastAsia" w:hAnsiTheme="minorHAnsi" w:cstheme="minorBidi"/>
      <w:snapToGrid/>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Titre1"/>
    <w:next w:val="Normal"/>
    <w:rsid w:val="00860194"/>
    <w:pPr>
      <w:pageBreakBefore w:val="0"/>
      <w:spacing w:after="120" w:line="276" w:lineRule="auto"/>
    </w:pPr>
    <w:rPr>
      <w:rFonts w:asciiTheme="majorHAnsi" w:eastAsiaTheme="majorEastAsia" w:hAnsiTheme="majorHAnsi" w:cstheme="majorBidi"/>
      <w:snapToGrid/>
      <w:color w:val="333399"/>
      <w:sz w:val="28"/>
      <w:szCs w:val="28"/>
      <w:lang w:val="en-US" w:eastAsia="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r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color w:val="17365D" w:themeColor="text2" w:themeShade="BF"/>
      <w:lang w:val="en-US" w:eastAsia="en-US" w:bidi="en-US"/>
    </w:rPr>
  </w:style>
  <w:style w:type="character" w:customStyle="1" w:styleId="PieddepageCar">
    <w:name w:val="Pied de page Car"/>
    <w:basedOn w:val="Policepardfaut"/>
    <w:link w:val="Pieddepage"/>
    <w:uiPriority w:val="99"/>
    <w:rsid w:val="00860194"/>
    <w:rPr>
      <w:rFonts w:ascii="Calibri" w:hAnsi="Calibri" w:cs="Calibri"/>
      <w:snapToGrid w:val="0"/>
      <w:sz w:val="22"/>
      <w:szCs w:val="22"/>
      <w:lang w:val="fr-FR" w:eastAsia="fr-FR"/>
    </w:rPr>
  </w:style>
  <w:style w:type="character" w:customStyle="1" w:styleId="ppBulletListChar">
    <w:name w:val="pp Bullet List Char"/>
    <w:basedOn w:val="Policepardfaut"/>
    <w:link w:val="ppBulletList"/>
    <w:rsid w:val="00860194"/>
    <w:rPr>
      <w:rFonts w:asciiTheme="minorHAnsi" w:eastAsiaTheme="minorEastAsia" w:hAnsiTheme="minorHAnsi" w:cstheme="minorBidi"/>
      <w:sz w:val="22"/>
      <w:szCs w:val="22"/>
      <w:lang w:bidi="en-US"/>
    </w:rPr>
  </w:style>
  <w:style w:type="character" w:styleId="Textedelespacerserv">
    <w:name w:val="Placeholder Text"/>
    <w:basedOn w:val="Policepardfaut"/>
    <w:uiPriority w:val="99"/>
    <w:semiHidden/>
    <w:rsid w:val="00860194"/>
    <w:rPr>
      <w:color w:val="808080"/>
    </w:rPr>
  </w:style>
  <w:style w:type="paragraph" w:styleId="Rvision">
    <w:name w:val="Revision"/>
    <w:hidden/>
    <w:uiPriority w:val="99"/>
    <w:semiHidden/>
    <w:rsid w:val="00860194"/>
    <w:rPr>
      <w:rFonts w:asciiTheme="minorHAnsi" w:eastAsiaTheme="minorEastAsia" w:hAnsiTheme="minorHAnsi" w:cstheme="minorBidi"/>
      <w:sz w:val="22"/>
      <w:szCs w:val="22"/>
      <w:lang w:bidi="en-US"/>
    </w:rPr>
  </w:style>
  <w:style w:type="paragraph" w:styleId="Explorateurdedocuments">
    <w:name w:val="Document Map"/>
    <w:basedOn w:val="Normal"/>
    <w:link w:val="ExplorateurdedocumentsC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ExplorateurdedocumentsCar">
    <w:name w:val="Explorateur de documents Car"/>
    <w:basedOn w:val="Policepardfaut"/>
    <w:link w:val="Explorateurdedocuments"/>
    <w:uiPriority w:val="99"/>
    <w:rsid w:val="00860194"/>
    <w:rPr>
      <w:rFonts w:ascii="Tahoma" w:eastAsiaTheme="minorEastAsia" w:hAnsi="Tahoma" w:cs="Tahoma"/>
      <w:sz w:val="16"/>
      <w:szCs w:val="16"/>
      <w:lang w:bidi="en-US"/>
    </w:rPr>
  </w:style>
  <w:style w:type="paragraph" w:styleId="Notedefin">
    <w:name w:val="endnote text"/>
    <w:basedOn w:val="Normal"/>
    <w:link w:val="NotedefinCar"/>
    <w:uiPriority w:val="99"/>
    <w:unhideWhenUsed/>
    <w:rsid w:val="00860194"/>
    <w:pPr>
      <w:spacing w:after="0"/>
    </w:pPr>
    <w:rPr>
      <w:rFonts w:asciiTheme="minorHAnsi" w:eastAsiaTheme="minorEastAsia" w:hAnsiTheme="minorHAnsi" w:cstheme="minorBidi"/>
      <w:snapToGrid/>
      <w:sz w:val="20"/>
      <w:szCs w:val="20"/>
      <w:lang w:val="en-US" w:eastAsia="en-US" w:bidi="en-US"/>
    </w:rPr>
  </w:style>
  <w:style w:type="character" w:customStyle="1" w:styleId="NotedefinCar">
    <w:name w:val="Note de fin Car"/>
    <w:basedOn w:val="Policepardfaut"/>
    <w:link w:val="Notedefin"/>
    <w:uiPriority w:val="99"/>
    <w:rsid w:val="00860194"/>
    <w:rPr>
      <w:rFonts w:asciiTheme="minorHAnsi" w:eastAsiaTheme="minorEastAsia" w:hAnsiTheme="minorHAnsi" w:cstheme="minorBidi"/>
      <w:lang w:bidi="en-US"/>
    </w:rPr>
  </w:style>
  <w:style w:type="character" w:styleId="Appeldenotedefin">
    <w:name w:val="endnote reference"/>
    <w:basedOn w:val="Policepardfaut"/>
    <w:uiPriority w:val="99"/>
    <w:unhideWhenUsed/>
    <w:rsid w:val="00860194"/>
    <w:rPr>
      <w:vertAlign w:val="superscript"/>
    </w:rPr>
  </w:style>
  <w:style w:type="table" w:styleId="Listeclaire-Accent6">
    <w:name w:val="Light List Accent 6"/>
    <w:basedOn w:val="Tableau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steclaire-Accent3">
    <w:name w:val="Light List Accent 3"/>
    <w:basedOn w:val="Tableau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Policepardfaut"/>
    <w:rsid w:val="00860194"/>
  </w:style>
  <w:style w:type="character" w:customStyle="1" w:styleId="il">
    <w:name w:val="il"/>
    <w:basedOn w:val="Policepardfaut"/>
    <w:rsid w:val="00860194"/>
  </w:style>
  <w:style w:type="character" w:customStyle="1" w:styleId="apple-style-span">
    <w:name w:val="apple-style-span"/>
    <w:basedOn w:val="Policepardfaut"/>
    <w:rsid w:val="00860194"/>
  </w:style>
  <w:style w:type="character" w:customStyle="1" w:styleId="ppCodeLanguageIndentChar">
    <w:name w:val="pp Code Language Indent Char"/>
    <w:basedOn w:val="Policepardfaut"/>
    <w:link w:val="ppCodeLanguageIndent"/>
    <w:rsid w:val="00E13445"/>
    <w:rPr>
      <w:rFonts w:asciiTheme="minorHAnsi" w:eastAsiaTheme="minorEastAsia" w:hAnsiTheme="minorHAnsi" w:cstheme="minorBidi"/>
      <w:b/>
      <w:color w:val="000066"/>
      <w:sz w:val="22"/>
      <w:szCs w:val="22"/>
      <w:shd w:val="clear" w:color="auto" w:fill="EFEFF7"/>
      <w:lang w:bidi="en-US"/>
    </w:rPr>
  </w:style>
  <w:style w:type="character" w:customStyle="1" w:styleId="ppCodeIndentChar">
    <w:name w:val="pp Code Indent Char"/>
    <w:basedOn w:val="Policepardfaut"/>
    <w:link w:val="ppCodeIndent"/>
    <w:rsid w:val="00E13445"/>
    <w:rPr>
      <w:rFonts w:ascii="Consolas" w:hAnsi="Consolas" w:cstheme="minorBidi"/>
      <w:szCs w:val="22"/>
      <w:shd w:val="clear" w:color="auto" w:fill="F7F7FF"/>
      <w:lang w:bidi="en-US"/>
    </w:rPr>
  </w:style>
  <w:style w:type="character" w:styleId="CodeHTML">
    <w:name w:val="HTML Code"/>
    <w:basedOn w:val="Policepardfau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Accentuation">
    <w:name w:val="Emphasis"/>
    <w:basedOn w:val="Policepardfaut"/>
    <w:uiPriority w:val="20"/>
    <w:qFormat/>
    <w:rsid w:val="00027889"/>
    <w:rPr>
      <w:i/>
      <w:iCs/>
    </w:rPr>
  </w:style>
  <w:style w:type="paragraph" w:customStyle="1" w:styleId="Div">
    <w:name w:val="Div"/>
    <w:basedOn w:val="Normal"/>
    <w:rsid w:val="00E248DC"/>
    <w:pPr>
      <w:shd w:val="solid" w:color="FFFFFF" w:fill="auto"/>
      <w:spacing w:after="0"/>
    </w:pPr>
    <w:rPr>
      <w:rFonts w:ascii="Verdana" w:hAnsi="Verdana" w:cs="Verdana"/>
      <w:snapToGrid/>
      <w:sz w:val="20"/>
      <w:szCs w:val="24"/>
      <w:shd w:val="solid" w:color="FFFFFF" w:fill="auto"/>
      <w:lang w:val="ru-RU" w:eastAsia="ru-RU"/>
    </w:rPr>
  </w:style>
  <w:style w:type="character" w:customStyle="1" w:styleId="link1">
    <w:name w:val="link1"/>
    <w:basedOn w:val="Policepardfaut"/>
    <w:rsid w:val="002D34D7"/>
    <w:rPr>
      <w:rFonts w:ascii="Segoe UI" w:hAnsi="Segoe UI" w:cs="Segoe UI" w:hint="default"/>
      <w:b/>
      <w:bCs/>
      <w:color w:val="EE7E13"/>
      <w:sz w:val="18"/>
      <w:szCs w:val="18"/>
    </w:rPr>
  </w:style>
  <w:style w:type="character" w:customStyle="1" w:styleId="TextapresTitredepartieCar">
    <w:name w:val="Text apres Titre de partie Car"/>
    <w:basedOn w:val="Policepardfau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jc w:val="both"/>
    </w:pPr>
    <w:rPr>
      <w:rFonts w:ascii="Verdana" w:hAnsi="Verdana" w:cs="Times New Roman"/>
      <w:snapToGrid/>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657768">
      <w:bodyDiv w:val="1"/>
      <w:marLeft w:val="0"/>
      <w:marRight w:val="0"/>
      <w:marTop w:val="0"/>
      <w:marBottom w:val="0"/>
      <w:divBdr>
        <w:top w:val="none" w:sz="0" w:space="0" w:color="auto"/>
        <w:left w:val="none" w:sz="0" w:space="0" w:color="auto"/>
        <w:bottom w:val="none" w:sz="0" w:space="0" w:color="auto"/>
        <w:right w:val="none" w:sz="0" w:space="0" w:color="auto"/>
      </w:divBdr>
    </w:div>
    <w:div w:id="320084881">
      <w:bodyDiv w:val="1"/>
      <w:marLeft w:val="0"/>
      <w:marRight w:val="0"/>
      <w:marTop w:val="0"/>
      <w:marBottom w:val="0"/>
      <w:divBdr>
        <w:top w:val="none" w:sz="0" w:space="0" w:color="auto"/>
        <w:left w:val="none" w:sz="0" w:space="0" w:color="auto"/>
        <w:bottom w:val="none" w:sz="0" w:space="0" w:color="auto"/>
        <w:right w:val="none" w:sz="0" w:space="0" w:color="auto"/>
      </w:divBdr>
      <w:divsChild>
        <w:div w:id="1421297636">
          <w:marLeft w:val="0"/>
          <w:marRight w:val="0"/>
          <w:marTop w:val="0"/>
          <w:marBottom w:val="0"/>
          <w:divBdr>
            <w:top w:val="none" w:sz="0" w:space="10" w:color="auto"/>
            <w:left w:val="single" w:sz="6" w:space="0" w:color="BBBBBB"/>
            <w:bottom w:val="none" w:sz="0" w:space="0" w:color="auto"/>
            <w:right w:val="none" w:sz="0" w:space="0" w:color="auto"/>
          </w:divBdr>
          <w:divsChild>
            <w:div w:id="557284423">
              <w:marLeft w:val="0"/>
              <w:marRight w:val="0"/>
              <w:marTop w:val="0"/>
              <w:marBottom w:val="0"/>
              <w:divBdr>
                <w:top w:val="none" w:sz="0" w:space="0" w:color="auto"/>
                <w:left w:val="none" w:sz="0" w:space="0" w:color="auto"/>
                <w:bottom w:val="none" w:sz="0" w:space="0" w:color="auto"/>
                <w:right w:val="none" w:sz="0" w:space="0" w:color="auto"/>
              </w:divBdr>
              <w:divsChild>
                <w:div w:id="380322094">
                  <w:marLeft w:val="0"/>
                  <w:marRight w:val="0"/>
                  <w:marTop w:val="0"/>
                  <w:marBottom w:val="0"/>
                  <w:divBdr>
                    <w:top w:val="none" w:sz="0" w:space="0" w:color="auto"/>
                    <w:left w:val="none" w:sz="0" w:space="0" w:color="auto"/>
                    <w:bottom w:val="none" w:sz="0" w:space="0" w:color="auto"/>
                    <w:right w:val="none" w:sz="0" w:space="0" w:color="auto"/>
                  </w:divBdr>
                  <w:divsChild>
                    <w:div w:id="1642615617">
                      <w:marLeft w:val="0"/>
                      <w:marRight w:val="0"/>
                      <w:marTop w:val="0"/>
                      <w:marBottom w:val="0"/>
                      <w:divBdr>
                        <w:top w:val="none" w:sz="0" w:space="0" w:color="auto"/>
                        <w:left w:val="none" w:sz="0" w:space="0" w:color="auto"/>
                        <w:bottom w:val="none" w:sz="0" w:space="0" w:color="auto"/>
                        <w:right w:val="none" w:sz="0" w:space="0" w:color="auto"/>
                      </w:divBdr>
                      <w:divsChild>
                        <w:div w:id="1371611681">
                          <w:marLeft w:val="0"/>
                          <w:marRight w:val="0"/>
                          <w:marTop w:val="0"/>
                          <w:marBottom w:val="0"/>
                          <w:divBdr>
                            <w:top w:val="none" w:sz="0" w:space="0" w:color="auto"/>
                            <w:left w:val="none" w:sz="0" w:space="0" w:color="auto"/>
                            <w:bottom w:val="none" w:sz="0" w:space="0" w:color="auto"/>
                            <w:right w:val="none" w:sz="0" w:space="0" w:color="auto"/>
                          </w:divBdr>
                          <w:divsChild>
                            <w:div w:id="1917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11525">
      <w:bodyDiv w:val="1"/>
      <w:marLeft w:val="0"/>
      <w:marRight w:val="0"/>
      <w:marTop w:val="0"/>
      <w:marBottom w:val="0"/>
      <w:divBdr>
        <w:top w:val="none" w:sz="0" w:space="0" w:color="auto"/>
        <w:left w:val="none" w:sz="0" w:space="0" w:color="auto"/>
        <w:bottom w:val="none" w:sz="0" w:space="0" w:color="auto"/>
        <w:right w:val="none" w:sz="0" w:space="0" w:color="auto"/>
      </w:divBdr>
      <w:divsChild>
        <w:div w:id="524052451">
          <w:marLeft w:val="0"/>
          <w:marRight w:val="0"/>
          <w:marTop w:val="0"/>
          <w:marBottom w:val="0"/>
          <w:divBdr>
            <w:top w:val="none" w:sz="0" w:space="0" w:color="auto"/>
            <w:left w:val="none" w:sz="0" w:space="0" w:color="auto"/>
            <w:bottom w:val="none" w:sz="0" w:space="0" w:color="auto"/>
            <w:right w:val="none" w:sz="0" w:space="0" w:color="auto"/>
          </w:divBdr>
          <w:divsChild>
            <w:div w:id="1268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646434">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5631748">
      <w:bodyDiv w:val="1"/>
      <w:marLeft w:val="0"/>
      <w:marRight w:val="0"/>
      <w:marTop w:val="0"/>
      <w:marBottom w:val="0"/>
      <w:divBdr>
        <w:top w:val="none" w:sz="0" w:space="0" w:color="auto"/>
        <w:left w:val="none" w:sz="0" w:space="0" w:color="auto"/>
        <w:bottom w:val="none" w:sz="0" w:space="0" w:color="auto"/>
        <w:right w:val="none" w:sz="0" w:space="0" w:color="auto"/>
      </w:divBdr>
      <w:divsChild>
        <w:div w:id="1305622736">
          <w:marLeft w:val="0"/>
          <w:marRight w:val="0"/>
          <w:marTop w:val="0"/>
          <w:marBottom w:val="0"/>
          <w:divBdr>
            <w:top w:val="none" w:sz="0" w:space="0" w:color="auto"/>
            <w:left w:val="none" w:sz="0" w:space="0" w:color="auto"/>
            <w:bottom w:val="none" w:sz="0" w:space="0" w:color="auto"/>
            <w:right w:val="none" w:sz="0" w:space="0" w:color="auto"/>
          </w:divBdr>
          <w:divsChild>
            <w:div w:id="831915380">
              <w:marLeft w:val="0"/>
              <w:marRight w:val="0"/>
              <w:marTop w:val="0"/>
              <w:marBottom w:val="0"/>
              <w:divBdr>
                <w:top w:val="none" w:sz="0" w:space="0" w:color="auto"/>
                <w:left w:val="none" w:sz="0" w:space="0" w:color="auto"/>
                <w:bottom w:val="none" w:sz="0" w:space="0" w:color="auto"/>
                <w:right w:val="none" w:sz="0" w:space="0" w:color="auto"/>
              </w:divBdr>
              <w:divsChild>
                <w:div w:id="733285295">
                  <w:marLeft w:val="0"/>
                  <w:marRight w:val="0"/>
                  <w:marTop w:val="180"/>
                  <w:marBottom w:val="0"/>
                  <w:divBdr>
                    <w:top w:val="none" w:sz="0" w:space="0" w:color="auto"/>
                    <w:left w:val="none" w:sz="0" w:space="0" w:color="auto"/>
                    <w:bottom w:val="none" w:sz="0" w:space="0" w:color="auto"/>
                    <w:right w:val="none" w:sz="0" w:space="0" w:color="auto"/>
                  </w:divBdr>
                  <w:divsChild>
                    <w:div w:id="136993055">
                      <w:marLeft w:val="10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25596">
      <w:bodyDiv w:val="1"/>
      <w:marLeft w:val="0"/>
      <w:marRight w:val="0"/>
      <w:marTop w:val="0"/>
      <w:marBottom w:val="0"/>
      <w:divBdr>
        <w:top w:val="none" w:sz="0" w:space="0" w:color="auto"/>
        <w:left w:val="none" w:sz="0" w:space="0" w:color="auto"/>
        <w:bottom w:val="none" w:sz="0" w:space="0" w:color="auto"/>
        <w:right w:val="none" w:sz="0" w:space="0" w:color="auto"/>
      </w:divBdr>
    </w:div>
    <w:div w:id="555899058">
      <w:bodyDiv w:val="1"/>
      <w:marLeft w:val="0"/>
      <w:marRight w:val="0"/>
      <w:marTop w:val="0"/>
      <w:marBottom w:val="0"/>
      <w:divBdr>
        <w:top w:val="none" w:sz="0" w:space="0" w:color="auto"/>
        <w:left w:val="none" w:sz="0" w:space="0" w:color="auto"/>
        <w:bottom w:val="none" w:sz="0" w:space="0" w:color="auto"/>
        <w:right w:val="none" w:sz="0" w:space="0" w:color="auto"/>
      </w:divBdr>
    </w:div>
    <w:div w:id="582030425">
      <w:bodyDiv w:val="1"/>
      <w:marLeft w:val="0"/>
      <w:marRight w:val="0"/>
      <w:marTop w:val="0"/>
      <w:marBottom w:val="0"/>
      <w:divBdr>
        <w:top w:val="none" w:sz="0" w:space="0" w:color="auto"/>
        <w:left w:val="none" w:sz="0" w:space="0" w:color="auto"/>
        <w:bottom w:val="none" w:sz="0" w:space="0" w:color="auto"/>
        <w:right w:val="none" w:sz="0" w:space="0" w:color="auto"/>
      </w:divBdr>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146664">
      <w:bodyDiv w:val="1"/>
      <w:marLeft w:val="0"/>
      <w:marRight w:val="0"/>
      <w:marTop w:val="0"/>
      <w:marBottom w:val="0"/>
      <w:divBdr>
        <w:top w:val="none" w:sz="0" w:space="0" w:color="auto"/>
        <w:left w:val="none" w:sz="0" w:space="0" w:color="auto"/>
        <w:bottom w:val="none" w:sz="0" w:space="0" w:color="auto"/>
        <w:right w:val="none" w:sz="0" w:space="0" w:color="auto"/>
      </w:divBdr>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497261254">
      <w:bodyDiv w:val="1"/>
      <w:marLeft w:val="0"/>
      <w:marRight w:val="0"/>
      <w:marTop w:val="0"/>
      <w:marBottom w:val="0"/>
      <w:divBdr>
        <w:top w:val="none" w:sz="0" w:space="0" w:color="auto"/>
        <w:left w:val="none" w:sz="0" w:space="0" w:color="auto"/>
        <w:bottom w:val="none" w:sz="0" w:space="0" w:color="auto"/>
        <w:right w:val="none" w:sz="0" w:space="0" w:color="auto"/>
      </w:divBdr>
    </w:div>
    <w:div w:id="1500805808">
      <w:bodyDiv w:val="1"/>
      <w:marLeft w:val="0"/>
      <w:marRight w:val="0"/>
      <w:marTop w:val="0"/>
      <w:marBottom w:val="0"/>
      <w:divBdr>
        <w:top w:val="none" w:sz="0" w:space="0" w:color="auto"/>
        <w:left w:val="none" w:sz="0" w:space="0" w:color="auto"/>
        <w:bottom w:val="none" w:sz="0" w:space="0" w:color="auto"/>
        <w:right w:val="none" w:sz="0" w:space="0" w:color="auto"/>
      </w:divBdr>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12753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24">
      <w:bodyDiv w:val="1"/>
      <w:marLeft w:val="0"/>
      <w:marRight w:val="0"/>
      <w:marTop w:val="0"/>
      <w:marBottom w:val="0"/>
      <w:divBdr>
        <w:top w:val="none" w:sz="0" w:space="0" w:color="auto"/>
        <w:left w:val="none" w:sz="0" w:space="0" w:color="auto"/>
        <w:bottom w:val="none" w:sz="0" w:space="0" w:color="auto"/>
        <w:right w:val="none" w:sz="0" w:space="0" w:color="auto"/>
      </w:divBdr>
    </w:div>
    <w:div w:id="1710380128">
      <w:bodyDiv w:val="1"/>
      <w:marLeft w:val="0"/>
      <w:marRight w:val="0"/>
      <w:marTop w:val="0"/>
      <w:marBottom w:val="0"/>
      <w:divBdr>
        <w:top w:val="none" w:sz="0" w:space="0" w:color="auto"/>
        <w:left w:val="none" w:sz="0" w:space="0" w:color="auto"/>
        <w:bottom w:val="none" w:sz="0" w:space="0" w:color="auto"/>
        <w:right w:val="none" w:sz="0" w:space="0" w:color="auto"/>
      </w:divBdr>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465751">
      <w:bodyDiv w:val="1"/>
      <w:marLeft w:val="0"/>
      <w:marRight w:val="0"/>
      <w:marTop w:val="0"/>
      <w:marBottom w:val="0"/>
      <w:divBdr>
        <w:top w:val="none" w:sz="0" w:space="0" w:color="auto"/>
        <w:left w:val="none" w:sz="0" w:space="0" w:color="auto"/>
        <w:bottom w:val="none" w:sz="0" w:space="0" w:color="auto"/>
        <w:right w:val="none" w:sz="0" w:space="0" w:color="auto"/>
      </w:divBdr>
      <w:divsChild>
        <w:div w:id="462845703">
          <w:marLeft w:val="0"/>
          <w:marRight w:val="0"/>
          <w:marTop w:val="0"/>
          <w:marBottom w:val="0"/>
          <w:divBdr>
            <w:top w:val="none" w:sz="0" w:space="0" w:color="auto"/>
            <w:left w:val="none" w:sz="0" w:space="0" w:color="auto"/>
            <w:bottom w:val="none" w:sz="0" w:space="0" w:color="auto"/>
            <w:right w:val="none" w:sz="0" w:space="0" w:color="auto"/>
          </w:divBdr>
          <w:divsChild>
            <w:div w:id="534932465">
              <w:marLeft w:val="0"/>
              <w:marRight w:val="0"/>
              <w:marTop w:val="0"/>
              <w:marBottom w:val="0"/>
              <w:divBdr>
                <w:top w:val="none" w:sz="0" w:space="0" w:color="auto"/>
                <w:left w:val="none" w:sz="0" w:space="0" w:color="auto"/>
                <w:bottom w:val="none" w:sz="0" w:space="0" w:color="auto"/>
                <w:right w:val="none" w:sz="0" w:space="0" w:color="auto"/>
              </w:divBdr>
              <w:divsChild>
                <w:div w:id="15010417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slnmag.fr/blog/dossier/l-open-data_et-nous_et-nous_et-nous_/2011/4/19/quel-sens-donner-au-monde-des-donnees-ouvertes_/" TargetMode="External"/><Relationship Id="rId117" Type="http://schemas.openxmlformats.org/officeDocument/2006/relationships/image" Target="media/image28.png"/><Relationship Id="rId21" Type="http://schemas.openxmlformats.org/officeDocument/2006/relationships/hyperlink" Target="http://blogs.msdn.com/b/windowsazure/" TargetMode="External"/><Relationship Id="rId42" Type="http://schemas.openxmlformats.org/officeDocument/2006/relationships/image" Target="media/image11.png"/><Relationship Id="rId47" Type="http://schemas.openxmlformats.org/officeDocument/2006/relationships/hyperlink" Target="http://www.microsoft.com/france/interop/approche/osp.aspx" TargetMode="External"/><Relationship Id="rId63" Type="http://schemas.openxmlformats.org/officeDocument/2006/relationships/hyperlink" Target="http://www.microsoft.com/web/downloads/platform.aspx" TargetMode="External"/><Relationship Id="rId68" Type="http://schemas.openxmlformats.org/officeDocument/2006/relationships/hyperlink" Target="http://go.microsoft.com/fwlink/?LinkId=192992" TargetMode="External"/><Relationship Id="rId84" Type="http://schemas.openxmlformats.org/officeDocument/2006/relationships/image" Target="media/image18.jpeg"/><Relationship Id="rId89" Type="http://schemas.openxmlformats.org/officeDocument/2006/relationships/hyperlink" Target="http://msdn.microsoft.com/fr-fr/library/dd673933.aspx" TargetMode="External"/><Relationship Id="rId112" Type="http://schemas.openxmlformats.org/officeDocument/2006/relationships/hyperlink" Target="http://recaptcha.net/whyrecaptcha.html" TargetMode="External"/><Relationship Id="rId133" Type="http://schemas.openxmlformats.org/officeDocument/2006/relationships/hyperlink" Target="http://go.microsoft.com/fwlink/?LinkID=215693" TargetMode="External"/><Relationship Id="rId138" Type="http://schemas.openxmlformats.org/officeDocument/2006/relationships/hyperlink" Target="http://nuget.org/List/Packages" TargetMode="External"/><Relationship Id="rId154" Type="http://schemas.openxmlformats.org/officeDocument/2006/relationships/hyperlink" Target="http://references.modernisation.gouv.fr/rgaa-accessibilite" TargetMode="External"/><Relationship Id="rId159" Type="http://schemas.openxmlformats.org/officeDocument/2006/relationships/header" Target="header2.xml"/><Relationship Id="rId16" Type="http://schemas.openxmlformats.org/officeDocument/2006/relationships/hyperlink" Target="mailto:ogdifrance@live.fr" TargetMode="External"/><Relationship Id="rId107" Type="http://schemas.openxmlformats.org/officeDocument/2006/relationships/hyperlink" Target="http://recaptcha.net/whyrecaptcha.html" TargetMode="External"/><Relationship Id="rId11" Type="http://schemas.openxmlformats.org/officeDocument/2006/relationships/image" Target="media/image4.png"/><Relationship Id="rId32" Type="http://schemas.openxmlformats.org/officeDocument/2006/relationships/hyperlink" Target="http://tools.ietf.org/html/rfc4627" TargetMode="External"/><Relationship Id="rId37" Type="http://schemas.openxmlformats.org/officeDocument/2006/relationships/hyperlink" Target="http://www.microsoft.com/downloads/fr-fr/details.aspx?FamilyID=420837f8-25ec-47ba-b558-b6a7f64b3348" TargetMode="External"/><Relationship Id="rId53" Type="http://schemas.openxmlformats.org/officeDocument/2006/relationships/hyperlink" Target="http://www.microsoft.com/france/windows-azure/Offres.aspx" TargetMode="External"/><Relationship Id="rId58" Type="http://schemas.openxmlformats.org/officeDocument/2006/relationships/hyperlink" Target="http://www.export.gov/safeharbor/eu/eg_main_018365.asp" TargetMode="External"/><Relationship Id="rId74" Type="http://schemas.openxmlformats.org/officeDocument/2006/relationships/hyperlink" Target="http://www.microsoft.com/downloads/fr-fr/details.aspx?FamilyID=9CFB2D51-5FF4-4491-B0E5-B386F32C0992" TargetMode="External"/><Relationship Id="rId79" Type="http://schemas.openxmlformats.org/officeDocument/2006/relationships/image" Target="media/image16.png"/><Relationship Id="rId102" Type="http://schemas.openxmlformats.org/officeDocument/2006/relationships/image" Target="media/image22.png"/><Relationship Id="rId123" Type="http://schemas.openxmlformats.org/officeDocument/2006/relationships/hyperlink" Target="http://www.daizy.org/z3986" TargetMode="External"/><Relationship Id="rId128" Type="http://schemas.openxmlformats.org/officeDocument/2006/relationships/image" Target="media/image35.png"/><Relationship Id="rId144" Type="http://schemas.openxmlformats.org/officeDocument/2006/relationships/image" Target="media/image42.png"/><Relationship Id="rId149" Type="http://schemas.openxmlformats.org/officeDocument/2006/relationships/hyperlink" Target="http://www.microsoft.com/france/interop" TargetMode="External"/><Relationship Id="rId5" Type="http://schemas.openxmlformats.org/officeDocument/2006/relationships/settings" Target="settings.xml"/><Relationship Id="rId90" Type="http://schemas.openxmlformats.org/officeDocument/2006/relationships/hyperlink" Target="http://softwareas.com/cross-domain-communication-with-iframes" TargetMode="External"/><Relationship Id="rId95" Type="http://schemas.openxmlformats.org/officeDocument/2006/relationships/hyperlink" Target="http://msdn.microsoft.com/fr-fr/data/cc974504.aspx" TargetMode="External"/><Relationship Id="rId160" Type="http://schemas.openxmlformats.org/officeDocument/2006/relationships/footer" Target="footer1.xml"/><Relationship Id="rId165" Type="http://schemas.openxmlformats.org/officeDocument/2006/relationships/glossaryDocument" Target="glossary/document.xml"/><Relationship Id="rId22" Type="http://schemas.openxmlformats.org/officeDocument/2006/relationships/image" Target="media/image7.png"/><Relationship Id="rId27" Type="http://schemas.openxmlformats.org/officeDocument/2006/relationships/hyperlink" Target="http://www.rslnmag.fr/blog/theme/les-rencontres-rsln/2011/2/10/l-open-data_et-nous_et-nous_et-nous_venez-imaginer-le-monde-de-l-abondance-des-donnees_/" TargetMode="External"/><Relationship Id="rId43" Type="http://schemas.openxmlformats.org/officeDocument/2006/relationships/hyperlink" Target="http://www.data.rennes-metropole.fr/les-donnees/catalogue/?tx_icsopendatastore_pi1%5buid%5d=47" TargetMode="External"/><Relationship Id="rId48" Type="http://schemas.openxmlformats.org/officeDocument/2006/relationships/hyperlink" Target="http://www.odata.org" TargetMode="External"/><Relationship Id="rId64" Type="http://schemas.openxmlformats.org/officeDocument/2006/relationships/hyperlink" Target="http://support.microsoft.com/kb/971842" TargetMode="External"/><Relationship Id="rId69" Type="http://schemas.openxmlformats.org/officeDocument/2006/relationships/hyperlink" Target="http://www.microsoft.com/windowsazure/sdk/" TargetMode="External"/><Relationship Id="rId113" Type="http://schemas.openxmlformats.org/officeDocument/2006/relationships/hyperlink" Target="http://recaptcha.net/whyrecaptcha.html" TargetMode="External"/><Relationship Id="rId118" Type="http://schemas.openxmlformats.org/officeDocument/2006/relationships/image" Target="media/image29.png"/><Relationship Id="rId134" Type="http://schemas.openxmlformats.org/officeDocument/2006/relationships/hyperlink" Target="http://bradleysepos.com/projects/jquery/clipboard/release/jquery.clipboard-2.0.1.zip" TargetMode="External"/><Relationship Id="rId139" Type="http://schemas.openxmlformats.org/officeDocument/2006/relationships/image" Target="media/image37.png"/><Relationship Id="rId80" Type="http://schemas.openxmlformats.org/officeDocument/2006/relationships/hyperlink" Target="http://download.microsoft.com/download/3/3/2/3321A9FA-64C3-463F-981A-4E17FC29B15B/WindowsAzureSDK.chm" TargetMode="External"/><Relationship Id="rId85" Type="http://schemas.openxmlformats.org/officeDocument/2006/relationships/hyperlink" Target="http://jquery.com/" TargetMode="External"/><Relationship Id="rId150" Type="http://schemas.openxmlformats.org/officeDocument/2006/relationships/hyperlink" Target="http://www.microsoft.com/presspass/press/2008/feb08/02-21ExpandInteroperabilityPR.mspx" TargetMode="External"/><Relationship Id="rId155" Type="http://schemas.openxmlformats.org/officeDocument/2006/relationships/hyperlink" Target="http://www.microsoft.com/france/accessibilite" TargetMode="External"/><Relationship Id="rId12" Type="http://schemas.openxmlformats.org/officeDocument/2006/relationships/image" Target="media/image5.png"/><Relationship Id="rId17" Type="http://schemas.openxmlformats.org/officeDocument/2006/relationships/hyperlink" Target="http://blogs.msdn.com/b/ogdifrance/" TargetMode="External"/><Relationship Id="rId33" Type="http://schemas.openxmlformats.org/officeDocument/2006/relationships/hyperlink" Target="http://www.json-p.org/" TargetMode="External"/><Relationship Id="rId38" Type="http://schemas.openxmlformats.org/officeDocument/2006/relationships/hyperlink" Target="https://github.com/openlab/datalab" TargetMode="External"/><Relationship Id="rId59" Type="http://schemas.openxmlformats.org/officeDocument/2006/relationships/image" Target="media/image13.png"/><Relationship Id="rId103" Type="http://schemas.openxmlformats.org/officeDocument/2006/relationships/hyperlink" Target="http://msdn.microsoft.com/en-us/library/aa479030.aspx" TargetMode="External"/><Relationship Id="rId108" Type="http://schemas.openxmlformats.org/officeDocument/2006/relationships/image" Target="media/image2.png"/><Relationship Id="rId124" Type="http://schemas.openxmlformats.org/officeDocument/2006/relationships/hyperlink" Target="http://www.daisy.org/projects/pipeline" TargetMode="External"/><Relationship Id="rId129" Type="http://schemas.openxmlformats.org/officeDocument/2006/relationships/hyperlink" Target="http://json.codeplex.com/Release/ProjectReleases.aspx?ReleaseId=25040" TargetMode="External"/><Relationship Id="rId54" Type="http://schemas.openxmlformats.org/officeDocument/2006/relationships/hyperlink" Target="http://microsoftplatformready.com/fr" TargetMode="External"/><Relationship Id="rId70" Type="http://schemas.openxmlformats.org/officeDocument/2006/relationships/image" Target="media/image15.png"/><Relationship Id="rId75" Type="http://schemas.openxmlformats.org/officeDocument/2006/relationships/hyperlink" Target="http://www.microsoft.com/express/Downloads/" TargetMode="External"/><Relationship Id="rId91" Type="http://schemas.openxmlformats.org/officeDocument/2006/relationships/image" Target="media/image20.gif"/><Relationship Id="rId96" Type="http://schemas.openxmlformats.org/officeDocument/2006/relationships/hyperlink" Target="http://www.restlet.org/downloads/" TargetMode="External"/><Relationship Id="rId140" Type="http://schemas.openxmlformats.org/officeDocument/2006/relationships/image" Target="media/image38.png"/><Relationship Id="rId145" Type="http://schemas.openxmlformats.org/officeDocument/2006/relationships/image" Target="media/image43.png"/><Relationship Id="rId161" Type="http://schemas.openxmlformats.org/officeDocument/2006/relationships/footer" Target="footer2.xm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microsoft.com/france/windows-azure/" TargetMode="External"/><Relationship Id="rId23" Type="http://schemas.microsoft.com/office/2007/relationships/hdphoto" Target="media/hdphoto2.wdp"/><Relationship Id="rId28" Type="http://schemas.openxmlformats.org/officeDocument/2006/relationships/hyperlink" Target="http://wegf.org/fr/" TargetMode="External"/><Relationship Id="rId36" Type="http://schemas.openxmlformats.org/officeDocument/2006/relationships/hyperlink" Target="http://ogdi.codeplex.com/" TargetMode="External"/><Relationship Id="rId49" Type="http://schemas.openxmlformats.org/officeDocument/2006/relationships/image" Target="media/image12.jpeg"/><Relationship Id="rId57" Type="http://schemas.openxmlformats.org/officeDocument/2006/relationships/hyperlink" Target="https://pgplus.bsigroup.com/cert/retrievecert.asp?certtemplate=inc&amp;certificate_number=IS+577753&amp;did=8e9d971ddf893369aee2cc917042364d&amp;repository=d8614b0986e5374a15946d4baa9432db" TargetMode="External"/><Relationship Id="rId106" Type="http://schemas.openxmlformats.org/officeDocument/2006/relationships/hyperlink" Target="http://recaptcha.net/whyrecaptcha.html" TargetMode="External"/><Relationship Id="rId114" Type="http://schemas.openxmlformats.org/officeDocument/2006/relationships/image" Target="media/image25.png"/><Relationship Id="rId119" Type="http://schemas.openxmlformats.org/officeDocument/2006/relationships/image" Target="media/image30.png"/><Relationship Id="rId127" Type="http://schemas.openxmlformats.org/officeDocument/2006/relationships/image" Target="media/image34.png"/><Relationship Id="rId10" Type="http://schemas.microsoft.com/office/2007/relationships/hdphoto" Target="media/hdphoto1.wdp"/><Relationship Id="rId31" Type="http://schemas.openxmlformats.org/officeDocument/2006/relationships/hyperlink" Target="http://www.opengeospatial.org/standards/kml/" TargetMode="External"/><Relationship Id="rId44" Type="http://schemas.openxmlformats.org/officeDocument/2006/relationships/hyperlink" Target="http://json.org/" TargetMode="External"/><Relationship Id="rId52" Type="http://schemas.openxmlformats.org/officeDocument/2006/relationships/hyperlink" Target="http://msdn.microsoft.com/en-us/library/ff966499.aspx" TargetMode="External"/><Relationship Id="rId60" Type="http://schemas.openxmlformats.org/officeDocument/2006/relationships/hyperlink" Target="http://download.microsoft.com/documents/France/windowsazure/Livre-blanc-Marketplace-Datamarket.pdf" TargetMode="External"/><Relationship Id="rId65" Type="http://schemas.openxmlformats.org/officeDocument/2006/relationships/hyperlink" Target="http://support.microsoft.com/kb/977420" TargetMode="External"/><Relationship Id="rId73" Type="http://schemas.openxmlformats.org/officeDocument/2006/relationships/hyperlink" Target="http://msdn.microsoft.com/fr-fr/data/bb931106.aspx" TargetMode="External"/><Relationship Id="rId78" Type="http://schemas.openxmlformats.org/officeDocument/2006/relationships/hyperlink" Target="http://www.microsoft.com/web/gallery/install.aspx?appid=WindowsAzureToolsVS2010" TargetMode="External"/><Relationship Id="rId81" Type="http://schemas.openxmlformats.org/officeDocument/2006/relationships/image" Target="media/image17.png"/><Relationship Id="rId86" Type="http://schemas.openxmlformats.org/officeDocument/2006/relationships/hyperlink" Target="http://msdn.microsoft.com/fr-fr/library/ee210644.aspx" TargetMode="External"/><Relationship Id="rId94" Type="http://schemas.openxmlformats.org/officeDocument/2006/relationships/hyperlink" Target="http://www.w3.org/RDF/" TargetMode="External"/><Relationship Id="rId99" Type="http://schemas.openxmlformats.org/officeDocument/2006/relationships/hyperlink" Target="http://drupal.org/project/ogdi_field" TargetMode="External"/><Relationship Id="rId101" Type="http://schemas.openxmlformats.org/officeDocument/2006/relationships/hyperlink" Target="http://www.microsoft.com/france/windows-azure/Offres.aspx" TargetMode="External"/><Relationship Id="rId122" Type="http://schemas.openxmlformats.org/officeDocument/2006/relationships/hyperlink" Target="http://www.daisy.org" TargetMode="External"/><Relationship Id="rId130" Type="http://schemas.openxmlformats.org/officeDocument/2006/relationships/hyperlink" Target="http://www.manoli.net/csharpformat/CSharpFormat.zip" TargetMode="External"/><Relationship Id="rId135" Type="http://schemas.openxmlformats.org/officeDocument/2006/relationships/hyperlink" Target="http://fluent.codeplex.com/" TargetMode="External"/><Relationship Id="rId143" Type="http://schemas.openxmlformats.org/officeDocument/2006/relationships/image" Target="media/image41.png"/><Relationship Id="rId148" Type="http://schemas.openxmlformats.org/officeDocument/2006/relationships/hyperlink" Target="http://www.microsoft.com/france/entreprises/secteur-public/solutions-pour-secteur-public.aspx" TargetMode="External"/><Relationship Id="rId151" Type="http://schemas.openxmlformats.org/officeDocument/2006/relationships/hyperlink" Target="http://www.microsoft.com/france/standards" TargetMode="External"/><Relationship Id="rId156" Type="http://schemas.openxmlformats.org/officeDocument/2006/relationships/image" Target="media/image45.png"/><Relationship Id="rId16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hyperlink" Target="http://opensource.org/licenses/ms-pl.html" TargetMode="External"/><Relationship Id="rId18" Type="http://schemas.openxmlformats.org/officeDocument/2006/relationships/image" Target="media/image6.png"/><Relationship Id="rId39" Type="http://schemas.openxmlformats.org/officeDocument/2006/relationships/image" Target="media/image9.png"/><Relationship Id="rId109" Type="http://schemas.openxmlformats.org/officeDocument/2006/relationships/image" Target="media/image23.png"/><Relationship Id="rId34" Type="http://schemas.openxmlformats.org/officeDocument/2006/relationships/hyperlink" Target="http://www.w3.org/RDF/" TargetMode="External"/><Relationship Id="rId50" Type="http://schemas.openxmlformats.org/officeDocument/2006/relationships/hyperlink" Target="http://blogs.msdn.com/b/interoperability/archive/2010/12/27/quicksteps-to-get-started-with-php-on-windows-azure.aspx" TargetMode="External"/><Relationship Id="rId55" Type="http://schemas.openxmlformats.org/officeDocument/2006/relationships/hyperlink" Target="http://blogs.msdn.com/b/interoperability/archive/2010/07/22/interoperability-elements-of-a-cloud-platform-outlined-at-oscon.aspx" TargetMode="External"/><Relationship Id="rId76" Type="http://schemas.openxmlformats.org/officeDocument/2006/relationships/hyperlink" Target="http://www.windowsazure.com/fr-fr/develop/downloads/" TargetMode="External"/><Relationship Id="rId97" Type="http://schemas.openxmlformats.org/officeDocument/2006/relationships/hyperlink" Target="http://odataphp.codeplex.com/" TargetMode="External"/><Relationship Id="rId104" Type="http://schemas.openxmlformats.org/officeDocument/2006/relationships/hyperlink" Target="http://weblogs.asp.net/scottgu/archive/2006/02/24/ASP.NET-2.0-Membership_2C00_-Roles_2C00_-Forms-Authentication_2C00_-and-Security-Resources-.aspx" TargetMode="External"/><Relationship Id="rId120" Type="http://schemas.openxmlformats.org/officeDocument/2006/relationships/image" Target="media/image31.png"/><Relationship Id="rId125" Type="http://schemas.openxmlformats.org/officeDocument/2006/relationships/image" Target="media/image33.emf"/><Relationship Id="rId141" Type="http://schemas.openxmlformats.org/officeDocument/2006/relationships/image" Target="media/image39.png"/><Relationship Id="rId146" Type="http://schemas.openxmlformats.org/officeDocument/2006/relationships/image" Target="media/image44.emf"/><Relationship Id="rId7" Type="http://schemas.openxmlformats.org/officeDocument/2006/relationships/footnotes" Target="footnotes.xml"/><Relationship Id="rId71" Type="http://schemas.openxmlformats.org/officeDocument/2006/relationships/hyperlink" Target="http://msdn.microsoft.com/fr-fr/netframework/aa663324.aspx" TargetMode="External"/><Relationship Id="rId92" Type="http://schemas.openxmlformats.org/officeDocument/2006/relationships/hyperlink" Target="http://www.w3.org/TR/rdf-syntax-grammar/" TargetMode="External"/><Relationship Id="rId162"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hyperlink" Target="http://en.wikipedia.org/wiki/Representational_State_Transfer" TargetMode="External"/><Relationship Id="rId24" Type="http://schemas.openxmlformats.org/officeDocument/2006/relationships/hyperlink" Target="http://www.rslnmag.fr/Content/Files/ff/UERGL1YyUkN6ZHdFaTZNSFJOQS5wZGY=" TargetMode="External"/><Relationship Id="rId40" Type="http://schemas.openxmlformats.org/officeDocument/2006/relationships/image" Target="media/image10.png"/><Relationship Id="rId45" Type="http://schemas.openxmlformats.org/officeDocument/2006/relationships/hyperlink" Target="http://blogs.msdn.com/b/interoperability/archive/2010/03/16/odata-interoperability-with-net-java-php-iphone-and-more.aspx" TargetMode="External"/><Relationship Id="rId66" Type="http://schemas.openxmlformats.org/officeDocument/2006/relationships/hyperlink" Target="http://archive.msdn.microsoft.com/KB983301" TargetMode="External"/><Relationship Id="rId87" Type="http://schemas.openxmlformats.org/officeDocument/2006/relationships/image" Target="media/image19.png"/><Relationship Id="rId110" Type="http://schemas.openxmlformats.org/officeDocument/2006/relationships/image" Target="media/image24.png"/><Relationship Id="rId115" Type="http://schemas.openxmlformats.org/officeDocument/2006/relationships/image" Target="media/image26.png"/><Relationship Id="rId131" Type="http://schemas.openxmlformats.org/officeDocument/2006/relationships/hyperlink" Target="http://go.microsoft.com/fwlink/?LinkId=182996" TargetMode="External"/><Relationship Id="rId136" Type="http://schemas.openxmlformats.org/officeDocument/2006/relationships/hyperlink" Target="http://www.codeproject.com/KB/database/CsvReader.aspx" TargetMode="External"/><Relationship Id="rId157" Type="http://schemas.openxmlformats.org/officeDocument/2006/relationships/hyperlink" Target="http://linkd.in/archiappms" TargetMode="External"/><Relationship Id="rId61" Type="http://schemas.openxmlformats.org/officeDocument/2006/relationships/hyperlink" Target="http://www.microsoft.com/web/downloads/platform.aspx" TargetMode="External"/><Relationship Id="rId82" Type="http://schemas.openxmlformats.org/officeDocument/2006/relationships/hyperlink" Target="http://www.asp.net/mvc" TargetMode="External"/><Relationship Id="rId152" Type="http://schemas.openxmlformats.org/officeDocument/2006/relationships/hyperlink" Target="http://www.microsoft.com/france/opensource/" TargetMode="External"/><Relationship Id="rId19" Type="http://schemas.openxmlformats.org/officeDocument/2006/relationships/hyperlink" Target="http://www.microsoft.com/downloads/en/details.aspx?FamilyID=413E88F8-5966-4A83-B309-53B7B77EDF78&amp;displaylang=en" TargetMode="External"/><Relationship Id="rId14" Type="http://schemas.openxmlformats.org/officeDocument/2006/relationships/hyperlink" Target="http://www.microsoft.com/france/entreprises/secteur-public/solutions-pour-secteur-public.aspx" TargetMode="External"/><Relationship Id="rId30" Type="http://schemas.openxmlformats.org/officeDocument/2006/relationships/hyperlink" Target="http://tools.ietf.org/html/rfc5023" TargetMode="External"/><Relationship Id="rId35" Type="http://schemas.openxmlformats.org/officeDocument/2006/relationships/hyperlink" Target="http://ogdifrance.cloudapp.net" TargetMode="External"/><Relationship Id="rId56" Type="http://schemas.openxmlformats.org/officeDocument/2006/relationships/hyperlink" Target="http://www.globalfoundationservices.com/" TargetMode="External"/><Relationship Id="rId77" Type="http://schemas.openxmlformats.org/officeDocument/2006/relationships/hyperlink" Target="http://www.microsoft.com/downloads/fr-fr/details.aspx?familyid=e4635d95-61ce-415e-ae92-3004856c08e2" TargetMode="External"/><Relationship Id="rId100" Type="http://schemas.openxmlformats.org/officeDocument/2006/relationships/image" Target="media/image21.png"/><Relationship Id="rId105" Type="http://schemas.openxmlformats.org/officeDocument/2006/relationships/hyperlink" Target="http://data.govdata.eu:8080/v1/" TargetMode="External"/><Relationship Id="rId126" Type="http://schemas.openxmlformats.org/officeDocument/2006/relationships/hyperlink" Target="http://www.microsoft.com/france/accessibilite/video/20080513-daisy-makes-reading-easier.asx" TargetMode="External"/><Relationship Id="rId147" Type="http://schemas.openxmlformats.org/officeDocument/2006/relationships/hyperlink" Target="http://www.microsoft.com/france/windows-azure/Offres.aspx" TargetMode="External"/><Relationship Id="rId8" Type="http://schemas.openxmlformats.org/officeDocument/2006/relationships/endnotes" Target="endnotes.xml"/><Relationship Id="rId51" Type="http://schemas.openxmlformats.org/officeDocument/2006/relationships/hyperlink" Target="http://download.microsoft.com/documents/France/windowsazure/2011/A-la-decouverte-de-Windows-Azure-par-David-Chappell.pdf" TargetMode="External"/><Relationship Id="rId72" Type="http://schemas.openxmlformats.org/officeDocument/2006/relationships/hyperlink" Target="http://msdn.microsoft.com/fr-fr/netframework/aa663324.aspx" TargetMode="External"/><Relationship Id="rId93" Type="http://schemas.openxmlformats.org/officeDocument/2006/relationships/hyperlink" Target="http://www.w3.org/RDF/Validator/" TargetMode="External"/><Relationship Id="rId98" Type="http://schemas.openxmlformats.org/officeDocument/2006/relationships/hyperlink" Target="http://msdn.microsoft.com/en-us/library/dd135718.aspx" TargetMode="External"/><Relationship Id="rId121" Type="http://schemas.openxmlformats.org/officeDocument/2006/relationships/image" Target="media/image32.png"/><Relationship Id="rId142" Type="http://schemas.openxmlformats.org/officeDocument/2006/relationships/image" Target="media/image40.png"/><Relationship Id="rId163" Type="http://schemas.openxmlformats.org/officeDocument/2006/relationships/footer" Target="footer3.xm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www.odata.org/developers/odata-sdk" TargetMode="External"/><Relationship Id="rId67" Type="http://schemas.openxmlformats.org/officeDocument/2006/relationships/hyperlink" Target="http://www.iis.net/download/URLRewrite" TargetMode="External"/><Relationship Id="rId116" Type="http://schemas.openxmlformats.org/officeDocument/2006/relationships/image" Target="media/image27.png"/><Relationship Id="rId137" Type="http://schemas.openxmlformats.org/officeDocument/2006/relationships/image" Target="media/image36.png"/><Relationship Id="rId158" Type="http://schemas.openxmlformats.org/officeDocument/2006/relationships/header" Target="header1.xml"/><Relationship Id="rId20" Type="http://schemas.openxmlformats.org/officeDocument/2006/relationships/hyperlink" Target="http://trainingkit.webcamps.ms/Default.htm" TargetMode="External"/><Relationship Id="rId41" Type="http://schemas.openxmlformats.org/officeDocument/2006/relationships/hyperlink" Target="http://www.odata.org/developers/protocols" TargetMode="External"/><Relationship Id="rId62" Type="http://schemas.openxmlformats.org/officeDocument/2006/relationships/image" Target="media/image14.png"/><Relationship Id="rId83" Type="http://schemas.openxmlformats.org/officeDocument/2006/relationships/hyperlink" Target="http://jquery.com/" TargetMode="External"/><Relationship Id="rId88" Type="http://schemas.openxmlformats.org/officeDocument/2006/relationships/hyperlink" Target="http://www.data.rennes-metropole.fr/les-donnees/catalogue/?tx_icsopendatastore_pi1%5buid%5d=47" TargetMode="External"/><Relationship Id="rId111" Type="http://schemas.openxmlformats.org/officeDocument/2006/relationships/hyperlink" Target="http://data.govdata.eu/v1/" TargetMode="External"/><Relationship Id="rId132" Type="http://schemas.openxmlformats.org/officeDocument/2006/relationships/hyperlink" Target="http://www.microsoft.com/downloads/details.aspx?FamilyId=130F7986-BF49-4FE5-9CA8-910AE6EA442C&amp;displaylang=en" TargetMode="External"/><Relationship Id="rId153" Type="http://schemas.openxmlformats.org/officeDocument/2006/relationships/hyperlink" Target="http://sourceforge.net/projects/openxml-daisy"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rslnmag.fr/blog/theme/les-rencontres-rsln/2011/2/10/l-open-data_et-nous_et-nous_et-nous_venez-imaginer-le-monde-de-l-abondance-des-donnees_/"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DFAA6B9704748428BE35F92977A3DBB"/>
        <w:category>
          <w:name w:val="Général"/>
          <w:gallery w:val="placeholder"/>
        </w:category>
        <w:types>
          <w:type w:val="bbPlcHdr"/>
        </w:types>
        <w:behaviors>
          <w:behavior w:val="content"/>
        </w:behaviors>
        <w:guid w:val="{3362EE2A-06AB-4E3C-932E-C588C3340BA1}"/>
      </w:docPartPr>
      <w:docPartBody>
        <w:p w:rsidR="000B2EAD" w:rsidRDefault="000B2EAD">
          <w:r w:rsidRPr="00605D1C">
            <w:rPr>
              <w:rStyle w:val="Textedelespacerserv"/>
            </w:rPr>
            <w:t>[Titre ]</w:t>
          </w:r>
        </w:p>
      </w:docPartBody>
    </w:docPart>
    <w:docPart>
      <w:docPartPr>
        <w:name w:val="A8E202F219F64DEB9483F6C640AFE699"/>
        <w:category>
          <w:name w:val="Général"/>
          <w:gallery w:val="placeholder"/>
        </w:category>
        <w:types>
          <w:type w:val="bbPlcHdr"/>
        </w:types>
        <w:behaviors>
          <w:behavior w:val="content"/>
        </w:behaviors>
        <w:guid w:val="{9373C695-DC12-4F9A-8B60-FBA16E98BDB5}"/>
      </w:docPartPr>
      <w:docPartBody>
        <w:p w:rsidR="000B2EAD" w:rsidRDefault="000B2EAD">
          <w:r w:rsidRPr="00605D1C">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pitch w:val="variable"/>
    <w:sig w:usb0="E5002EFF" w:usb1="C000E07B" w:usb2="0000002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AD"/>
    <w:rsid w:val="000B2EAD"/>
    <w:rsid w:val="000E0526"/>
    <w:rsid w:val="001A54AE"/>
    <w:rsid w:val="002D112B"/>
    <w:rsid w:val="00403E0A"/>
    <w:rsid w:val="0045089D"/>
    <w:rsid w:val="00512FF9"/>
    <w:rsid w:val="00570CD2"/>
    <w:rsid w:val="005B00FE"/>
    <w:rsid w:val="0065194F"/>
    <w:rsid w:val="007075B0"/>
    <w:rsid w:val="00795FCA"/>
    <w:rsid w:val="00803F88"/>
    <w:rsid w:val="008D29E7"/>
    <w:rsid w:val="008E70FB"/>
    <w:rsid w:val="00947660"/>
    <w:rsid w:val="009B104F"/>
    <w:rsid w:val="009E61AE"/>
    <w:rsid w:val="00A143C6"/>
    <w:rsid w:val="00A337DC"/>
    <w:rsid w:val="00B20DA4"/>
    <w:rsid w:val="00B77AC8"/>
    <w:rsid w:val="00BB56AB"/>
    <w:rsid w:val="00BC23BD"/>
    <w:rsid w:val="00C36850"/>
    <w:rsid w:val="00D242A6"/>
    <w:rsid w:val="00DE1EFE"/>
    <w:rsid w:val="00DF403E"/>
    <w:rsid w:val="00E0460F"/>
    <w:rsid w:val="00E60247"/>
    <w:rsid w:val="00EE763B"/>
    <w:rsid w:val="00EF1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0B2EAD"/>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0B2EA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FC886E-5C6A-4075-A756-53D0AA2DE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49</Pages>
  <Words>12372</Words>
  <Characters>84628</Characters>
  <Application>Microsoft Office Word</Application>
  <DocSecurity>0</DocSecurity>
  <Lines>705</Lines>
  <Paragraphs>193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Démarrer avec le Kit de démarrage OGDI DataLab (Open Government Data Initiative)</vt:lpstr>
      <vt:lpstr>Kit de démarrage PRESTO (PRotocole d’Echanges STandard Ouvert de l’Administration) 2 pour Windows Server AppFabric et Windows Azure</vt:lpstr>
    </vt:vector>
  </TitlesOfParts>
  <Company>Microsoft</Company>
  <LinksUpToDate>false</LinksUpToDate>
  <CharactersWithSpaces>96807</CharactersWithSpaces>
  <SharedDoc>false</SharedDoc>
  <HLinks>
    <vt:vector size="702" baseType="variant">
      <vt:variant>
        <vt:i4>6619246</vt:i4>
      </vt:variant>
      <vt:variant>
        <vt:i4>486</vt:i4>
      </vt:variant>
      <vt:variant>
        <vt:i4>0</vt:i4>
      </vt:variant>
      <vt:variant>
        <vt:i4>5</vt:i4>
      </vt:variant>
      <vt:variant>
        <vt:lpwstr>http://www.w3.org/TR/xop10</vt:lpwstr>
      </vt:variant>
      <vt:variant>
        <vt:lpwstr/>
      </vt:variant>
      <vt:variant>
        <vt:i4>1835014</vt:i4>
      </vt:variant>
      <vt:variant>
        <vt:i4>483</vt:i4>
      </vt:variant>
      <vt:variant>
        <vt:i4>0</vt:i4>
      </vt:variant>
      <vt:variant>
        <vt:i4>5</vt:i4>
      </vt:variant>
      <vt:variant>
        <vt:lpwstr>http://www.w3.org/TR/xmlschema-2/</vt:lpwstr>
      </vt:variant>
      <vt:variant>
        <vt:lpwstr/>
      </vt:variant>
      <vt:variant>
        <vt:i4>2031622</vt:i4>
      </vt:variant>
      <vt:variant>
        <vt:i4>480</vt:i4>
      </vt:variant>
      <vt:variant>
        <vt:i4>0</vt:i4>
      </vt:variant>
      <vt:variant>
        <vt:i4>5</vt:i4>
      </vt:variant>
      <vt:variant>
        <vt:lpwstr>http://www.w3.org/TR/xmlschema-1/</vt:lpwstr>
      </vt:variant>
      <vt:variant>
        <vt:lpwstr/>
      </vt:variant>
      <vt:variant>
        <vt:i4>74</vt:i4>
      </vt:variant>
      <vt:variant>
        <vt:i4>477</vt:i4>
      </vt:variant>
      <vt:variant>
        <vt:i4>0</vt:i4>
      </vt:variant>
      <vt:variant>
        <vt:i4>5</vt:i4>
      </vt:variant>
      <vt:variant>
        <vt:lpwstr>http://www.w3.org/TR/xmlenc-core/</vt:lpwstr>
      </vt:variant>
      <vt:variant>
        <vt:lpwstr/>
      </vt:variant>
      <vt:variant>
        <vt:i4>3407928</vt:i4>
      </vt:variant>
      <vt:variant>
        <vt:i4>474</vt:i4>
      </vt:variant>
      <vt:variant>
        <vt:i4>0</vt:i4>
      </vt:variant>
      <vt:variant>
        <vt:i4>5</vt:i4>
      </vt:variant>
      <vt:variant>
        <vt:lpwstr>ttp://www.ietf.org/rfc/rfc3275.txt</vt:lpwstr>
      </vt:variant>
      <vt:variant>
        <vt:lpwstr/>
      </vt:variant>
      <vt:variant>
        <vt:i4>393246</vt:i4>
      </vt:variant>
      <vt:variant>
        <vt:i4>471</vt:i4>
      </vt:variant>
      <vt:variant>
        <vt:i4>0</vt:i4>
      </vt:variant>
      <vt:variant>
        <vt:i4>5</vt:i4>
      </vt:variant>
      <vt:variant>
        <vt:lpwstr>http://www.oasis-open.org/committees/download.php/17889/ws-securitypolicy-1.2-spec-ed-01-r06.pdf</vt:lpwstr>
      </vt:variant>
      <vt:variant>
        <vt:lpwstr/>
      </vt:variant>
      <vt:variant>
        <vt:i4>8257571</vt:i4>
      </vt:variant>
      <vt:variant>
        <vt:i4>468</vt:i4>
      </vt:variant>
      <vt:variant>
        <vt:i4>0</vt:i4>
      </vt:variant>
      <vt:variant>
        <vt:i4>5</vt:i4>
      </vt:variant>
      <vt:variant>
        <vt:lpwstr>http://docs.oasis-open.org/wss/2004/01/oasis-200401-wss-x509-token-profile-1.0.pdf</vt:lpwstr>
      </vt:variant>
      <vt:variant>
        <vt:lpwstr/>
      </vt:variant>
      <vt:variant>
        <vt:i4>6094914</vt:i4>
      </vt:variant>
      <vt:variant>
        <vt:i4>465</vt:i4>
      </vt:variant>
      <vt:variant>
        <vt:i4>0</vt:i4>
      </vt:variant>
      <vt:variant>
        <vt:i4>5</vt:i4>
      </vt:variant>
      <vt:variant>
        <vt:lpwstr>http://docs.oasis-open.org/wss/2004/01/oasis-200401-wss-soap-message-security-1.0.pdf</vt:lpwstr>
      </vt:variant>
      <vt:variant>
        <vt:lpwstr/>
      </vt:variant>
      <vt:variant>
        <vt:i4>4522009</vt:i4>
      </vt:variant>
      <vt:variant>
        <vt:i4>462</vt:i4>
      </vt:variant>
      <vt:variant>
        <vt:i4>0</vt:i4>
      </vt:variant>
      <vt:variant>
        <vt:i4>5</vt:i4>
      </vt:variant>
      <vt:variant>
        <vt:lpwstr>http://docs.oasis-open.org/ws-rx/wsrmp/v1.1/wsrmp.pdf</vt:lpwstr>
      </vt:variant>
      <vt:variant>
        <vt:lpwstr/>
      </vt:variant>
      <vt:variant>
        <vt:i4>7733290</vt:i4>
      </vt:variant>
      <vt:variant>
        <vt:i4>459</vt:i4>
      </vt:variant>
      <vt:variant>
        <vt:i4>0</vt:i4>
      </vt:variant>
      <vt:variant>
        <vt:i4>5</vt:i4>
      </vt:variant>
      <vt:variant>
        <vt:lpwstr>http://docs.oasis-open.org/ws-rx/wsrm/v1.1/wsrm.pdf</vt:lpwstr>
      </vt:variant>
      <vt:variant>
        <vt:lpwstr/>
      </vt:variant>
      <vt:variant>
        <vt:i4>4325449</vt:i4>
      </vt:variant>
      <vt:variant>
        <vt:i4>456</vt:i4>
      </vt:variant>
      <vt:variant>
        <vt:i4>0</vt:i4>
      </vt:variant>
      <vt:variant>
        <vt:i4>5</vt:i4>
      </vt:variant>
      <vt:variant>
        <vt:lpwstr>http://specs.xmlsoap.org/ws/2004/09/policy/ws-policy.pdf</vt:lpwstr>
      </vt:variant>
      <vt:variant>
        <vt:lpwstr/>
      </vt:variant>
      <vt:variant>
        <vt:i4>2949156</vt:i4>
      </vt:variant>
      <vt:variant>
        <vt:i4>453</vt:i4>
      </vt:variant>
      <vt:variant>
        <vt:i4>0</vt:i4>
      </vt:variant>
      <vt:variant>
        <vt:i4>5</vt:i4>
      </vt:variant>
      <vt:variant>
        <vt:lpwstr>http://xml.coverpages.org/WS-MetadataExchange200409.pdf</vt:lpwstr>
      </vt:variant>
      <vt:variant>
        <vt:lpwstr/>
      </vt:variant>
      <vt:variant>
        <vt:i4>4</vt:i4>
      </vt:variant>
      <vt:variant>
        <vt:i4>450</vt:i4>
      </vt:variant>
      <vt:variant>
        <vt:i4>0</vt:i4>
      </vt:variant>
      <vt:variant>
        <vt:i4>5</vt:i4>
      </vt:variant>
      <vt:variant>
        <vt:lpwstr>http://www.w3.org/TR/ws-addr-core</vt:lpwstr>
      </vt:variant>
      <vt:variant>
        <vt:lpwstr/>
      </vt:variant>
      <vt:variant>
        <vt:i4>5111875</vt:i4>
      </vt:variant>
      <vt:variant>
        <vt:i4>447</vt:i4>
      </vt:variant>
      <vt:variant>
        <vt:i4>0</vt:i4>
      </vt:variant>
      <vt:variant>
        <vt:i4>5</vt:i4>
      </vt:variant>
      <vt:variant>
        <vt:lpwstr>http://www.w3.org/TR/wsdl</vt:lpwstr>
      </vt:variant>
      <vt:variant>
        <vt:lpwstr/>
      </vt:variant>
      <vt:variant>
        <vt:i4>6881326</vt:i4>
      </vt:variant>
      <vt:variant>
        <vt:i4>444</vt:i4>
      </vt:variant>
      <vt:variant>
        <vt:i4>0</vt:i4>
      </vt:variant>
      <vt:variant>
        <vt:i4>5</vt:i4>
      </vt:variant>
      <vt:variant>
        <vt:lpwstr>http://www.w3.org/TR/soap12-part1/</vt:lpwstr>
      </vt:variant>
      <vt:variant>
        <vt:lpwstr/>
      </vt:variant>
      <vt:variant>
        <vt:i4>4849695</vt:i4>
      </vt:variant>
      <vt:variant>
        <vt:i4>441</vt:i4>
      </vt:variant>
      <vt:variant>
        <vt:i4>0</vt:i4>
      </vt:variant>
      <vt:variant>
        <vt:i4>5</vt:i4>
      </vt:variant>
      <vt:variant>
        <vt:lpwstr>http://www.w3.org/TR/soap12-mtom</vt:lpwstr>
      </vt:variant>
      <vt:variant>
        <vt:lpwstr/>
      </vt:variant>
      <vt:variant>
        <vt:i4>4063232</vt:i4>
      </vt:variant>
      <vt:variant>
        <vt:i4>438</vt:i4>
      </vt:variant>
      <vt:variant>
        <vt:i4>0</vt:i4>
      </vt:variant>
      <vt:variant>
        <vt:i4>5</vt:i4>
      </vt:variant>
      <vt:variant>
        <vt:lpwstr>https://www.ateliers.modernisation.gouv.fr/ministeres/projets_adele/a131_b_protocole/public/presto/presto-specifications1872/view</vt:lpwstr>
      </vt:variant>
      <vt:variant>
        <vt:lpwstr/>
      </vt:variant>
      <vt:variant>
        <vt:i4>5505068</vt:i4>
      </vt:variant>
      <vt:variant>
        <vt:i4>435</vt:i4>
      </vt:variant>
      <vt:variant>
        <vt:i4>0</vt:i4>
      </vt:variant>
      <vt:variant>
        <vt:i4>5</vt:i4>
      </vt:variant>
      <vt:variant>
        <vt:lpwstr>https://www.ateliers.modernisation.gouv.fr/ministeres/projets_adele/a131_b_protocole/public/presto/presto-guide-d/view</vt:lpwstr>
      </vt:variant>
      <vt:variant>
        <vt:lpwstr/>
      </vt:variant>
      <vt:variant>
        <vt:i4>3080244</vt:i4>
      </vt:variant>
      <vt:variant>
        <vt:i4>432</vt:i4>
      </vt:variant>
      <vt:variant>
        <vt:i4>0</vt:i4>
      </vt:variant>
      <vt:variant>
        <vt:i4>5</vt:i4>
      </vt:variant>
      <vt:variant>
        <vt:lpwstr/>
      </vt:variant>
      <vt:variant>
        <vt:lpwstr>WSRM11</vt:lpwstr>
      </vt:variant>
      <vt:variant>
        <vt:i4>7078014</vt:i4>
      </vt:variant>
      <vt:variant>
        <vt:i4>429</vt:i4>
      </vt:variant>
      <vt:variant>
        <vt:i4>0</vt:i4>
      </vt:variant>
      <vt:variant>
        <vt:i4>5</vt:i4>
      </vt:variant>
      <vt:variant>
        <vt:lpwstr/>
      </vt:variant>
      <vt:variant>
        <vt:lpwstr>WSMetadataExchange</vt:lpwstr>
      </vt:variant>
      <vt:variant>
        <vt:i4>3932274</vt:i4>
      </vt:variant>
      <vt:variant>
        <vt:i4>426</vt:i4>
      </vt:variant>
      <vt:variant>
        <vt:i4>0</vt:i4>
      </vt:variant>
      <vt:variant>
        <vt:i4>5</vt:i4>
      </vt:variant>
      <vt:variant>
        <vt:lpwstr>http://msdn2.microsoft.com/en-us/library/ms733893.aspx</vt:lpwstr>
      </vt:variant>
      <vt:variant>
        <vt:lpwstr/>
      </vt:variant>
      <vt:variant>
        <vt:i4>1638402</vt:i4>
      </vt:variant>
      <vt:variant>
        <vt:i4>423</vt:i4>
      </vt:variant>
      <vt:variant>
        <vt:i4>0</vt:i4>
      </vt:variant>
      <vt:variant>
        <vt:i4>5</vt:i4>
      </vt:variant>
      <vt:variant>
        <vt:lpwstr/>
      </vt:variant>
      <vt:variant>
        <vt:lpwstr>MTOM</vt:lpwstr>
      </vt:variant>
      <vt:variant>
        <vt:i4>7536737</vt:i4>
      </vt:variant>
      <vt:variant>
        <vt:i4>420</vt:i4>
      </vt:variant>
      <vt:variant>
        <vt:i4>0</vt:i4>
      </vt:variant>
      <vt:variant>
        <vt:i4>5</vt:i4>
      </vt:variant>
      <vt:variant>
        <vt:lpwstr/>
      </vt:variant>
      <vt:variant>
        <vt:lpwstr>WSSecurity</vt:lpwstr>
      </vt:variant>
      <vt:variant>
        <vt:i4>3080244</vt:i4>
      </vt:variant>
      <vt:variant>
        <vt:i4>417</vt:i4>
      </vt:variant>
      <vt:variant>
        <vt:i4>0</vt:i4>
      </vt:variant>
      <vt:variant>
        <vt:i4>5</vt:i4>
      </vt:variant>
      <vt:variant>
        <vt:lpwstr/>
      </vt:variant>
      <vt:variant>
        <vt:lpwstr>WSRM11</vt:lpwstr>
      </vt:variant>
      <vt:variant>
        <vt:i4>7078014</vt:i4>
      </vt:variant>
      <vt:variant>
        <vt:i4>414</vt:i4>
      </vt:variant>
      <vt:variant>
        <vt:i4>0</vt:i4>
      </vt:variant>
      <vt:variant>
        <vt:i4>5</vt:i4>
      </vt:variant>
      <vt:variant>
        <vt:lpwstr/>
      </vt:variant>
      <vt:variant>
        <vt:lpwstr>WSMetadataExchange</vt:lpwstr>
      </vt:variant>
      <vt:variant>
        <vt:i4>1638410</vt:i4>
      </vt:variant>
      <vt:variant>
        <vt:i4>411</vt:i4>
      </vt:variant>
      <vt:variant>
        <vt:i4>0</vt:i4>
      </vt:variant>
      <vt:variant>
        <vt:i4>5</vt:i4>
      </vt:variant>
      <vt:variant>
        <vt:lpwstr>http://go.microsoft.com/fwlink/?LinkId=70353</vt:lpwstr>
      </vt:variant>
      <vt:variant>
        <vt:lpwstr/>
      </vt:variant>
      <vt:variant>
        <vt:i4>8126502</vt:i4>
      </vt:variant>
      <vt:variant>
        <vt:i4>408</vt:i4>
      </vt:variant>
      <vt:variant>
        <vt:i4>0</vt:i4>
      </vt:variant>
      <vt:variant>
        <vt:i4>5</vt:i4>
      </vt:variant>
      <vt:variant>
        <vt:lpwstr>http://localhost:9090/</vt:lpwstr>
      </vt:variant>
      <vt:variant>
        <vt:lpwstr/>
      </vt:variant>
      <vt:variant>
        <vt:i4>8126502</vt:i4>
      </vt:variant>
      <vt:variant>
        <vt:i4>405</vt:i4>
      </vt:variant>
      <vt:variant>
        <vt:i4>0</vt:i4>
      </vt:variant>
      <vt:variant>
        <vt:i4>5</vt:i4>
      </vt:variant>
      <vt:variant>
        <vt:lpwstr>http://localhost:8080/</vt:lpwstr>
      </vt:variant>
      <vt:variant>
        <vt:lpwstr/>
      </vt:variant>
      <vt:variant>
        <vt:i4>8126502</vt:i4>
      </vt:variant>
      <vt:variant>
        <vt:i4>402</vt:i4>
      </vt:variant>
      <vt:variant>
        <vt:i4>0</vt:i4>
      </vt:variant>
      <vt:variant>
        <vt:i4>5</vt:i4>
      </vt:variant>
      <vt:variant>
        <vt:lpwstr>http://localhost:9999/</vt:lpwstr>
      </vt:variant>
      <vt:variant>
        <vt:lpwstr/>
      </vt:variant>
      <vt:variant>
        <vt:i4>6946862</vt:i4>
      </vt:variant>
      <vt:variant>
        <vt:i4>399</vt:i4>
      </vt:variant>
      <vt:variant>
        <vt:i4>0</vt:i4>
      </vt:variant>
      <vt:variant>
        <vt:i4>5</vt:i4>
      </vt:variant>
      <vt:variant>
        <vt:lpwstr>http://msdn.microsoft.com/fr-fr/biztalk/default(en-us).aspx</vt:lpwstr>
      </vt:variant>
      <vt:variant>
        <vt:lpwstr/>
      </vt:variant>
      <vt:variant>
        <vt:i4>5111903</vt:i4>
      </vt:variant>
      <vt:variant>
        <vt:i4>396</vt:i4>
      </vt:variant>
      <vt:variant>
        <vt:i4>0</vt:i4>
      </vt:variant>
      <vt:variant>
        <vt:i4>5</vt:i4>
      </vt:variant>
      <vt:variant>
        <vt:lpwstr>http://www.microsoft.com/france/serveur/biztalk/default.aspx</vt:lpwstr>
      </vt:variant>
      <vt:variant>
        <vt:lpwstr/>
      </vt:variant>
      <vt:variant>
        <vt:i4>8126558</vt:i4>
      </vt:variant>
      <vt:variant>
        <vt:i4>393</vt:i4>
      </vt:variant>
      <vt:variant>
        <vt:i4>0</vt:i4>
      </vt:variant>
      <vt:variant>
        <vt:i4>5</vt:i4>
      </vt:variant>
      <vt:variant>
        <vt:lpwstr>http://download.microsoft.com/documents/France/Serveur/2009/biztalk/Presentation_BizTalk_Server_2009.pdf</vt:lpwstr>
      </vt:variant>
      <vt:variant>
        <vt:lpwstr/>
      </vt:variant>
      <vt:variant>
        <vt:i4>7012384</vt:i4>
      </vt:variant>
      <vt:variant>
        <vt:i4>390</vt:i4>
      </vt:variant>
      <vt:variant>
        <vt:i4>0</vt:i4>
      </vt:variant>
      <vt:variant>
        <vt:i4>5</vt:i4>
      </vt:variant>
      <vt:variant>
        <vt:lpwstr>https://adullact.net/projects/prestov2/</vt:lpwstr>
      </vt:variant>
      <vt:variant>
        <vt:lpwstr/>
      </vt:variant>
      <vt:variant>
        <vt:i4>7274550</vt:i4>
      </vt:variant>
      <vt:variant>
        <vt:i4>387</vt:i4>
      </vt:variant>
      <vt:variant>
        <vt:i4>0</vt:i4>
      </vt:variant>
      <vt:variant>
        <vt:i4>5</vt:i4>
      </vt:variant>
      <vt:variant>
        <vt:lpwstr>http://referencesource.microsoft.com/netframework.aspx</vt:lpwstr>
      </vt:variant>
      <vt:variant>
        <vt:lpwstr/>
      </vt:variant>
      <vt:variant>
        <vt:i4>2555959</vt:i4>
      </vt:variant>
      <vt:variant>
        <vt:i4>384</vt:i4>
      </vt:variant>
      <vt:variant>
        <vt:i4>0</vt:i4>
      </vt:variant>
      <vt:variant>
        <vt:i4>5</vt:i4>
      </vt:variant>
      <vt:variant>
        <vt:lpwstr>http://msdn.microsoft.com/fr-fr/netframework/aa663324.aspx</vt:lpwstr>
      </vt:variant>
      <vt:variant>
        <vt:lpwstr/>
      </vt:variant>
      <vt:variant>
        <vt:i4>7078014</vt:i4>
      </vt:variant>
      <vt:variant>
        <vt:i4>381</vt:i4>
      </vt:variant>
      <vt:variant>
        <vt:i4>0</vt:i4>
      </vt:variant>
      <vt:variant>
        <vt:i4>5</vt:i4>
      </vt:variant>
      <vt:variant>
        <vt:lpwstr/>
      </vt:variant>
      <vt:variant>
        <vt:lpwstr>WSMetadataExchange</vt:lpwstr>
      </vt:variant>
      <vt:variant>
        <vt:i4>786462</vt:i4>
      </vt:variant>
      <vt:variant>
        <vt:i4>378</vt:i4>
      </vt:variant>
      <vt:variant>
        <vt:i4>0</vt:i4>
      </vt:variant>
      <vt:variant>
        <vt:i4>5</vt:i4>
      </vt:variant>
      <vt:variant>
        <vt:lpwstr/>
      </vt:variant>
      <vt:variant>
        <vt:lpwstr>WSSecurityPolicy</vt:lpwstr>
      </vt:variant>
      <vt:variant>
        <vt:i4>6357114</vt:i4>
      </vt:variant>
      <vt:variant>
        <vt:i4>375</vt:i4>
      </vt:variant>
      <vt:variant>
        <vt:i4>0</vt:i4>
      </vt:variant>
      <vt:variant>
        <vt:i4>5</vt:i4>
      </vt:variant>
      <vt:variant>
        <vt:lpwstr/>
      </vt:variant>
      <vt:variant>
        <vt:lpwstr>WSRMPolicy</vt:lpwstr>
      </vt:variant>
      <vt:variant>
        <vt:i4>786440</vt:i4>
      </vt:variant>
      <vt:variant>
        <vt:i4>372</vt:i4>
      </vt:variant>
      <vt:variant>
        <vt:i4>0</vt:i4>
      </vt:variant>
      <vt:variant>
        <vt:i4>5</vt:i4>
      </vt:variant>
      <vt:variant>
        <vt:lpwstr/>
      </vt:variant>
      <vt:variant>
        <vt:lpwstr>WSPolicy</vt:lpwstr>
      </vt:variant>
      <vt:variant>
        <vt:i4>7536737</vt:i4>
      </vt:variant>
      <vt:variant>
        <vt:i4>369</vt:i4>
      </vt:variant>
      <vt:variant>
        <vt:i4>0</vt:i4>
      </vt:variant>
      <vt:variant>
        <vt:i4>5</vt:i4>
      </vt:variant>
      <vt:variant>
        <vt:lpwstr/>
      </vt:variant>
      <vt:variant>
        <vt:lpwstr>WSSecurity</vt:lpwstr>
      </vt:variant>
      <vt:variant>
        <vt:i4>3080244</vt:i4>
      </vt:variant>
      <vt:variant>
        <vt:i4>366</vt:i4>
      </vt:variant>
      <vt:variant>
        <vt:i4>0</vt:i4>
      </vt:variant>
      <vt:variant>
        <vt:i4>5</vt:i4>
      </vt:variant>
      <vt:variant>
        <vt:lpwstr/>
      </vt:variant>
      <vt:variant>
        <vt:lpwstr>WSRM11</vt:lpwstr>
      </vt:variant>
      <vt:variant>
        <vt:i4>1638402</vt:i4>
      </vt:variant>
      <vt:variant>
        <vt:i4>363</vt:i4>
      </vt:variant>
      <vt:variant>
        <vt:i4>0</vt:i4>
      </vt:variant>
      <vt:variant>
        <vt:i4>5</vt:i4>
      </vt:variant>
      <vt:variant>
        <vt:lpwstr/>
      </vt:variant>
      <vt:variant>
        <vt:lpwstr>MTOM</vt:lpwstr>
      </vt:variant>
      <vt:variant>
        <vt:i4>2621499</vt:i4>
      </vt:variant>
      <vt:variant>
        <vt:i4>360</vt:i4>
      </vt:variant>
      <vt:variant>
        <vt:i4>0</vt:i4>
      </vt:variant>
      <vt:variant>
        <vt:i4>5</vt:i4>
      </vt:variant>
      <vt:variant>
        <vt:lpwstr/>
      </vt:variant>
      <vt:variant>
        <vt:lpwstr>WSAddressing10</vt:lpwstr>
      </vt:variant>
      <vt:variant>
        <vt:i4>3014690</vt:i4>
      </vt:variant>
      <vt:variant>
        <vt:i4>357</vt:i4>
      </vt:variant>
      <vt:variant>
        <vt:i4>0</vt:i4>
      </vt:variant>
      <vt:variant>
        <vt:i4>5</vt:i4>
      </vt:variant>
      <vt:variant>
        <vt:lpwstr/>
      </vt:variant>
      <vt:variant>
        <vt:lpwstr>WSDL11</vt:lpwstr>
      </vt:variant>
      <vt:variant>
        <vt:i4>2949155</vt:i4>
      </vt:variant>
      <vt:variant>
        <vt:i4>354</vt:i4>
      </vt:variant>
      <vt:variant>
        <vt:i4>0</vt:i4>
      </vt:variant>
      <vt:variant>
        <vt:i4>5</vt:i4>
      </vt:variant>
      <vt:variant>
        <vt:lpwstr/>
      </vt:variant>
      <vt:variant>
        <vt:lpwstr>SOAP12</vt:lpwstr>
      </vt:variant>
      <vt:variant>
        <vt:i4>5177366</vt:i4>
      </vt:variant>
      <vt:variant>
        <vt:i4>351</vt:i4>
      </vt:variant>
      <vt:variant>
        <vt:i4>0</vt:i4>
      </vt:variant>
      <vt:variant>
        <vt:i4>5</vt:i4>
      </vt:variant>
      <vt:variant>
        <vt:lpwstr>http://msdn.microsoft.com/fr-fr/library/ms951274(en-us).aspx</vt:lpwstr>
      </vt:variant>
      <vt:variant>
        <vt:lpwstr/>
      </vt:variant>
      <vt:variant>
        <vt:i4>1179661</vt:i4>
      </vt:variant>
      <vt:variant>
        <vt:i4>348</vt:i4>
      </vt:variant>
      <vt:variant>
        <vt:i4>0</vt:i4>
      </vt:variant>
      <vt:variant>
        <vt:i4>5</vt:i4>
      </vt:variant>
      <vt:variant>
        <vt:lpwstr>http://www.codit.eu/</vt:lpwstr>
      </vt:variant>
      <vt:variant>
        <vt:lpwstr/>
      </vt:variant>
      <vt:variant>
        <vt:i4>8323158</vt:i4>
      </vt:variant>
      <vt:variant>
        <vt:i4>345</vt:i4>
      </vt:variant>
      <vt:variant>
        <vt:i4>0</vt:i4>
      </vt:variant>
      <vt:variant>
        <vt:i4>5</vt:i4>
      </vt:variant>
      <vt:variant>
        <vt:lpwstr>mailto:prestosk@microsoft.com</vt:lpwstr>
      </vt:variant>
      <vt:variant>
        <vt:lpwstr/>
      </vt:variant>
      <vt:variant>
        <vt:i4>8323158</vt:i4>
      </vt:variant>
      <vt:variant>
        <vt:i4>342</vt:i4>
      </vt:variant>
      <vt:variant>
        <vt:i4>0</vt:i4>
      </vt:variant>
      <vt:variant>
        <vt:i4>5</vt:i4>
      </vt:variant>
      <vt:variant>
        <vt:lpwstr>mailto:prestosk@microsoft.com</vt:lpwstr>
      </vt:variant>
      <vt:variant>
        <vt:lpwstr/>
      </vt:variant>
      <vt:variant>
        <vt:i4>5767191</vt:i4>
      </vt:variant>
      <vt:variant>
        <vt:i4>339</vt:i4>
      </vt:variant>
      <vt:variant>
        <vt:i4>0</vt:i4>
      </vt:variant>
      <vt:variant>
        <vt:i4>5</vt:i4>
      </vt:variant>
      <vt:variant>
        <vt:lpwstr>http://www.cecill.info/licences/Licence_CeCILL-B_V1-fr.txt</vt:lpwstr>
      </vt:variant>
      <vt:variant>
        <vt:lpwstr/>
      </vt:variant>
      <vt:variant>
        <vt:i4>1441845</vt:i4>
      </vt:variant>
      <vt:variant>
        <vt:i4>332</vt:i4>
      </vt:variant>
      <vt:variant>
        <vt:i4>0</vt:i4>
      </vt:variant>
      <vt:variant>
        <vt:i4>5</vt:i4>
      </vt:variant>
      <vt:variant>
        <vt:lpwstr/>
      </vt:variant>
      <vt:variant>
        <vt:lpwstr>_Toc246766745</vt:lpwstr>
      </vt:variant>
      <vt:variant>
        <vt:i4>1441845</vt:i4>
      </vt:variant>
      <vt:variant>
        <vt:i4>326</vt:i4>
      </vt:variant>
      <vt:variant>
        <vt:i4>0</vt:i4>
      </vt:variant>
      <vt:variant>
        <vt:i4>5</vt:i4>
      </vt:variant>
      <vt:variant>
        <vt:lpwstr/>
      </vt:variant>
      <vt:variant>
        <vt:lpwstr>_Toc246766744</vt:lpwstr>
      </vt:variant>
      <vt:variant>
        <vt:i4>1441845</vt:i4>
      </vt:variant>
      <vt:variant>
        <vt:i4>320</vt:i4>
      </vt:variant>
      <vt:variant>
        <vt:i4>0</vt:i4>
      </vt:variant>
      <vt:variant>
        <vt:i4>5</vt:i4>
      </vt:variant>
      <vt:variant>
        <vt:lpwstr/>
      </vt:variant>
      <vt:variant>
        <vt:lpwstr>_Toc246766743</vt:lpwstr>
      </vt:variant>
      <vt:variant>
        <vt:i4>1441845</vt:i4>
      </vt:variant>
      <vt:variant>
        <vt:i4>314</vt:i4>
      </vt:variant>
      <vt:variant>
        <vt:i4>0</vt:i4>
      </vt:variant>
      <vt:variant>
        <vt:i4>5</vt:i4>
      </vt:variant>
      <vt:variant>
        <vt:lpwstr/>
      </vt:variant>
      <vt:variant>
        <vt:lpwstr>_Toc246766742</vt:lpwstr>
      </vt:variant>
      <vt:variant>
        <vt:i4>1441845</vt:i4>
      </vt:variant>
      <vt:variant>
        <vt:i4>308</vt:i4>
      </vt:variant>
      <vt:variant>
        <vt:i4>0</vt:i4>
      </vt:variant>
      <vt:variant>
        <vt:i4>5</vt:i4>
      </vt:variant>
      <vt:variant>
        <vt:lpwstr/>
      </vt:variant>
      <vt:variant>
        <vt:lpwstr>_Toc246766741</vt:lpwstr>
      </vt:variant>
      <vt:variant>
        <vt:i4>1441845</vt:i4>
      </vt:variant>
      <vt:variant>
        <vt:i4>302</vt:i4>
      </vt:variant>
      <vt:variant>
        <vt:i4>0</vt:i4>
      </vt:variant>
      <vt:variant>
        <vt:i4>5</vt:i4>
      </vt:variant>
      <vt:variant>
        <vt:lpwstr/>
      </vt:variant>
      <vt:variant>
        <vt:lpwstr>_Toc246766740</vt:lpwstr>
      </vt:variant>
      <vt:variant>
        <vt:i4>1114165</vt:i4>
      </vt:variant>
      <vt:variant>
        <vt:i4>296</vt:i4>
      </vt:variant>
      <vt:variant>
        <vt:i4>0</vt:i4>
      </vt:variant>
      <vt:variant>
        <vt:i4>5</vt:i4>
      </vt:variant>
      <vt:variant>
        <vt:lpwstr/>
      </vt:variant>
      <vt:variant>
        <vt:lpwstr>_Toc246766739</vt:lpwstr>
      </vt:variant>
      <vt:variant>
        <vt:i4>1114165</vt:i4>
      </vt:variant>
      <vt:variant>
        <vt:i4>290</vt:i4>
      </vt:variant>
      <vt:variant>
        <vt:i4>0</vt:i4>
      </vt:variant>
      <vt:variant>
        <vt:i4>5</vt:i4>
      </vt:variant>
      <vt:variant>
        <vt:lpwstr/>
      </vt:variant>
      <vt:variant>
        <vt:lpwstr>_Toc246766738</vt:lpwstr>
      </vt:variant>
      <vt:variant>
        <vt:i4>1114165</vt:i4>
      </vt:variant>
      <vt:variant>
        <vt:i4>284</vt:i4>
      </vt:variant>
      <vt:variant>
        <vt:i4>0</vt:i4>
      </vt:variant>
      <vt:variant>
        <vt:i4>5</vt:i4>
      </vt:variant>
      <vt:variant>
        <vt:lpwstr/>
      </vt:variant>
      <vt:variant>
        <vt:lpwstr>_Toc246766737</vt:lpwstr>
      </vt:variant>
      <vt:variant>
        <vt:i4>1114165</vt:i4>
      </vt:variant>
      <vt:variant>
        <vt:i4>278</vt:i4>
      </vt:variant>
      <vt:variant>
        <vt:i4>0</vt:i4>
      </vt:variant>
      <vt:variant>
        <vt:i4>5</vt:i4>
      </vt:variant>
      <vt:variant>
        <vt:lpwstr/>
      </vt:variant>
      <vt:variant>
        <vt:lpwstr>_Toc246766736</vt:lpwstr>
      </vt:variant>
      <vt:variant>
        <vt:i4>1114165</vt:i4>
      </vt:variant>
      <vt:variant>
        <vt:i4>272</vt:i4>
      </vt:variant>
      <vt:variant>
        <vt:i4>0</vt:i4>
      </vt:variant>
      <vt:variant>
        <vt:i4>5</vt:i4>
      </vt:variant>
      <vt:variant>
        <vt:lpwstr/>
      </vt:variant>
      <vt:variant>
        <vt:lpwstr>_Toc246766735</vt:lpwstr>
      </vt:variant>
      <vt:variant>
        <vt:i4>1114165</vt:i4>
      </vt:variant>
      <vt:variant>
        <vt:i4>266</vt:i4>
      </vt:variant>
      <vt:variant>
        <vt:i4>0</vt:i4>
      </vt:variant>
      <vt:variant>
        <vt:i4>5</vt:i4>
      </vt:variant>
      <vt:variant>
        <vt:lpwstr/>
      </vt:variant>
      <vt:variant>
        <vt:lpwstr>_Toc246766734</vt:lpwstr>
      </vt:variant>
      <vt:variant>
        <vt:i4>1114165</vt:i4>
      </vt:variant>
      <vt:variant>
        <vt:i4>260</vt:i4>
      </vt:variant>
      <vt:variant>
        <vt:i4>0</vt:i4>
      </vt:variant>
      <vt:variant>
        <vt:i4>5</vt:i4>
      </vt:variant>
      <vt:variant>
        <vt:lpwstr/>
      </vt:variant>
      <vt:variant>
        <vt:lpwstr>_Toc246766733</vt:lpwstr>
      </vt:variant>
      <vt:variant>
        <vt:i4>1114165</vt:i4>
      </vt:variant>
      <vt:variant>
        <vt:i4>254</vt:i4>
      </vt:variant>
      <vt:variant>
        <vt:i4>0</vt:i4>
      </vt:variant>
      <vt:variant>
        <vt:i4>5</vt:i4>
      </vt:variant>
      <vt:variant>
        <vt:lpwstr/>
      </vt:variant>
      <vt:variant>
        <vt:lpwstr>_Toc246766732</vt:lpwstr>
      </vt:variant>
      <vt:variant>
        <vt:i4>1114165</vt:i4>
      </vt:variant>
      <vt:variant>
        <vt:i4>248</vt:i4>
      </vt:variant>
      <vt:variant>
        <vt:i4>0</vt:i4>
      </vt:variant>
      <vt:variant>
        <vt:i4>5</vt:i4>
      </vt:variant>
      <vt:variant>
        <vt:lpwstr/>
      </vt:variant>
      <vt:variant>
        <vt:lpwstr>_Toc246766731</vt:lpwstr>
      </vt:variant>
      <vt:variant>
        <vt:i4>1114165</vt:i4>
      </vt:variant>
      <vt:variant>
        <vt:i4>242</vt:i4>
      </vt:variant>
      <vt:variant>
        <vt:i4>0</vt:i4>
      </vt:variant>
      <vt:variant>
        <vt:i4>5</vt:i4>
      </vt:variant>
      <vt:variant>
        <vt:lpwstr/>
      </vt:variant>
      <vt:variant>
        <vt:lpwstr>_Toc246766730</vt:lpwstr>
      </vt:variant>
      <vt:variant>
        <vt:i4>1048629</vt:i4>
      </vt:variant>
      <vt:variant>
        <vt:i4>236</vt:i4>
      </vt:variant>
      <vt:variant>
        <vt:i4>0</vt:i4>
      </vt:variant>
      <vt:variant>
        <vt:i4>5</vt:i4>
      </vt:variant>
      <vt:variant>
        <vt:lpwstr/>
      </vt:variant>
      <vt:variant>
        <vt:lpwstr>_Toc246766729</vt:lpwstr>
      </vt:variant>
      <vt:variant>
        <vt:i4>1048629</vt:i4>
      </vt:variant>
      <vt:variant>
        <vt:i4>230</vt:i4>
      </vt:variant>
      <vt:variant>
        <vt:i4>0</vt:i4>
      </vt:variant>
      <vt:variant>
        <vt:i4>5</vt:i4>
      </vt:variant>
      <vt:variant>
        <vt:lpwstr/>
      </vt:variant>
      <vt:variant>
        <vt:lpwstr>_Toc246766728</vt:lpwstr>
      </vt:variant>
      <vt:variant>
        <vt:i4>1048629</vt:i4>
      </vt:variant>
      <vt:variant>
        <vt:i4>224</vt:i4>
      </vt:variant>
      <vt:variant>
        <vt:i4>0</vt:i4>
      </vt:variant>
      <vt:variant>
        <vt:i4>5</vt:i4>
      </vt:variant>
      <vt:variant>
        <vt:lpwstr/>
      </vt:variant>
      <vt:variant>
        <vt:lpwstr>_Toc246766727</vt:lpwstr>
      </vt:variant>
      <vt:variant>
        <vt:i4>1048629</vt:i4>
      </vt:variant>
      <vt:variant>
        <vt:i4>218</vt:i4>
      </vt:variant>
      <vt:variant>
        <vt:i4>0</vt:i4>
      </vt:variant>
      <vt:variant>
        <vt:i4>5</vt:i4>
      </vt:variant>
      <vt:variant>
        <vt:lpwstr/>
      </vt:variant>
      <vt:variant>
        <vt:lpwstr>_Toc246766726</vt:lpwstr>
      </vt:variant>
      <vt:variant>
        <vt:i4>1048629</vt:i4>
      </vt:variant>
      <vt:variant>
        <vt:i4>212</vt:i4>
      </vt:variant>
      <vt:variant>
        <vt:i4>0</vt:i4>
      </vt:variant>
      <vt:variant>
        <vt:i4>5</vt:i4>
      </vt:variant>
      <vt:variant>
        <vt:lpwstr/>
      </vt:variant>
      <vt:variant>
        <vt:lpwstr>_Toc246766725</vt:lpwstr>
      </vt:variant>
      <vt:variant>
        <vt:i4>1048629</vt:i4>
      </vt:variant>
      <vt:variant>
        <vt:i4>206</vt:i4>
      </vt:variant>
      <vt:variant>
        <vt:i4>0</vt:i4>
      </vt:variant>
      <vt:variant>
        <vt:i4>5</vt:i4>
      </vt:variant>
      <vt:variant>
        <vt:lpwstr/>
      </vt:variant>
      <vt:variant>
        <vt:lpwstr>_Toc246766724</vt:lpwstr>
      </vt:variant>
      <vt:variant>
        <vt:i4>1048629</vt:i4>
      </vt:variant>
      <vt:variant>
        <vt:i4>200</vt:i4>
      </vt:variant>
      <vt:variant>
        <vt:i4>0</vt:i4>
      </vt:variant>
      <vt:variant>
        <vt:i4>5</vt:i4>
      </vt:variant>
      <vt:variant>
        <vt:lpwstr/>
      </vt:variant>
      <vt:variant>
        <vt:lpwstr>_Toc246766723</vt:lpwstr>
      </vt:variant>
      <vt:variant>
        <vt:i4>1048629</vt:i4>
      </vt:variant>
      <vt:variant>
        <vt:i4>194</vt:i4>
      </vt:variant>
      <vt:variant>
        <vt:i4>0</vt:i4>
      </vt:variant>
      <vt:variant>
        <vt:i4>5</vt:i4>
      </vt:variant>
      <vt:variant>
        <vt:lpwstr/>
      </vt:variant>
      <vt:variant>
        <vt:lpwstr>_Toc246766722</vt:lpwstr>
      </vt:variant>
      <vt:variant>
        <vt:i4>1048629</vt:i4>
      </vt:variant>
      <vt:variant>
        <vt:i4>188</vt:i4>
      </vt:variant>
      <vt:variant>
        <vt:i4>0</vt:i4>
      </vt:variant>
      <vt:variant>
        <vt:i4>5</vt:i4>
      </vt:variant>
      <vt:variant>
        <vt:lpwstr/>
      </vt:variant>
      <vt:variant>
        <vt:lpwstr>_Toc246766721</vt:lpwstr>
      </vt:variant>
      <vt:variant>
        <vt:i4>1048629</vt:i4>
      </vt:variant>
      <vt:variant>
        <vt:i4>182</vt:i4>
      </vt:variant>
      <vt:variant>
        <vt:i4>0</vt:i4>
      </vt:variant>
      <vt:variant>
        <vt:i4>5</vt:i4>
      </vt:variant>
      <vt:variant>
        <vt:lpwstr/>
      </vt:variant>
      <vt:variant>
        <vt:lpwstr>_Toc246766720</vt:lpwstr>
      </vt:variant>
      <vt:variant>
        <vt:i4>1245237</vt:i4>
      </vt:variant>
      <vt:variant>
        <vt:i4>176</vt:i4>
      </vt:variant>
      <vt:variant>
        <vt:i4>0</vt:i4>
      </vt:variant>
      <vt:variant>
        <vt:i4>5</vt:i4>
      </vt:variant>
      <vt:variant>
        <vt:lpwstr/>
      </vt:variant>
      <vt:variant>
        <vt:lpwstr>_Toc246766719</vt:lpwstr>
      </vt:variant>
      <vt:variant>
        <vt:i4>1245237</vt:i4>
      </vt:variant>
      <vt:variant>
        <vt:i4>170</vt:i4>
      </vt:variant>
      <vt:variant>
        <vt:i4>0</vt:i4>
      </vt:variant>
      <vt:variant>
        <vt:i4>5</vt:i4>
      </vt:variant>
      <vt:variant>
        <vt:lpwstr/>
      </vt:variant>
      <vt:variant>
        <vt:lpwstr>_Toc246766718</vt:lpwstr>
      </vt:variant>
      <vt:variant>
        <vt:i4>1245237</vt:i4>
      </vt:variant>
      <vt:variant>
        <vt:i4>164</vt:i4>
      </vt:variant>
      <vt:variant>
        <vt:i4>0</vt:i4>
      </vt:variant>
      <vt:variant>
        <vt:i4>5</vt:i4>
      </vt:variant>
      <vt:variant>
        <vt:lpwstr/>
      </vt:variant>
      <vt:variant>
        <vt:lpwstr>_Toc246766717</vt:lpwstr>
      </vt:variant>
      <vt:variant>
        <vt:i4>1245237</vt:i4>
      </vt:variant>
      <vt:variant>
        <vt:i4>158</vt:i4>
      </vt:variant>
      <vt:variant>
        <vt:i4>0</vt:i4>
      </vt:variant>
      <vt:variant>
        <vt:i4>5</vt:i4>
      </vt:variant>
      <vt:variant>
        <vt:lpwstr/>
      </vt:variant>
      <vt:variant>
        <vt:lpwstr>_Toc246766716</vt:lpwstr>
      </vt:variant>
      <vt:variant>
        <vt:i4>1245237</vt:i4>
      </vt:variant>
      <vt:variant>
        <vt:i4>152</vt:i4>
      </vt:variant>
      <vt:variant>
        <vt:i4>0</vt:i4>
      </vt:variant>
      <vt:variant>
        <vt:i4>5</vt:i4>
      </vt:variant>
      <vt:variant>
        <vt:lpwstr/>
      </vt:variant>
      <vt:variant>
        <vt:lpwstr>_Toc246766715</vt:lpwstr>
      </vt:variant>
      <vt:variant>
        <vt:i4>1245237</vt:i4>
      </vt:variant>
      <vt:variant>
        <vt:i4>146</vt:i4>
      </vt:variant>
      <vt:variant>
        <vt:i4>0</vt:i4>
      </vt:variant>
      <vt:variant>
        <vt:i4>5</vt:i4>
      </vt:variant>
      <vt:variant>
        <vt:lpwstr/>
      </vt:variant>
      <vt:variant>
        <vt:lpwstr>_Toc246766714</vt:lpwstr>
      </vt:variant>
      <vt:variant>
        <vt:i4>1245237</vt:i4>
      </vt:variant>
      <vt:variant>
        <vt:i4>140</vt:i4>
      </vt:variant>
      <vt:variant>
        <vt:i4>0</vt:i4>
      </vt:variant>
      <vt:variant>
        <vt:i4>5</vt:i4>
      </vt:variant>
      <vt:variant>
        <vt:lpwstr/>
      </vt:variant>
      <vt:variant>
        <vt:lpwstr>_Toc246766713</vt:lpwstr>
      </vt:variant>
      <vt:variant>
        <vt:i4>1245237</vt:i4>
      </vt:variant>
      <vt:variant>
        <vt:i4>134</vt:i4>
      </vt:variant>
      <vt:variant>
        <vt:i4>0</vt:i4>
      </vt:variant>
      <vt:variant>
        <vt:i4>5</vt:i4>
      </vt:variant>
      <vt:variant>
        <vt:lpwstr/>
      </vt:variant>
      <vt:variant>
        <vt:lpwstr>_Toc246766712</vt:lpwstr>
      </vt:variant>
      <vt:variant>
        <vt:i4>1245237</vt:i4>
      </vt:variant>
      <vt:variant>
        <vt:i4>128</vt:i4>
      </vt:variant>
      <vt:variant>
        <vt:i4>0</vt:i4>
      </vt:variant>
      <vt:variant>
        <vt:i4>5</vt:i4>
      </vt:variant>
      <vt:variant>
        <vt:lpwstr/>
      </vt:variant>
      <vt:variant>
        <vt:lpwstr>_Toc246766711</vt:lpwstr>
      </vt:variant>
      <vt:variant>
        <vt:i4>1245237</vt:i4>
      </vt:variant>
      <vt:variant>
        <vt:i4>122</vt:i4>
      </vt:variant>
      <vt:variant>
        <vt:i4>0</vt:i4>
      </vt:variant>
      <vt:variant>
        <vt:i4>5</vt:i4>
      </vt:variant>
      <vt:variant>
        <vt:lpwstr/>
      </vt:variant>
      <vt:variant>
        <vt:lpwstr>_Toc246766710</vt:lpwstr>
      </vt:variant>
      <vt:variant>
        <vt:i4>1179701</vt:i4>
      </vt:variant>
      <vt:variant>
        <vt:i4>116</vt:i4>
      </vt:variant>
      <vt:variant>
        <vt:i4>0</vt:i4>
      </vt:variant>
      <vt:variant>
        <vt:i4>5</vt:i4>
      </vt:variant>
      <vt:variant>
        <vt:lpwstr/>
      </vt:variant>
      <vt:variant>
        <vt:lpwstr>_Toc246766709</vt:lpwstr>
      </vt:variant>
      <vt:variant>
        <vt:i4>1179701</vt:i4>
      </vt:variant>
      <vt:variant>
        <vt:i4>110</vt:i4>
      </vt:variant>
      <vt:variant>
        <vt:i4>0</vt:i4>
      </vt:variant>
      <vt:variant>
        <vt:i4>5</vt:i4>
      </vt:variant>
      <vt:variant>
        <vt:lpwstr/>
      </vt:variant>
      <vt:variant>
        <vt:lpwstr>_Toc246766708</vt:lpwstr>
      </vt:variant>
      <vt:variant>
        <vt:i4>1179701</vt:i4>
      </vt:variant>
      <vt:variant>
        <vt:i4>104</vt:i4>
      </vt:variant>
      <vt:variant>
        <vt:i4>0</vt:i4>
      </vt:variant>
      <vt:variant>
        <vt:i4>5</vt:i4>
      </vt:variant>
      <vt:variant>
        <vt:lpwstr/>
      </vt:variant>
      <vt:variant>
        <vt:lpwstr>_Toc246766707</vt:lpwstr>
      </vt:variant>
      <vt:variant>
        <vt:i4>1179701</vt:i4>
      </vt:variant>
      <vt:variant>
        <vt:i4>98</vt:i4>
      </vt:variant>
      <vt:variant>
        <vt:i4>0</vt:i4>
      </vt:variant>
      <vt:variant>
        <vt:i4>5</vt:i4>
      </vt:variant>
      <vt:variant>
        <vt:lpwstr/>
      </vt:variant>
      <vt:variant>
        <vt:lpwstr>_Toc246766706</vt:lpwstr>
      </vt:variant>
      <vt:variant>
        <vt:i4>1179701</vt:i4>
      </vt:variant>
      <vt:variant>
        <vt:i4>92</vt:i4>
      </vt:variant>
      <vt:variant>
        <vt:i4>0</vt:i4>
      </vt:variant>
      <vt:variant>
        <vt:i4>5</vt:i4>
      </vt:variant>
      <vt:variant>
        <vt:lpwstr/>
      </vt:variant>
      <vt:variant>
        <vt:lpwstr>_Toc246766705</vt:lpwstr>
      </vt:variant>
      <vt:variant>
        <vt:i4>1179701</vt:i4>
      </vt:variant>
      <vt:variant>
        <vt:i4>86</vt:i4>
      </vt:variant>
      <vt:variant>
        <vt:i4>0</vt:i4>
      </vt:variant>
      <vt:variant>
        <vt:i4>5</vt:i4>
      </vt:variant>
      <vt:variant>
        <vt:lpwstr/>
      </vt:variant>
      <vt:variant>
        <vt:lpwstr>_Toc246766704</vt:lpwstr>
      </vt:variant>
      <vt:variant>
        <vt:i4>1179701</vt:i4>
      </vt:variant>
      <vt:variant>
        <vt:i4>80</vt:i4>
      </vt:variant>
      <vt:variant>
        <vt:i4>0</vt:i4>
      </vt:variant>
      <vt:variant>
        <vt:i4>5</vt:i4>
      </vt:variant>
      <vt:variant>
        <vt:lpwstr/>
      </vt:variant>
      <vt:variant>
        <vt:lpwstr>_Toc246766703</vt:lpwstr>
      </vt:variant>
      <vt:variant>
        <vt:i4>1179701</vt:i4>
      </vt:variant>
      <vt:variant>
        <vt:i4>74</vt:i4>
      </vt:variant>
      <vt:variant>
        <vt:i4>0</vt:i4>
      </vt:variant>
      <vt:variant>
        <vt:i4>5</vt:i4>
      </vt:variant>
      <vt:variant>
        <vt:lpwstr/>
      </vt:variant>
      <vt:variant>
        <vt:lpwstr>_Toc246766702</vt:lpwstr>
      </vt:variant>
      <vt:variant>
        <vt:i4>1179701</vt:i4>
      </vt:variant>
      <vt:variant>
        <vt:i4>68</vt:i4>
      </vt:variant>
      <vt:variant>
        <vt:i4>0</vt:i4>
      </vt:variant>
      <vt:variant>
        <vt:i4>5</vt:i4>
      </vt:variant>
      <vt:variant>
        <vt:lpwstr/>
      </vt:variant>
      <vt:variant>
        <vt:lpwstr>_Toc246766701</vt:lpwstr>
      </vt:variant>
      <vt:variant>
        <vt:i4>1179701</vt:i4>
      </vt:variant>
      <vt:variant>
        <vt:i4>62</vt:i4>
      </vt:variant>
      <vt:variant>
        <vt:i4>0</vt:i4>
      </vt:variant>
      <vt:variant>
        <vt:i4>5</vt:i4>
      </vt:variant>
      <vt:variant>
        <vt:lpwstr/>
      </vt:variant>
      <vt:variant>
        <vt:lpwstr>_Toc246766700</vt:lpwstr>
      </vt:variant>
      <vt:variant>
        <vt:i4>1769524</vt:i4>
      </vt:variant>
      <vt:variant>
        <vt:i4>56</vt:i4>
      </vt:variant>
      <vt:variant>
        <vt:i4>0</vt:i4>
      </vt:variant>
      <vt:variant>
        <vt:i4>5</vt:i4>
      </vt:variant>
      <vt:variant>
        <vt:lpwstr/>
      </vt:variant>
      <vt:variant>
        <vt:lpwstr>_Toc246766699</vt:lpwstr>
      </vt:variant>
      <vt:variant>
        <vt:i4>1769524</vt:i4>
      </vt:variant>
      <vt:variant>
        <vt:i4>50</vt:i4>
      </vt:variant>
      <vt:variant>
        <vt:i4>0</vt:i4>
      </vt:variant>
      <vt:variant>
        <vt:i4>5</vt:i4>
      </vt:variant>
      <vt:variant>
        <vt:lpwstr/>
      </vt:variant>
      <vt:variant>
        <vt:lpwstr>_Toc246766698</vt:lpwstr>
      </vt:variant>
      <vt:variant>
        <vt:i4>1769524</vt:i4>
      </vt:variant>
      <vt:variant>
        <vt:i4>44</vt:i4>
      </vt:variant>
      <vt:variant>
        <vt:i4>0</vt:i4>
      </vt:variant>
      <vt:variant>
        <vt:i4>5</vt:i4>
      </vt:variant>
      <vt:variant>
        <vt:lpwstr/>
      </vt:variant>
      <vt:variant>
        <vt:lpwstr>_Toc246766697</vt:lpwstr>
      </vt:variant>
      <vt:variant>
        <vt:i4>1769524</vt:i4>
      </vt:variant>
      <vt:variant>
        <vt:i4>38</vt:i4>
      </vt:variant>
      <vt:variant>
        <vt:i4>0</vt:i4>
      </vt:variant>
      <vt:variant>
        <vt:i4>5</vt:i4>
      </vt:variant>
      <vt:variant>
        <vt:lpwstr/>
      </vt:variant>
      <vt:variant>
        <vt:lpwstr>_Toc246766696</vt:lpwstr>
      </vt:variant>
      <vt:variant>
        <vt:i4>1769524</vt:i4>
      </vt:variant>
      <vt:variant>
        <vt:i4>32</vt:i4>
      </vt:variant>
      <vt:variant>
        <vt:i4>0</vt:i4>
      </vt:variant>
      <vt:variant>
        <vt:i4>5</vt:i4>
      </vt:variant>
      <vt:variant>
        <vt:lpwstr/>
      </vt:variant>
      <vt:variant>
        <vt:lpwstr>_Toc246766695</vt:lpwstr>
      </vt:variant>
      <vt:variant>
        <vt:i4>1769524</vt:i4>
      </vt:variant>
      <vt:variant>
        <vt:i4>26</vt:i4>
      </vt:variant>
      <vt:variant>
        <vt:i4>0</vt:i4>
      </vt:variant>
      <vt:variant>
        <vt:i4>5</vt:i4>
      </vt:variant>
      <vt:variant>
        <vt:lpwstr/>
      </vt:variant>
      <vt:variant>
        <vt:lpwstr>_Toc246766694</vt:lpwstr>
      </vt:variant>
      <vt:variant>
        <vt:i4>1769524</vt:i4>
      </vt:variant>
      <vt:variant>
        <vt:i4>20</vt:i4>
      </vt:variant>
      <vt:variant>
        <vt:i4>0</vt:i4>
      </vt:variant>
      <vt:variant>
        <vt:i4>5</vt:i4>
      </vt:variant>
      <vt:variant>
        <vt:lpwstr/>
      </vt:variant>
      <vt:variant>
        <vt:lpwstr>_Toc246766693</vt:lpwstr>
      </vt:variant>
      <vt:variant>
        <vt:i4>1769524</vt:i4>
      </vt:variant>
      <vt:variant>
        <vt:i4>14</vt:i4>
      </vt:variant>
      <vt:variant>
        <vt:i4>0</vt:i4>
      </vt:variant>
      <vt:variant>
        <vt:i4>5</vt:i4>
      </vt:variant>
      <vt:variant>
        <vt:lpwstr/>
      </vt:variant>
      <vt:variant>
        <vt:lpwstr>_Toc246766692</vt:lpwstr>
      </vt:variant>
      <vt:variant>
        <vt:i4>1769524</vt:i4>
      </vt:variant>
      <vt:variant>
        <vt:i4>8</vt:i4>
      </vt:variant>
      <vt:variant>
        <vt:i4>0</vt:i4>
      </vt:variant>
      <vt:variant>
        <vt:i4>5</vt:i4>
      </vt:variant>
      <vt:variant>
        <vt:lpwstr/>
      </vt:variant>
      <vt:variant>
        <vt:lpwstr>_Toc246766691</vt:lpwstr>
      </vt:variant>
      <vt:variant>
        <vt:i4>1769524</vt:i4>
      </vt:variant>
      <vt:variant>
        <vt:i4>2</vt:i4>
      </vt:variant>
      <vt:variant>
        <vt:i4>0</vt:i4>
      </vt:variant>
      <vt:variant>
        <vt:i4>5</vt:i4>
      </vt:variant>
      <vt:variant>
        <vt:lpwstr/>
      </vt:variant>
      <vt:variant>
        <vt:lpwstr>_Toc246766690</vt:lpwstr>
      </vt:variant>
      <vt:variant>
        <vt:i4>8126558</vt:i4>
      </vt:variant>
      <vt:variant>
        <vt:i4>30</vt:i4>
      </vt:variant>
      <vt:variant>
        <vt:i4>0</vt:i4>
      </vt:variant>
      <vt:variant>
        <vt:i4>5</vt:i4>
      </vt:variant>
      <vt:variant>
        <vt:lpwstr>http://download.microsoft.com/documents/France/Serveur/2009/biztalk/Presentation_BizTalk_Server_2009.pdf</vt:lpwstr>
      </vt:variant>
      <vt:variant>
        <vt:lpwstr/>
      </vt:variant>
      <vt:variant>
        <vt:i4>8126558</vt:i4>
      </vt:variant>
      <vt:variant>
        <vt:i4>27</vt:i4>
      </vt:variant>
      <vt:variant>
        <vt:i4>0</vt:i4>
      </vt:variant>
      <vt:variant>
        <vt:i4>5</vt:i4>
      </vt:variant>
      <vt:variant>
        <vt:lpwstr>http://download.microsoft.com/documents/France/Serveur/2009/biztalk/Presentation_BizTalk_Server_2009.pdf</vt:lpwstr>
      </vt:variant>
      <vt:variant>
        <vt:lpwstr/>
      </vt:variant>
      <vt:variant>
        <vt:i4>4259915</vt:i4>
      </vt:variant>
      <vt:variant>
        <vt:i4>24</vt:i4>
      </vt:variant>
      <vt:variant>
        <vt:i4>0</vt:i4>
      </vt:variant>
      <vt:variant>
        <vt:i4>5</vt:i4>
      </vt:variant>
      <vt:variant>
        <vt:lpwstr>http://msdn.microsoft.com/fr-fr/library/ms734776.aspx</vt:lpwstr>
      </vt:variant>
      <vt:variant>
        <vt:lpwstr/>
      </vt:variant>
      <vt:variant>
        <vt:i4>5177412</vt:i4>
      </vt:variant>
      <vt:variant>
        <vt:i4>21</vt:i4>
      </vt:variant>
      <vt:variant>
        <vt:i4>0</vt:i4>
      </vt:variant>
      <vt:variant>
        <vt:i4>5</vt:i4>
      </vt:variant>
      <vt:variant>
        <vt:lpwstr>http://msdn.microsoft.com/fr-fr/library/ms996441.aspx</vt:lpwstr>
      </vt:variant>
      <vt:variant>
        <vt:lpwstr/>
      </vt:variant>
      <vt:variant>
        <vt:i4>6357118</vt:i4>
      </vt:variant>
      <vt:variant>
        <vt:i4>18</vt:i4>
      </vt:variant>
      <vt:variant>
        <vt:i4>0</vt:i4>
      </vt:variant>
      <vt:variant>
        <vt:i4>5</vt:i4>
      </vt:variant>
      <vt:variant>
        <vt:lpwstr>http://europa.eu.int/idabc</vt:lpwstr>
      </vt:variant>
      <vt:variant>
        <vt:lpwstr/>
      </vt:variant>
      <vt:variant>
        <vt:i4>1703951</vt:i4>
      </vt:variant>
      <vt:variant>
        <vt:i4>15</vt:i4>
      </vt:variant>
      <vt:variant>
        <vt:i4>0</vt:i4>
      </vt:variant>
      <vt:variant>
        <vt:i4>5</vt:i4>
      </vt:variant>
      <vt:variant>
        <vt:lpwstr>http://www.microsoft.com/downloads/details.aspx?FamilyID=826D4D2D-8E8C-439C-8104-B6DB89EEE626&amp;displaylang=fr</vt:lpwstr>
      </vt:variant>
      <vt:variant>
        <vt:lpwstr/>
      </vt:variant>
      <vt:variant>
        <vt:i4>983041</vt:i4>
      </vt:variant>
      <vt:variant>
        <vt:i4>12</vt:i4>
      </vt:variant>
      <vt:variant>
        <vt:i4>0</vt:i4>
      </vt:variant>
      <vt:variant>
        <vt:i4>5</vt:i4>
      </vt:variant>
      <vt:variant>
        <vt:lpwstr>http://www.microsoft.com/downloads/details.aspx?FamilyId=10CC340B-F857-4A14-83F5-25634C3BF043</vt:lpwstr>
      </vt:variant>
      <vt:variant>
        <vt:lpwstr/>
      </vt:variant>
      <vt:variant>
        <vt:i4>720954</vt:i4>
      </vt:variant>
      <vt:variant>
        <vt:i4>9</vt:i4>
      </vt:variant>
      <vt:variant>
        <vt:i4>0</vt:i4>
      </vt:variant>
      <vt:variant>
        <vt:i4>5</vt:i4>
      </vt:variant>
      <vt:variant>
        <vt:lpwstr>http://references.modernisation.gouv.fr/sites/default/files/RGI_Version1 0.pdf</vt:lpwstr>
      </vt:variant>
      <vt:variant>
        <vt:lpwstr/>
      </vt:variant>
      <vt:variant>
        <vt:i4>11993275</vt:i4>
      </vt:variant>
      <vt:variant>
        <vt:i4>6</vt:i4>
      </vt:variant>
      <vt:variant>
        <vt:i4>0</vt:i4>
      </vt:variant>
      <vt:variant>
        <vt:i4>5</vt:i4>
      </vt:variant>
      <vt:variant>
        <vt:lpwstr>http://download.microsoft.com/download/4/7/2/4729870a-44f4-4e60-abcc-14d9d6f37fe4/PRESTO un protocole d'échange pour les besoins de l'administration électronique v1 0.pdf</vt:lpwstr>
      </vt:variant>
      <vt:variant>
        <vt:lpwstr/>
      </vt:variant>
      <vt:variant>
        <vt:i4>6094873</vt:i4>
      </vt:variant>
      <vt:variant>
        <vt:i4>3</vt:i4>
      </vt:variant>
      <vt:variant>
        <vt:i4>0</vt:i4>
      </vt:variant>
      <vt:variant>
        <vt:i4>5</vt:i4>
      </vt:variant>
      <vt:variant>
        <vt:lpwstr>http://www.legifrance.gouv.fr/WAspad/UnTexteDeJorf?numjo=ECOX0500286R</vt:lpwstr>
      </vt:variant>
      <vt:variant>
        <vt:lpwstr/>
      </vt:variant>
      <vt:variant>
        <vt:i4>2293819</vt:i4>
      </vt:variant>
      <vt:variant>
        <vt:i4>0</vt:i4>
      </vt:variant>
      <vt:variant>
        <vt:i4>0</vt:i4>
      </vt:variant>
      <vt:variant>
        <vt:i4>5</vt:i4>
      </vt:variant>
      <vt:variant>
        <vt:lpwstr>https://www.ateliers.modernisation.gouv.fr/ministeres/projets_adele/a131_b_protocole/public/presto/folder_contents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Démarrer avec le Kit de démarrage OGDI DataLab (Open Government Data Initiative)</dc:title>
  <dc:creator>Microsoft France</dc:creator>
  <cp:lastModifiedBy>Philippe Beraud</cp:lastModifiedBy>
  <cp:revision>63</cp:revision>
  <cp:lastPrinted>2011-05-10T13:33:00Z</cp:lastPrinted>
  <dcterms:created xsi:type="dcterms:W3CDTF">2011-06-08T12:52:00Z</dcterms:created>
  <dcterms:modified xsi:type="dcterms:W3CDTF">2012-04-26T14:04:00Z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y fmtid="{D5CDD505-2E9C-101B-9397-08002B2CF9AE}" pid="13" name="_MarkAsFinal">
    <vt:bool>true</vt:bool>
  </property>
</Properties>
</file>