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201F2" w14:textId="77777777" w:rsidR="000D0709" w:rsidRDefault="002901D9">
      <w:pPr>
        <w:rPr>
          <w:rFonts w:ascii="Arial" w:hAnsi="Arial" w:cs="Arial"/>
          <w:b/>
        </w:rPr>
      </w:pPr>
      <w:r w:rsidRPr="00982A38">
        <w:rPr>
          <w:rFonts w:ascii="Arial" w:hAnsi="Arial" w:cs="Arial"/>
          <w:b/>
        </w:rPr>
        <w:t>Abstract Submiss</w:t>
      </w:r>
      <w:r w:rsidR="008B114E">
        <w:rPr>
          <w:rFonts w:ascii="Arial" w:hAnsi="Arial" w:cs="Arial"/>
          <w:b/>
        </w:rPr>
        <w:t>ion Form – PET is Wonderful 2021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51014" w14:paraId="37F46D7F" w14:textId="77777777" w:rsidTr="00451014">
        <w:tc>
          <w:tcPr>
            <w:tcW w:w="1980" w:type="dxa"/>
          </w:tcPr>
          <w:p w14:paraId="61217E46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Title </w:t>
            </w:r>
          </w:p>
          <w:p w14:paraId="5CF629B5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06E91C6E" w14:textId="4E5E07F7" w:rsidR="00451014" w:rsidRPr="00E87AA3" w:rsidRDefault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OpenNeuro PET: Campaign to Combat PET Data Entropy</w:t>
            </w:r>
          </w:p>
        </w:tc>
      </w:tr>
      <w:tr w:rsidR="00451014" w14:paraId="18B59370" w14:textId="77777777" w:rsidTr="00451014">
        <w:tc>
          <w:tcPr>
            <w:tcW w:w="1980" w:type="dxa"/>
          </w:tcPr>
          <w:p w14:paraId="37196A31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Authors </w:t>
            </w:r>
          </w:p>
          <w:p w14:paraId="650BB776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67A6658B" w14:textId="100457D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Gitte Moos Knudsen, Robert Innis, Melanie Ganz-Bejanaminsen, Adam Thomas, Cyril Pernet, Martin Nørgaard, Douglas Greeve,</w:t>
            </w:r>
          </w:p>
          <w:p w14:paraId="2AF51F11" w14:textId="177A6AC0" w:rsidR="00451014" w:rsidRPr="00E87AA3" w:rsidRDefault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Russell Poldrak, Paul Wighton, Anthony Galassi</w:t>
            </w:r>
          </w:p>
        </w:tc>
      </w:tr>
      <w:tr w:rsidR="00451014" w14:paraId="7153BDF2" w14:textId="77777777" w:rsidTr="00451014">
        <w:tc>
          <w:tcPr>
            <w:tcW w:w="1980" w:type="dxa"/>
          </w:tcPr>
          <w:p w14:paraId="08E5F560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Affiliations </w:t>
            </w:r>
          </w:p>
          <w:p w14:paraId="79031480" w14:textId="77777777" w:rsidR="00451014" w:rsidRDefault="00451014">
            <w:pPr>
              <w:rPr>
                <w:rFonts w:ascii="Arial" w:hAnsi="Arial" w:cs="Arial"/>
                <w:b/>
              </w:rPr>
            </w:pPr>
            <w:r w:rsidRPr="00451014">
              <w:rPr>
                <w:rFonts w:ascii="Arial" w:hAnsi="Arial" w:cs="Arial"/>
                <w:b/>
                <w:sz w:val="16"/>
                <w:szCs w:val="16"/>
              </w:rPr>
              <w:t>(Max. 250 characters inc. spaces)</w:t>
            </w:r>
          </w:p>
        </w:tc>
        <w:tc>
          <w:tcPr>
            <w:tcW w:w="8476" w:type="dxa"/>
          </w:tcPr>
          <w:p w14:paraId="369F9D4E" w14:textId="6E67998B" w:rsidR="00451014" w:rsidRPr="00E87AA3" w:rsidRDefault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OpenNeuro PET, Stanford University, National Institutes of Health, Massachusetts General Hospital, Neurobiology Research Unit at Copenhagen University</w:t>
            </w:r>
          </w:p>
          <w:p w14:paraId="24627CA0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</w:tr>
      <w:tr w:rsidR="00451014" w14:paraId="76D26421" w14:textId="77777777" w:rsidTr="00451014">
        <w:tc>
          <w:tcPr>
            <w:tcW w:w="1980" w:type="dxa"/>
          </w:tcPr>
          <w:p w14:paraId="34AAD31E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Body of abstract 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>(1500 characters inc. spaces)</w:t>
            </w:r>
          </w:p>
        </w:tc>
        <w:tc>
          <w:tcPr>
            <w:tcW w:w="8476" w:type="dxa"/>
          </w:tcPr>
          <w:p w14:paraId="7261A52C" w14:textId="25107762" w:rsid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Little standardization exists among PET Neuroimaging data; analysis tools and methods are often as unique and inaccessible as the data they are used on.</w:t>
            </w:r>
          </w:p>
          <w:p w14:paraId="23DF2A4C" w14:textId="6BC26736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These factors compound deleteriously leading to irreproducibility and duplication of work within the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community.</w:t>
            </w:r>
          </w:p>
          <w:p w14:paraId="43667C74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4B07F9D3" w14:textId="294B2F6C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OpenNeuro PET (ONP) seeks to ameliorate some of these issues by introducing further standardization and a platform to share PET data.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ONP is a project built around OpenNeuro</w:t>
            </w:r>
            <w:r w:rsidRPr="00E87AA3">
              <w:rPr>
                <w:rFonts w:ascii="Arial" w:hAnsi="Arial" w:cs="Arial"/>
                <w:vertAlign w:val="superscript"/>
              </w:rPr>
              <w:t>1</w:t>
            </w:r>
            <w:r w:rsidRPr="006E329E">
              <w:rPr>
                <w:rFonts w:ascii="Arial" w:hAnsi="Arial" w:cs="Arial"/>
              </w:rPr>
              <w:t xml:space="preserve"> and BIDS</w:t>
            </w:r>
            <w:r w:rsidRPr="006E329E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 xml:space="preserve">that aims primarily at developing data sharing openly (CC0) or securely (DUA-GDPR) with united front-end and user-friendly tools for the BIDS based data curation of PET data.  </w:t>
            </w:r>
          </w:p>
          <w:p w14:paraId="0C07F237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27E3E44D" w14:textId="7777777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To support this effort ONP has integrated PET into the BIDS standard and is </w:t>
            </w:r>
          </w:p>
          <w:p w14:paraId="0DECB1A2" w14:textId="3E361A8D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conducting further work to introduce PET Pre-processing derivatives into the standard with BEP023. Additionally, ONP has contributed software to validate BIDS formatted PET data with the BIDS Validator</w:t>
            </w:r>
            <w:r w:rsidR="00E87AA3">
              <w:rPr>
                <w:rFonts w:ascii="Arial" w:hAnsi="Arial" w:cs="Arial"/>
                <w:vertAlign w:val="superscript"/>
              </w:rPr>
              <w:t>5</w:t>
            </w:r>
            <w:r w:rsidRPr="006E329E">
              <w:rPr>
                <w:rFonts w:ascii="Arial" w:hAnsi="Arial" w:cs="Arial"/>
              </w:rPr>
              <w:t xml:space="preserve"> and has developed PET Neuroimaging and metadata conversion software</w:t>
            </w:r>
            <w:r w:rsidR="00E87AA3">
              <w:rPr>
                <w:rFonts w:ascii="Arial" w:hAnsi="Arial" w:cs="Arial"/>
                <w:vertAlign w:val="superscript"/>
              </w:rPr>
              <w:t>6</w:t>
            </w:r>
            <w:r w:rsidRPr="006E329E">
              <w:rPr>
                <w:rFonts w:ascii="Arial" w:hAnsi="Arial" w:cs="Arial"/>
              </w:rPr>
              <w:t xml:space="preserve"> from image and tabular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formats such as DICOM, ECAT, csv, and xlsx into BIDS.</w:t>
            </w:r>
          </w:p>
          <w:p w14:paraId="4C674D2C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07D9F510" w14:textId="5032B76A" w:rsid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ONP continues to work on updating OpenNeuro.org to better support PET and is working with popular Neuroimaging libraries such as Nibabel</w:t>
            </w:r>
            <w:r w:rsidRPr="00E87AA3">
              <w:rPr>
                <w:rFonts w:ascii="Arial" w:hAnsi="Arial" w:cs="Arial"/>
                <w:vertAlign w:val="superscript"/>
              </w:rPr>
              <w:t>3</w:t>
            </w:r>
            <w:r w:rsidRPr="006E329E">
              <w:rPr>
                <w:rFonts w:ascii="Arial" w:hAnsi="Arial" w:cs="Arial"/>
              </w:rPr>
              <w:t xml:space="preserve"> and PetSurfer</w:t>
            </w:r>
            <w:r w:rsidRPr="00E87AA3">
              <w:rPr>
                <w:rFonts w:ascii="Arial" w:hAnsi="Arial" w:cs="Arial"/>
                <w:vertAlign w:val="superscript"/>
              </w:rPr>
              <w:t>4</w:t>
            </w:r>
            <w:r w:rsidRPr="006E329E">
              <w:rPr>
                <w:rFonts w:ascii="Arial" w:hAnsi="Arial" w:cs="Arial"/>
              </w:rPr>
              <w:t xml:space="preserve"> to</w:t>
            </w:r>
            <w:r>
              <w:rPr>
                <w:rFonts w:ascii="Arial" w:hAnsi="Arial" w:cs="Arial"/>
              </w:rPr>
              <w:t xml:space="preserve"> b</w:t>
            </w:r>
            <w:r w:rsidRPr="006E329E">
              <w:rPr>
                <w:rFonts w:ascii="Arial" w:hAnsi="Arial" w:cs="Arial"/>
              </w:rPr>
              <w:t>etter support PET both</w:t>
            </w:r>
            <w:r>
              <w:rPr>
                <w:rFonts w:ascii="Arial" w:hAnsi="Arial" w:cs="Arial"/>
              </w:rPr>
              <w:t xml:space="preserve"> </w:t>
            </w:r>
            <w:r w:rsidRPr="006E329E">
              <w:rPr>
                <w:rFonts w:ascii="Arial" w:hAnsi="Arial" w:cs="Arial"/>
              </w:rPr>
              <w:t>within and outside of the PET BIDS standard.</w:t>
            </w:r>
          </w:p>
          <w:p w14:paraId="33D8C1A1" w14:textId="77777777" w:rsidR="006E329E" w:rsidRDefault="006E329E" w:rsidP="006E329E">
            <w:pPr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F9B1079" w14:textId="7777777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>Sources</w:t>
            </w:r>
          </w:p>
          <w:p w14:paraId="0AD3CB80" w14:textId="77777777" w:rsidR="006E329E" w:rsidRPr="006E329E" w:rsidRDefault="006E329E" w:rsidP="006E329E">
            <w:pPr>
              <w:rPr>
                <w:rFonts w:ascii="Arial" w:hAnsi="Arial" w:cs="Arial"/>
              </w:rPr>
            </w:pPr>
          </w:p>
          <w:p w14:paraId="7A32A34C" w14:textId="1D651848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1) </w:t>
            </w:r>
            <w:hyperlink r:id="rId7" w:history="1">
              <w:r w:rsidR="00E87AA3">
                <w:rPr>
                  <w:rStyle w:val="Hyperlink"/>
                  <w:rFonts w:ascii="Arial" w:hAnsi="Arial" w:cs="Arial"/>
                </w:rPr>
                <w:t>OpenNeuro</w:t>
              </w:r>
            </w:hyperlink>
          </w:p>
          <w:p w14:paraId="03AF847D" w14:textId="1E069A59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2) </w:t>
            </w:r>
            <w:hyperlink r:id="rId8" w:history="1">
              <w:r w:rsidR="00E87AA3">
                <w:rPr>
                  <w:rStyle w:val="Hyperlink"/>
                  <w:rFonts w:ascii="Arial" w:hAnsi="Arial" w:cs="Arial"/>
                </w:rPr>
                <w:t>BIDS</w:t>
              </w:r>
            </w:hyperlink>
          </w:p>
          <w:p w14:paraId="7F7A55D8" w14:textId="1F57AAB7" w:rsidR="006E329E" w:rsidRPr="006E329E" w:rsidRDefault="006E329E" w:rsidP="006E329E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3) </w:t>
            </w:r>
            <w:hyperlink r:id="rId9" w:history="1">
              <w:r w:rsidR="00E87AA3">
                <w:rPr>
                  <w:rStyle w:val="Hyperlink"/>
                  <w:rFonts w:ascii="Arial" w:hAnsi="Arial" w:cs="Arial"/>
                </w:rPr>
                <w:t>Nibabel</w:t>
              </w:r>
            </w:hyperlink>
          </w:p>
          <w:p w14:paraId="133C46A4" w14:textId="61AF5FE9" w:rsidR="00E87AA3" w:rsidRDefault="006E329E" w:rsidP="00E87AA3">
            <w:pPr>
              <w:rPr>
                <w:rFonts w:ascii="Arial" w:hAnsi="Arial" w:cs="Arial"/>
              </w:rPr>
            </w:pPr>
            <w:r w:rsidRPr="006E329E">
              <w:rPr>
                <w:rFonts w:ascii="Arial" w:hAnsi="Arial" w:cs="Arial"/>
              </w:rPr>
              <w:t xml:space="preserve">4) </w:t>
            </w:r>
            <w:hyperlink r:id="rId10" w:history="1">
              <w:r w:rsidRPr="00E87AA3">
                <w:rPr>
                  <w:rStyle w:val="Hyperlink"/>
                  <w:rFonts w:ascii="Arial" w:hAnsi="Arial" w:cs="Arial"/>
                </w:rPr>
                <w:t>PetSurfer</w:t>
              </w:r>
            </w:hyperlink>
            <w:r w:rsidR="00E87AA3">
              <w:rPr>
                <w:rFonts w:ascii="Arial" w:hAnsi="Arial" w:cs="Arial"/>
              </w:rPr>
              <w:t xml:space="preserve"> </w:t>
            </w:r>
          </w:p>
          <w:p w14:paraId="6C030925" w14:textId="4A613316" w:rsidR="00451014" w:rsidRDefault="00E87AA3" w:rsidP="006E3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5) </w:t>
            </w:r>
            <w:hyperlink r:id="rId11" w:history="1">
              <w:r w:rsidRPr="00E87AA3">
                <w:rPr>
                  <w:rStyle w:val="Hyperlink"/>
                  <w:rFonts w:ascii="Arial" w:hAnsi="Arial" w:cs="Arial"/>
                </w:rPr>
                <w:t>BIDS Validator</w:t>
              </w:r>
            </w:hyperlink>
          </w:p>
          <w:p w14:paraId="0DF19DED" w14:textId="5C0F6F38" w:rsidR="00E87AA3" w:rsidRPr="006E329E" w:rsidRDefault="00E87AA3" w:rsidP="006E329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6) </w:t>
            </w:r>
            <w:hyperlink r:id="rId12" w:history="1">
              <w:r w:rsidRPr="00E87AA3">
                <w:rPr>
                  <w:rStyle w:val="Hyperlink"/>
                  <w:rFonts w:ascii="Arial" w:hAnsi="Arial" w:cs="Arial"/>
                </w:rPr>
                <w:t>Converters</w:t>
              </w:r>
            </w:hyperlink>
          </w:p>
          <w:p w14:paraId="0D20F0D4" w14:textId="77777777" w:rsidR="00451014" w:rsidRDefault="00451014">
            <w:pPr>
              <w:rPr>
                <w:rFonts w:ascii="Arial" w:hAnsi="Arial" w:cs="Arial"/>
                <w:b/>
              </w:rPr>
            </w:pPr>
          </w:p>
          <w:p w14:paraId="4631C3C7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28094B2B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0DFC2D68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627CCEDF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0521D81C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1ECA358C" w14:textId="77777777" w:rsidR="00E87AA3" w:rsidRDefault="00E87AA3">
            <w:pPr>
              <w:rPr>
                <w:rFonts w:ascii="Arial" w:hAnsi="Arial" w:cs="Arial"/>
                <w:b/>
              </w:rPr>
            </w:pPr>
          </w:p>
          <w:p w14:paraId="420938BC" w14:textId="7E6C60CB" w:rsidR="00E87AA3" w:rsidRDefault="00E87AA3">
            <w:pPr>
              <w:rPr>
                <w:rFonts w:ascii="Arial" w:hAnsi="Arial" w:cs="Arial"/>
                <w:b/>
              </w:rPr>
            </w:pPr>
          </w:p>
        </w:tc>
      </w:tr>
      <w:tr w:rsidR="00451014" w14:paraId="2AC3576C" w14:textId="77777777" w:rsidTr="00451014">
        <w:tc>
          <w:tcPr>
            <w:tcW w:w="1980" w:type="dxa"/>
          </w:tcPr>
          <w:p w14:paraId="00582C0B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</w:rPr>
              <w:t xml:space="preserve">Figure </w:t>
            </w:r>
            <w:r>
              <w:rPr>
                <w:rFonts w:ascii="Arial" w:hAnsi="Arial" w:cs="Arial"/>
                <w:b/>
                <w:sz w:val="16"/>
                <w:szCs w:val="16"/>
              </w:rPr>
              <w:t>[insert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 xml:space="preserve"> here]</w:t>
            </w:r>
          </w:p>
          <w:p w14:paraId="519E64C2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48C3A3F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2A36DF5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2BE3F7F" w14:textId="77777777" w:rsidR="00451014" w:rsidRDefault="0045101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796CFC4" w14:textId="77777777" w:rsidR="00451014" w:rsidRDefault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8476" w:type="dxa"/>
          </w:tcPr>
          <w:p w14:paraId="2FAD69DF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Figure legend </w:t>
            </w:r>
            <w:r>
              <w:rPr>
                <w:rFonts w:ascii="Arial" w:hAnsi="Arial" w:cs="Arial"/>
                <w:b/>
                <w:sz w:val="16"/>
                <w:szCs w:val="16"/>
              </w:rPr>
              <w:t>[insert</w:t>
            </w:r>
            <w:r w:rsidRPr="00451014">
              <w:rPr>
                <w:rFonts w:ascii="Arial" w:hAnsi="Arial" w:cs="Arial"/>
                <w:b/>
                <w:sz w:val="16"/>
                <w:szCs w:val="16"/>
              </w:rPr>
              <w:t xml:space="preserve"> here]</w:t>
            </w:r>
          </w:p>
        </w:tc>
      </w:tr>
    </w:tbl>
    <w:p w14:paraId="22FD81AF" w14:textId="77777777" w:rsidR="00451014" w:rsidRPr="00982A38" w:rsidRDefault="00451014">
      <w:pPr>
        <w:rPr>
          <w:rFonts w:ascii="Arial" w:hAnsi="Arial" w:cs="Arial"/>
          <w:b/>
        </w:rPr>
      </w:pPr>
    </w:p>
    <w:p w14:paraId="7264D9EF" w14:textId="77777777" w:rsidR="002F204C" w:rsidRDefault="002F204C">
      <w:pPr>
        <w:rPr>
          <w:rFonts w:ascii="Arial" w:hAnsi="Arial" w:cs="Arial"/>
        </w:rPr>
      </w:pPr>
      <w:r>
        <w:rPr>
          <w:rFonts w:ascii="Arial" w:hAnsi="Arial" w:cs="Arial"/>
        </w:rPr>
        <w:t>Please email complete form</w:t>
      </w:r>
      <w:r w:rsidR="00F76852">
        <w:rPr>
          <w:rFonts w:ascii="Arial" w:hAnsi="Arial" w:cs="Arial"/>
        </w:rPr>
        <w:t xml:space="preserve"> as Word file </w:t>
      </w:r>
      <w:r>
        <w:rPr>
          <w:rFonts w:ascii="Arial" w:hAnsi="Arial" w:cs="Arial"/>
        </w:rPr>
        <w:t xml:space="preserve">to: </w:t>
      </w:r>
      <w:hyperlink r:id="rId13" w:history="1">
        <w:r w:rsidRPr="006D01A5">
          <w:rPr>
            <w:rStyle w:val="Hyperlink"/>
            <w:rFonts w:ascii="Arial" w:hAnsi="Arial" w:cs="Arial"/>
          </w:rPr>
          <w:t>PiWTeam@ed.ac.uk</w:t>
        </w:r>
      </w:hyperlink>
      <w:r>
        <w:rPr>
          <w:rFonts w:ascii="Arial" w:hAnsi="Arial" w:cs="Arial"/>
        </w:rPr>
        <w:t xml:space="preserve"> </w:t>
      </w:r>
    </w:p>
    <w:p w14:paraId="22098AFB" w14:textId="77777777" w:rsidR="00835CED" w:rsidRDefault="00835CED">
      <w:pPr>
        <w:rPr>
          <w:rFonts w:ascii="Arial" w:hAnsi="Arial" w:cs="Arial"/>
          <w:b/>
        </w:rPr>
      </w:pPr>
      <w:r w:rsidRPr="00835CED">
        <w:rPr>
          <w:rFonts w:ascii="Arial" w:hAnsi="Arial" w:cs="Arial"/>
          <w:b/>
        </w:rPr>
        <w:t xml:space="preserve">Abstract submission </w:t>
      </w:r>
      <w:r w:rsidR="008B114E">
        <w:rPr>
          <w:rFonts w:ascii="Arial" w:hAnsi="Arial" w:cs="Arial"/>
          <w:b/>
        </w:rPr>
        <w:t>deadline:</w:t>
      </w:r>
      <w:r w:rsidRPr="00835CED">
        <w:rPr>
          <w:rFonts w:ascii="Arial" w:hAnsi="Arial" w:cs="Arial"/>
          <w:b/>
        </w:rPr>
        <w:t xml:space="preserve"> </w:t>
      </w:r>
      <w:r w:rsidR="004D0868">
        <w:rPr>
          <w:rFonts w:ascii="Arial" w:hAnsi="Arial" w:cs="Arial"/>
          <w:b/>
        </w:rPr>
        <w:t>3</w:t>
      </w:r>
      <w:r w:rsidR="008B114E">
        <w:rPr>
          <w:rFonts w:ascii="Arial" w:hAnsi="Arial" w:cs="Arial"/>
          <w:b/>
        </w:rPr>
        <w:t>1</w:t>
      </w:r>
      <w:r w:rsidR="008B114E" w:rsidRPr="008B114E">
        <w:rPr>
          <w:rFonts w:ascii="Arial" w:hAnsi="Arial" w:cs="Arial"/>
          <w:b/>
          <w:vertAlign w:val="superscript"/>
        </w:rPr>
        <w:t>st</w:t>
      </w:r>
      <w:r w:rsidR="008B114E">
        <w:rPr>
          <w:rFonts w:ascii="Arial" w:hAnsi="Arial" w:cs="Arial"/>
          <w:b/>
        </w:rPr>
        <w:t xml:space="preserve"> July</w:t>
      </w:r>
      <w:r w:rsidRPr="00835CED">
        <w:rPr>
          <w:rFonts w:ascii="Arial" w:hAnsi="Arial" w:cs="Arial"/>
          <w:b/>
        </w:rPr>
        <w:t xml:space="preserve"> 202</w:t>
      </w:r>
      <w:r w:rsidR="008B114E">
        <w:rPr>
          <w:rFonts w:ascii="Arial" w:hAnsi="Arial" w:cs="Arial"/>
          <w:b/>
        </w:rPr>
        <w:t>1</w:t>
      </w:r>
      <w:r w:rsidRPr="00835CED">
        <w:rPr>
          <w:rFonts w:ascii="Arial" w:hAnsi="Arial" w:cs="Arial"/>
          <w:b/>
        </w:rPr>
        <w:t xml:space="preserve"> at </w:t>
      </w:r>
      <w:r w:rsidR="002145AD">
        <w:rPr>
          <w:rFonts w:ascii="Arial" w:hAnsi="Arial" w:cs="Arial"/>
          <w:b/>
        </w:rPr>
        <w:t>midnight</w:t>
      </w:r>
      <w:r w:rsidRPr="00835CED">
        <w:rPr>
          <w:rFonts w:ascii="Arial" w:hAnsi="Arial" w:cs="Arial"/>
          <w:b/>
        </w:rPr>
        <w:t xml:space="preserve"> (UK time).</w:t>
      </w:r>
    </w:p>
    <w:p w14:paraId="63257B0D" w14:textId="77777777" w:rsidR="00E2337C" w:rsidRDefault="00E2337C">
      <w:pPr>
        <w:rPr>
          <w:rFonts w:ascii="Arial" w:hAnsi="Arial" w:cs="Arial"/>
          <w:b/>
        </w:rPr>
      </w:pPr>
    </w:p>
    <w:p w14:paraId="6BC7AC51" w14:textId="77777777" w:rsidR="00BF6C8B" w:rsidRDefault="00BF6C8B">
      <w:pPr>
        <w:pBdr>
          <w:bottom w:val="dotted" w:sz="24" w:space="1" w:color="auto"/>
        </w:pBdr>
        <w:rPr>
          <w:rFonts w:ascii="Arial" w:hAnsi="Arial" w:cs="Arial"/>
          <w:b/>
        </w:rPr>
      </w:pPr>
    </w:p>
    <w:p w14:paraId="662A979C" w14:textId="77777777" w:rsidR="00BF6C8B" w:rsidRDefault="00BF6C8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For Reviewers use ONLY: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59"/>
        <w:gridCol w:w="2044"/>
        <w:gridCol w:w="499"/>
        <w:gridCol w:w="2109"/>
        <w:gridCol w:w="576"/>
        <w:gridCol w:w="2027"/>
        <w:gridCol w:w="515"/>
        <w:gridCol w:w="2091"/>
      </w:tblGrid>
      <w:tr w:rsidR="00451014" w14:paraId="5DBC0211" w14:textId="77777777" w:rsidTr="00451014">
        <w:tc>
          <w:tcPr>
            <w:tcW w:w="2614" w:type="dxa"/>
            <w:gridSpan w:val="2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B072300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Importance of the problem or topic</w:t>
            </w:r>
          </w:p>
        </w:tc>
        <w:tc>
          <w:tcPr>
            <w:tcW w:w="261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BD67CFC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The approach (design/methods)</w:t>
            </w:r>
          </w:p>
        </w:tc>
        <w:tc>
          <w:tcPr>
            <w:tcW w:w="2614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E859C0C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Findings</w:t>
            </w:r>
          </w:p>
        </w:tc>
        <w:tc>
          <w:tcPr>
            <w:tcW w:w="2614" w:type="dxa"/>
            <w:gridSpan w:val="2"/>
            <w:tcBorders>
              <w:left w:val="single" w:sz="18" w:space="0" w:color="auto"/>
            </w:tcBorders>
          </w:tcPr>
          <w:p w14:paraId="46C063A8" w14:textId="77777777" w:rsidR="00451014" w:rsidRDefault="004510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Consequences (significance)</w:t>
            </w:r>
          </w:p>
        </w:tc>
      </w:tr>
      <w:tr w:rsidR="00451014" w14:paraId="6730448D" w14:textId="77777777" w:rsidTr="00451014">
        <w:tc>
          <w:tcPr>
            <w:tcW w:w="562" w:type="dxa"/>
          </w:tcPr>
          <w:p w14:paraId="10A81E7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A4ADD8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high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74ADF44F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82676B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Excellent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35C6634A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DBEB8C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Ground-breaking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0DE80F49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A9F2A8E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Ground-breaking</w:t>
            </w:r>
          </w:p>
        </w:tc>
      </w:tr>
      <w:tr w:rsidR="00451014" w14:paraId="32798508" w14:textId="77777777" w:rsidTr="00451014">
        <w:tc>
          <w:tcPr>
            <w:tcW w:w="562" w:type="dxa"/>
          </w:tcPr>
          <w:p w14:paraId="41C2D38D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A3AAB8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High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67D24130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81BB9AA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good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AAE5F76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E910E4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interesting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1DDCAC08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35C06F45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interesting</w:t>
            </w:r>
          </w:p>
        </w:tc>
      </w:tr>
      <w:tr w:rsidR="00451014" w14:paraId="54A15808" w14:textId="77777777" w:rsidTr="00451014">
        <w:tc>
          <w:tcPr>
            <w:tcW w:w="562" w:type="dxa"/>
          </w:tcPr>
          <w:p w14:paraId="7AF14B03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D79A65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Moderate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0B4AC22D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07F5A3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Good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2675E6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29CAC37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 xml:space="preserve">Interesting 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7F87B948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4DBF060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 xml:space="preserve">Interesting </w:t>
            </w:r>
          </w:p>
        </w:tc>
      </w:tr>
      <w:tr w:rsidR="00451014" w14:paraId="24A19ED2" w14:textId="77777777" w:rsidTr="00451014">
        <w:tc>
          <w:tcPr>
            <w:tcW w:w="562" w:type="dxa"/>
          </w:tcPr>
          <w:p w14:paraId="4CBB1DD9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174D9BC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Low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3AD1DB36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D37F42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Poor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0FC5DC40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9F2B7D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Not interesting</w:t>
            </w: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595422A4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0BC1CB51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Not interesting</w:t>
            </w:r>
          </w:p>
        </w:tc>
      </w:tr>
      <w:tr w:rsidR="00451014" w14:paraId="38C2567D" w14:textId="77777777" w:rsidTr="00451014">
        <w:tc>
          <w:tcPr>
            <w:tcW w:w="562" w:type="dxa"/>
          </w:tcPr>
          <w:p w14:paraId="6756A133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5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173033D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low</w:t>
            </w:r>
          </w:p>
        </w:tc>
        <w:tc>
          <w:tcPr>
            <w:tcW w:w="500" w:type="dxa"/>
            <w:tcBorders>
              <w:left w:val="single" w:sz="18" w:space="0" w:color="auto"/>
            </w:tcBorders>
          </w:tcPr>
          <w:p w14:paraId="344FE93E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11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8B3BE32" w14:textId="77777777" w:rsidR="00451014" w:rsidRPr="00451014" w:rsidRDefault="00451014" w:rsidP="00451014">
            <w:pPr>
              <w:rPr>
                <w:rFonts w:ascii="Arial" w:hAnsi="Arial" w:cs="Arial"/>
              </w:rPr>
            </w:pPr>
            <w:r w:rsidRPr="00451014">
              <w:rPr>
                <w:rFonts w:ascii="Arial" w:hAnsi="Arial" w:cs="Arial"/>
              </w:rPr>
              <w:t>Very poor</w:t>
            </w:r>
          </w:p>
        </w:tc>
        <w:tc>
          <w:tcPr>
            <w:tcW w:w="579" w:type="dxa"/>
            <w:tcBorders>
              <w:left w:val="single" w:sz="18" w:space="0" w:color="auto"/>
            </w:tcBorders>
          </w:tcPr>
          <w:p w14:paraId="2294853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3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6C7EA72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517" w:type="dxa"/>
            <w:tcBorders>
              <w:left w:val="single" w:sz="18" w:space="0" w:color="auto"/>
            </w:tcBorders>
          </w:tcPr>
          <w:p w14:paraId="2E79F23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  <w:tc>
          <w:tcPr>
            <w:tcW w:w="2097" w:type="dxa"/>
          </w:tcPr>
          <w:p w14:paraId="174E7A9B" w14:textId="77777777" w:rsidR="00451014" w:rsidRDefault="00451014" w:rsidP="00451014">
            <w:pPr>
              <w:rPr>
                <w:rFonts w:ascii="Arial" w:hAnsi="Arial" w:cs="Arial"/>
                <w:b/>
              </w:rPr>
            </w:pPr>
          </w:p>
        </w:tc>
      </w:tr>
    </w:tbl>
    <w:p w14:paraId="127CCC82" w14:textId="77777777" w:rsidR="00451014" w:rsidRDefault="00451014">
      <w:pPr>
        <w:rPr>
          <w:rFonts w:ascii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247"/>
      </w:tblGrid>
      <w:tr w:rsidR="00451014" w14:paraId="2C93299A" w14:textId="77777777" w:rsidTr="00451014">
        <w:tc>
          <w:tcPr>
            <w:tcW w:w="9209" w:type="dxa"/>
          </w:tcPr>
          <w:p w14:paraId="58BE5B8F" w14:textId="77777777" w:rsidR="00451014" w:rsidRDefault="00451014" w:rsidP="0045101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Overall score (1=worst and 5=best)</w:t>
            </w:r>
          </w:p>
        </w:tc>
        <w:tc>
          <w:tcPr>
            <w:tcW w:w="1247" w:type="dxa"/>
            <w:shd w:val="clear" w:color="auto" w:fill="D9D9D9" w:themeFill="background1" w:themeFillShade="D9"/>
          </w:tcPr>
          <w:p w14:paraId="19CB6FF8" w14:textId="77777777" w:rsidR="00451014" w:rsidRDefault="00451014" w:rsidP="00451014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24AFCEBD" w14:textId="77777777" w:rsidR="00BF6C8B" w:rsidRPr="00835CED" w:rsidRDefault="00BF6C8B">
      <w:pPr>
        <w:rPr>
          <w:rFonts w:ascii="Arial" w:hAnsi="Arial" w:cs="Arial"/>
          <w:b/>
        </w:rPr>
      </w:pPr>
    </w:p>
    <w:sectPr w:rsidR="00BF6C8B" w:rsidRPr="00835CED" w:rsidSect="000D0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89988" w14:textId="77777777" w:rsidR="00275192" w:rsidRDefault="00275192" w:rsidP="00967400">
      <w:pPr>
        <w:spacing w:after="0" w:line="240" w:lineRule="auto"/>
      </w:pPr>
      <w:r>
        <w:separator/>
      </w:r>
    </w:p>
  </w:endnote>
  <w:endnote w:type="continuationSeparator" w:id="0">
    <w:p w14:paraId="157FA319" w14:textId="77777777" w:rsidR="00275192" w:rsidRDefault="00275192" w:rsidP="00967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5BD8A" w14:textId="77777777" w:rsidR="00275192" w:rsidRDefault="00275192" w:rsidP="00967400">
      <w:pPr>
        <w:spacing w:after="0" w:line="240" w:lineRule="auto"/>
      </w:pPr>
      <w:r>
        <w:separator/>
      </w:r>
    </w:p>
  </w:footnote>
  <w:footnote w:type="continuationSeparator" w:id="0">
    <w:p w14:paraId="0F5D2317" w14:textId="77777777" w:rsidR="00275192" w:rsidRDefault="00275192" w:rsidP="00967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ocumentProtection w:edit="forms" w:enforcement="0"/>
  <w:autoFormatOverrid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1D9"/>
    <w:rsid w:val="00001656"/>
    <w:rsid w:val="00067632"/>
    <w:rsid w:val="0007656B"/>
    <w:rsid w:val="000950E5"/>
    <w:rsid w:val="000D0234"/>
    <w:rsid w:val="000D0709"/>
    <w:rsid w:val="000F7EF0"/>
    <w:rsid w:val="00107431"/>
    <w:rsid w:val="00126F4D"/>
    <w:rsid w:val="00166801"/>
    <w:rsid w:val="001747A4"/>
    <w:rsid w:val="001F1A36"/>
    <w:rsid w:val="002145AD"/>
    <w:rsid w:val="00246E8F"/>
    <w:rsid w:val="00275192"/>
    <w:rsid w:val="002901D9"/>
    <w:rsid w:val="00290C2B"/>
    <w:rsid w:val="002D37EF"/>
    <w:rsid w:val="002F204C"/>
    <w:rsid w:val="0035042E"/>
    <w:rsid w:val="00365632"/>
    <w:rsid w:val="003B59EC"/>
    <w:rsid w:val="00435692"/>
    <w:rsid w:val="00451014"/>
    <w:rsid w:val="00477BFE"/>
    <w:rsid w:val="004817FE"/>
    <w:rsid w:val="00490EEE"/>
    <w:rsid w:val="004B40C0"/>
    <w:rsid w:val="004B7F45"/>
    <w:rsid w:val="004D0868"/>
    <w:rsid w:val="004E2D84"/>
    <w:rsid w:val="00506444"/>
    <w:rsid w:val="005305F2"/>
    <w:rsid w:val="005447C3"/>
    <w:rsid w:val="00545EFD"/>
    <w:rsid w:val="00626FC2"/>
    <w:rsid w:val="006761FA"/>
    <w:rsid w:val="006B5994"/>
    <w:rsid w:val="006E139A"/>
    <w:rsid w:val="006E329E"/>
    <w:rsid w:val="007770DE"/>
    <w:rsid w:val="007F3A37"/>
    <w:rsid w:val="00835CED"/>
    <w:rsid w:val="008709AC"/>
    <w:rsid w:val="008733CA"/>
    <w:rsid w:val="008B114E"/>
    <w:rsid w:val="00967400"/>
    <w:rsid w:val="00982A38"/>
    <w:rsid w:val="00AB129D"/>
    <w:rsid w:val="00AC294C"/>
    <w:rsid w:val="00AC484A"/>
    <w:rsid w:val="00B8309A"/>
    <w:rsid w:val="00BF6C8B"/>
    <w:rsid w:val="00C16EBC"/>
    <w:rsid w:val="00C43FC9"/>
    <w:rsid w:val="00CD0F34"/>
    <w:rsid w:val="00CF46B1"/>
    <w:rsid w:val="00DA2442"/>
    <w:rsid w:val="00E2337C"/>
    <w:rsid w:val="00E87AA3"/>
    <w:rsid w:val="00F76852"/>
    <w:rsid w:val="00FA70F0"/>
    <w:rsid w:val="00FE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6476"/>
  <w15:chartTrackingRefBased/>
  <w15:docId w15:val="{A6494BB9-D7D9-4A56-8D33-559CBF2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0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901D9"/>
    <w:rPr>
      <w:color w:val="808080"/>
    </w:rPr>
  </w:style>
  <w:style w:type="character" w:customStyle="1" w:styleId="Style1">
    <w:name w:val="Style1"/>
    <w:basedOn w:val="DefaultParagraphFont"/>
    <w:uiPriority w:val="1"/>
    <w:rsid w:val="00982A38"/>
    <w:rPr>
      <w:rFonts w:ascii="Arial" w:hAnsi="Arial"/>
      <w:b/>
      <w:sz w:val="22"/>
    </w:rPr>
  </w:style>
  <w:style w:type="character" w:customStyle="1" w:styleId="Style2">
    <w:name w:val="Style2"/>
    <w:basedOn w:val="DefaultParagraphFont"/>
    <w:uiPriority w:val="1"/>
    <w:rsid w:val="00982A38"/>
    <w:rPr>
      <w:rFonts w:ascii="Arial" w:hAnsi="Arial"/>
      <w:sz w:val="22"/>
    </w:rPr>
  </w:style>
  <w:style w:type="character" w:customStyle="1" w:styleId="Style3">
    <w:name w:val="Style3"/>
    <w:basedOn w:val="DefaultParagraphFont"/>
    <w:uiPriority w:val="1"/>
    <w:rsid w:val="00982A38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96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400"/>
  </w:style>
  <w:style w:type="paragraph" w:styleId="Footer">
    <w:name w:val="footer"/>
    <w:basedOn w:val="Normal"/>
    <w:link w:val="FooterChar"/>
    <w:uiPriority w:val="99"/>
    <w:unhideWhenUsed/>
    <w:rsid w:val="00967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400"/>
  </w:style>
  <w:style w:type="character" w:styleId="Hyperlink">
    <w:name w:val="Hyperlink"/>
    <w:basedOn w:val="DefaultParagraphFont"/>
    <w:uiPriority w:val="99"/>
    <w:unhideWhenUsed/>
    <w:rsid w:val="002F2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2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7A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ds.neuroimaging.io/" TargetMode="External"/><Relationship Id="rId13" Type="http://schemas.openxmlformats.org/officeDocument/2006/relationships/hyperlink" Target="mailto:PiWTeam@ed.ac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neuro.org/" TargetMode="External"/><Relationship Id="rId12" Type="http://schemas.openxmlformats.org/officeDocument/2006/relationships/hyperlink" Target="https://github.com/openneuropet/BIDS-converte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bids-standard/bids-validato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urfer.nmr.mgh.harvard.edu/fswiki/PetSurf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ipy.org/nibabe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8AA9-8859-422D-94D3-C48DBBA41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Edinburgh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TAVARES Adriana</dc:creator>
  <cp:keywords/>
  <dc:description/>
  <cp:lastModifiedBy>Galassi, Anthony (NIH/NIMH) [C]</cp:lastModifiedBy>
  <cp:revision>3</cp:revision>
  <cp:lastPrinted>2020-09-08T17:00:00Z</cp:lastPrinted>
  <dcterms:created xsi:type="dcterms:W3CDTF">2021-08-03T17:58:00Z</dcterms:created>
  <dcterms:modified xsi:type="dcterms:W3CDTF">2021-08-04T18:09:00Z</dcterms:modified>
</cp:coreProperties>
</file>