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ANCHOR</w:t>
      </w:r>
    </w:p>
    <w:p>
      <w:pPr>
        <w:spacing w:before="100" w:beforeAutospacing="1" w:after="0"/>
      </w:pPr>
      <w:r>
        <w:t>AUTO BEFORE</w:t>
      </w:r>
    </w:p>
    <w:p>
      <w:pPr>
        <w:spacing w:before="0" w:after="200" w:afterAutospacing="1"/>
      </w:pPr>
      <w:r>
        <w:t>AUTO AFTER</w:t>
      </w:r>
    </w:p>
    <w:p>
      <w:pPr/>
      <w:r>
        <w:t>AFTER TARGET</w:t>
      </w:r>
    </w:p>
    <w:p>
      <w:pPr>
        <w:spacing w:before="100" w:after="200" w:beforeAutospacing="1" w:afterAutospacing="1"/>
      </w:pPr>
      <w:r>
        <w:t>AUTO BOTH</w:t>
      </w:r>
    </w:p>
    <w:p>
      <w:pPr/>
      <w:r>
        <w:t>BOTH TARGET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exact"/>
        <w:widowControl w:val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