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>Left 1</w:t>
            </w:r>
            <w:r>
              <w:br/>
            </w:r>
            <w:r>
              <w:t>Left 2</w:t>
            </w:r>
            <w:r>
              <w:br/>
            </w:r>
            <w:r>
              <w:t>Left 3</w:t>
            </w:r>
            <w:r>
              <w:br/>
            </w:r>
            <w:r>
              <w:t>Left 4</w:t>
            </w:r>
          </w:p>
        </w:tc>
        <w:tc>
          <w:tcPr>
            <w:tcW w:w="4500" w:type="dxa"/>
          </w:tcPr>
          <w:p>
            <w:pPr/>
            <w:r>
              <w:t>Right 1</w:t>
            </w:r>
            <w:r>
              <w:br/>
            </w:r>
            <w:r>
              <w:t>Right 2</w:t>
            </w:r>
            <w:r>
              <w:br/>
            </w:r>
            <w:r>
              <w:t>Right 3</w:t>
            </w:r>
            <w:r>
              <w:br/>
            </w:r>
            <w:r>
              <w:t>Right 4</w:t>
            </w:r>
          </w:p>
        </w:tc>
      </w:tr>
    </w:tbl>
    <w:p>
      <w:pPr/>
      <w:r>
        <w:t xml:space="preserve">Line 056</w:t>
      </w:r>
    </w:p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