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/>
      <w:r>
        <w:t xml:space="preserve">Line 052</w:t>
      </w:r>
    </w:p>
    <w:p>
      <w:pPr/>
      <w:r>
        <w:t xml:space="preserve">Line 053</w:t>
      </w:r>
    </w:p>
    <w:p>
      <w:pPr/>
      <w:r>
        <w:t xml:space="preserve">Line 054</w:t>
      </w:r>
    </w:p>
    <w:p>
      <w:pPr/>
      <w:r>
        <w:t xml:space="preserve">Line 055</w:t>
      </w:r>
    </w:p>
    <w:p>
      <w:pPr/>
      <w:r>
        <w:t xml:space="preserve">Line 056</w:t>
      </w:r>
    </w:p>
    <w:tbl>
      <w:tblPr>
        <w:tblW w:w="9000" w:type="dxa"/>
        <w:tblLayout w:type="fixed"/>
        <w:tblCellMar>
          <w:top w:w="0" w:type="dxa"/>
          <w:bottom w:w="0" w:type="dxa"/>
        </w:tblCellMar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keepLines/>
            </w:pPr>
            <w:r>
              <w:t>Left 1</w:t>
            </w:r>
            <w:r>
              <w:br/>
            </w:r>
            <w:r>
              <w:t>Left 2</w:t>
            </w:r>
            <w:r>
              <w:br/>
            </w:r>
            <w:r>
              <w:t>Left 3</w:t>
            </w:r>
            <w:r>
              <w:br/>
            </w:r>
            <w:r>
              <w:t>Left 4</w:t>
            </w:r>
          </w:p>
        </w:tc>
        <w:tc>
          <w:tcPr>
            <w:tcW w:w="4500" w:type="dxa"/>
          </w:tcPr>
          <w:p>
            <w:pPr>
              <w:keepLines/>
            </w:pPr>
            <w:r>
              <w:t>Right 1</w:t>
            </w:r>
            <w:r>
              <w:br/>
            </w:r>
            <w:r>
              <w:t>Right 2</w:t>
            </w:r>
            <w:r>
              <w:br/>
            </w:r>
            <w:r>
              <w:t>Right 3</w:t>
            </w:r>
            <w:r>
              <w:br/>
            </w:r>
            <w:r>
              <w:t>Right 4</w:t>
            </w:r>
          </w:p>
        </w:tc>
      </w:tr>
    </w:tbl>
    <w:p>
      <w:pPr/>
      <w:r>
        <w:t xml:space="preserve">Line 057</w:t>
      </w:r>
    </w:p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