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79.eps" ContentType="application/eps"/>
  <Override PartName="/word/media/rId182.eps" ContentType="application/eps"/>
  <Override PartName="/word/media/rId185.eps" ContentType="application/eps"/>
  <Override PartName="/word/media/rId188.eps" ContentType="application/eps"/>
  <Override PartName="/word/media/rId191.eps" ContentType="application/eps"/>
  <Override PartName="/word/media/rId194.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Farming Systems Innovation, 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 journals in the field promoting the sharing of data</w:t>
      </w:r>
      <w:r>
        <w:t xml:space="preserve"> </w:t>
      </w:r>
      <w:r>
        <w:t xml:space="preserve">(Del Ponte 2020)</w:t>
      </w:r>
      <w:r>
        <w:t xml:space="preserve">, and other scientists becoming interested in sharing their raw data and even lab notebook contents</w:t>
      </w:r>
      <w:r>
        <w:t xml:space="preserve"> </w:t>
      </w:r>
      <w:r>
        <w:t xml:space="preserve">(Wald 2010)</w:t>
      </w:r>
      <w:r>
        <w:t xml:space="preserve"> </w:t>
      </w:r>
      <w:r>
        <w:t xml:space="preserve">or drawing attention to the lack of code and data that make the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enables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 e.g.,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 e.g.,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to ensure that the the randomly generated number had a corresponding number in the journal.</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materials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the journals’ abbreviation as the predictor (formula: response ~ abbreviation).</w:t>
      </w:r>
      <w:r>
        <w:t xml:space="preserve"> </w:t>
      </w:r>
      <w:r>
        <w:t xml:space="preserve">Models 3 and 4 were used to predict the two responses with year as the predictor (formula: response ~ year) and the models included abbreviation and assignee as random effects (formula: list(~1 | abbreviation, ~1 | assignee)).</w:t>
      </w:r>
      <w:r>
        <w:t xml:space="preserve"> </w:t>
      </w:r>
      <w:r>
        <w:t xml:space="preserve">Models 5 and 6 were used to predict the responses using IF_5year as the predictor, (formula: response ~ IF_5year) and included assignee as random effect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of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0.4.0)</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1</w:t>
      </w:r>
      <w:r>
        <w:t xml:space="preserve">).</w:t>
      </w:r>
    </w:p>
    <w:p>
      <w:pPr>
        <w:pStyle w:val="BodyText"/>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w:t>
      </w:r>
    </w:p>
    <w:p>
      <w:pPr>
        <w:pStyle w:val="BodyText"/>
      </w:pPr>
      <w:r>
        <w:t xml:space="preserve">The effect of</w:t>
      </w:r>
      <w:r>
        <w:t xml:space="preserve"> </w:t>
      </w:r>
      <w:r>
        <w:rPr>
          <w:iCs/>
          <w:i/>
        </w:rPr>
        <w:t xml:space="preserve">Phytopathologia Mediterranea</w:t>
      </w:r>
      <w:r>
        <w:t xml:space="preserve"> </w:t>
      </w:r>
      <w:r>
        <w:t xml:space="preserve">(Median = 1.68, 95% CI [0.78, 2.57]) had a 99.99% probability of being positive (&gt; 0), 99.98% of being significant (&gt; 0.05), and 99.83% of being large (&gt; 0.30).</w:t>
      </w:r>
      <w:r>
        <w:t xml:space="preserve"> </w:t>
      </w:r>
      <w:r>
        <w:t xml:space="preserve">The estimation successfully converged (Rhat = 1.000) and the indices are reliable (ESS = 19017).</w:t>
      </w:r>
    </w:p>
    <w:p>
      <w:pPr>
        <w:pStyle w:val="BodyText"/>
      </w:pPr>
      <w:r>
        <w:t xml:space="preserve">There was no clear effect for year when predicting the availability of computational methods as the analysis results were undecided (Figure</w:t>
      </w:r>
      <w:r>
        <w:t xml:space="preserve"> </w:t>
      </w:r>
      <w:r>
        <w:t xml:space="preserve">4</w:t>
      </w:r>
      <w:r>
        <w:t xml:space="preserve">A, Table S3).</w:t>
      </w:r>
    </w:p>
    <w:p>
      <w:pPr>
        <w:pStyle w:val="BodyText"/>
      </w:pPr>
      <w:r>
        <w:t xml:space="preserve">However, the year of publication did not have an effect on the availability of data was accepted (Figure</w:t>
      </w:r>
      <w:r>
        <w:t xml:space="preserve"> </w:t>
      </w:r>
      <w:r>
        <w:t xml:space="preserve">4</w:t>
      </w:r>
      <w:r>
        <w:t xml:space="preserve">B, Table S4).</w:t>
      </w:r>
      <w:r>
        <w:t xml:space="preserve"> </w:t>
      </w:r>
      <w:r>
        <w:t xml:space="preserve">The effect of year (Median = 0.08, 95% CI [-8.06e-03, 0.18]) had a 96.19% probability of being positive (&gt; 0), 75.92% of being significant (&gt; 0.05), and 0.00% of being large (&gt; 0.30).</w:t>
      </w:r>
      <w:r>
        <w:t xml:space="preserve"> </w:t>
      </w:r>
      <w:r>
        <w:t xml:space="preserve">The estimation successfully converged (Rhat = 1.000) and the indices are reliable (ESS = 21692).</w:t>
      </w:r>
    </w:p>
    <w:p>
      <w:pPr>
        <w:pStyle w:val="BodyText"/>
      </w:pPr>
      <w:r>
        <w:t xml:space="preserve">There were no detectable effects when predicting the effects of the five-year impact factor on the availability of computational methods (code) or data (Figures</w:t>
      </w:r>
      <w:r>
        <w:t xml:space="preserve"> </w:t>
      </w:r>
      <w:r>
        <w:t xml:space="preserve">5</w:t>
      </w:r>
      <w:r>
        <w:t xml:space="preserve">A,</w:t>
      </w:r>
      <w:r>
        <w:t xml:space="preserve"> </w:t>
      </w:r>
      <w:r>
        <w:t xml:space="preserve">5</w:t>
      </w:r>
      <w:r>
        <w:t xml:space="preserve">B; Tables S5, S6).</w:t>
      </w:r>
    </w:p>
    <w:bookmarkEnd w:id="31"/>
    <w:bookmarkEnd w:id="32"/>
    <w:bookmarkStart w:id="43"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articles published in</w:t>
      </w:r>
      <w:r>
        <w:t xml:space="preserve"> </w:t>
      </w:r>
      <w:r>
        <w:rPr>
          <w:iCs/>
          <w:i/>
        </w:rPr>
        <w:t xml:space="preserve">Phytopathology</w:t>
      </w:r>
      <w:r>
        <w:t xml:space="preserve">® to share data.</w:t>
      </w:r>
      <w:r>
        <w:t xml:space="preserve"> </w:t>
      </w:r>
      <w:r>
        <w:t xml:space="preserve">Several articles published in this journal either made the data available through GenBank or it was noted that all data were available through the article and associated supplementary materials.</w:t>
      </w:r>
      <w:r>
        <w:t xml:space="preserve"> </w:t>
      </w:r>
      <w:r>
        <w:t xml:space="preserve">The journal ranking highest for sharing data,</w:t>
      </w:r>
      <w:r>
        <w:t xml:space="preserve"> </w:t>
      </w:r>
      <w:r>
        <w:rPr>
          <w:iCs/>
          <w:i/>
        </w:rPr>
        <w:t xml:space="preserve">Phytopathologia Mediterranea</w:t>
      </w:r>
      <w:r>
        <w:t xml:space="preserve">, did not have any articles that were sampled in 2018 (Table</w:t>
      </w:r>
      <w:r>
        <w:t xml:space="preserve"> </w:t>
      </w:r>
      <w:r>
        <w:t xml:space="preserve">1</w:t>
      </w:r>
      <w:r>
        <w:t xml:space="preserve">).</w:t>
      </w:r>
      <w:r>
        <w:t xml:space="preserve"> </w:t>
      </w:r>
      <w:r>
        <w:t xml:space="preserve">There is no clear reason for the year 2018 to have more data shared than other years other than random chance that we found.</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limitations-to-our-approach"/>
    <w:p>
      <w:pPr>
        <w:pStyle w:val="Heading2"/>
      </w:pPr>
      <w:r>
        <w:t xml:space="preserve">Limitations to Our Approach</w:t>
      </w:r>
    </w:p>
    <w:p>
      <w:pPr>
        <w:pStyle w:val="FirstParagraph"/>
      </w:pPr>
      <w:r>
        <w:t xml:space="preserve">We acknowledge that the number of article that are cross-scored is low.</w:t>
      </w:r>
      <w:r>
        <w:t xml:space="preserve"> </w:t>
      </w:r>
      <w:r>
        <w:t xml:space="preserve">However, our aim was not to test inter-rater reproducibility, this is covered at length in the plant pathology literature.</w:t>
      </w:r>
      <w:r>
        <w:t xml:space="preserve"> </w:t>
      </w: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r>
        <w:t xml:space="preserve"> </w:t>
      </w:r>
      <w:r>
        <w:t xml:space="preserve">Therefore, we concluded that the inter-rater agreement was good enough for this paper to illustrate that code and data are not being widely shared with peer-reviewed publications.</w:t>
      </w:r>
    </w:p>
    <w:p>
      <w:pPr>
        <w:pStyle w:val="BodyText"/>
      </w:pPr>
      <w:r>
        <w:t xml:space="preserve">Furthermore, 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Cs/>
          <w:i/>
        </w:rPr>
        <w:t xml:space="preserve">Phytopathology</w:t>
      </w:r>
      <w:r>
        <w:t xml:space="preserve">® have focus issues with invited authors.</w:t>
      </w:r>
      <w:r>
        <w:t xml:space="preserve"> </w:t>
      </w:r>
      <w:r>
        <w:t xml:space="preserve">In spite of some publications being from special issues, there were no detectable differences in the reproducibility of the articles as defined and measured by this article, so the assumption appears to be correct and more importantly, may show that even when authors are specifically recruited that they are no more likely to share the supporting materials for the articles that they write.</w:t>
      </w:r>
    </w:p>
    <w:bookmarkEnd w:id="33"/>
    <w:bookmarkStart w:id="34" w:name="Xea13812a82d4c4d8282ab3a62348af4b5aa9415"/>
    <w:p>
      <w:pPr>
        <w:pStyle w:val="Heading2"/>
      </w:pPr>
      <w:r>
        <w:t xml:space="preserve">Examples and Efforts from Other Disciplines</w:t>
      </w:r>
    </w:p>
    <w:p>
      <w:pPr>
        <w:pStyle w:val="FirstParagraph"/>
      </w:pPr>
      <w:r>
        <w:t xml:space="preserve">Plant pathology is not alone in the lack of reproducibility and the closed-nature of data and code.</w:t>
      </w:r>
      <w:r>
        <w:t xml:space="preserve"> </w:t>
      </w:r>
      <w:r>
        <w:t xml:space="preserve">In response to this, other related disciplines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Kool et al. (2020)</w:t>
      </w:r>
      <w:r>
        <w:t xml:space="preserve"> </w:t>
      </w:r>
      <w:r>
        <w:t xml:space="preserve">evaluated the reproducibility of on-farm experiments in Africa, finding that often the experimental design was difficult or impossible to reproduce from the publication.</w:t>
      </w:r>
      <w:r>
        <w:t xml:space="preserve"> </w:t>
      </w:r>
      <w:r>
        <w:t xml:space="preserve">Fernandez2022 provide an R package,</w:t>
      </w:r>
      <w:r>
        <w:t xml:space="preserve"> </w:t>
      </w:r>
      <w:r>
        <w:t xml:space="preserve">‘</w:t>
      </w:r>
      <w:r>
        <w:t xml:space="preserve">cndcR</w:t>
      </w:r>
      <w:r>
        <w:t xml:space="preserve">’</w:t>
      </w:r>
      <w:r>
        <w:t xml:space="preserve">, that supports the manuscript:</w:t>
      </w:r>
      <w:r>
        <w:t xml:space="preserve"> </w:t>
      </w:r>
      <w:r>
        <w:t xml:space="preserve">“</w:t>
      </w:r>
      <w:r>
        <w:t xml:space="preserve">Dataset characteristics for the determination of critical nitrogen dilution curves: from the past to new guidelines</w:t>
      </w:r>
      <w:r>
        <w:t xml:space="preserve">”</w:t>
      </w:r>
      <w:r>
        <w:t xml:space="preserve">, [Fernandez2022a].</w:t>
      </w:r>
      <w:r>
        <w:t xml:space="preserve"> </w:t>
      </w:r>
      <w:r>
        <w:t xml:space="preserve">The package contains source data and R code that</w:t>
      </w:r>
      <w:r>
        <w:t xml:space="preserve"> </w:t>
      </w:r>
      <w:r>
        <w:t xml:space="preserve">Fernandez et al. (2022)</w:t>
      </w:r>
      <w:r>
        <w:t xml:space="preserve"> </w:t>
      </w:r>
      <w:r>
        <w:t xml:space="preserve">used for their sensitivity analyses when fitting critical N dilution curves in crop species using Bayesian models.</w:t>
      </w:r>
      <w:r>
        <w:t xml:space="preserve"> </w:t>
      </w:r>
      <w:r>
        <w:t xml:space="preserve">The package allows the user to recreate the figures in the manuscript and includes the all of the data files required to produce all results and figures presented in the manuscript.</w:t>
      </w:r>
      <w:r>
        <w:t xml:space="preserve"> </w:t>
      </w:r>
      <w:r>
        <w:t xml:space="preserve">More broadly within agricultural research, articles have been published highlighting the advantages of, need for and how to publish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p>
      <w:pPr>
        <w:pStyle w:val="BodyText"/>
      </w:pPr>
      <w:r>
        <w:t xml:space="preserve">Seibold et al. (2021)</w:t>
      </w:r>
      <w:r>
        <w:t xml:space="preserve"> </w:t>
      </w:r>
      <w:r>
        <w:t xml:space="preserve">investigated the types of methods and software used in PLOS ONE articles and whether the were able to reproduce the data analysis using open source software for papers that dealt with longitudinal data and used mixed effect models or generalized estimating equations for analysis and provided the data.</w:t>
      </w:r>
      <w:r>
        <w:t xml:space="preserve"> </w:t>
      </w:r>
      <w:r>
        <w:t xml:space="preserve">They found that most articles provided tables and visualisations only.</w:t>
      </w:r>
      <w:r>
        <w:t xml:space="preserve"> </w:t>
      </w:r>
      <w:r>
        <w:t xml:space="preserve">However, unlike our analysis, even with the data being supplied they found that only one article used open source software, whereas R prominently featured in the articles we examined along with other free open-source software packages.</w:t>
      </w:r>
      <w:r>
        <w:t xml:space="preserve"> </w:t>
      </w:r>
      <w:r>
        <w:t xml:space="preserve">Not surprisingly they found that replication was mostly difficult and required the results to be reverse engineered or contacting the authors.</w:t>
      </w:r>
      <w:r>
        <w:t xml:space="preserve"> </w:t>
      </w:r>
      <w:r>
        <w:t xml:space="preserve">They were unable to reproduce the results for for three articles and only parts of another two.</w:t>
      </w:r>
      <w:r>
        <w:t xml:space="preserve"> </w:t>
      </w:r>
      <w:r>
        <w:t xml:space="preserve">They needed to contact the articles’ authors for all articles save two.</w:t>
      </w:r>
      <w:r>
        <w:t xml:space="preserve"> </w:t>
      </w:r>
      <w:r>
        <w:t xml:space="preserve">Their main conclusion was that reproducing papers is difficult if no code is provided and puts an undue burden on those interested in reproducing the work.</w:t>
      </w:r>
    </w:p>
    <w:bookmarkEnd w:id="34"/>
    <w:bookmarkStart w:id="42" w:name="X8c0ad19ad7cd724e666d6f45f3833fde5f35ac6"/>
    <w:p>
      <w:pPr>
        <w:pStyle w:val="Heading2"/>
      </w:pPr>
      <w:r>
        <w:t xml:space="preserve">Examples of Different Layers for Improving Reproducibility</w:t>
      </w:r>
    </w:p>
    <w:p>
      <w:pPr>
        <w:pStyle w:val="FirstParagraph"/>
      </w:pPr>
      <w:r>
        <w:t xml:space="preserve">There are different ways to make research more open and reproducible.</w:t>
      </w:r>
      <w:r>
        <w:t xml:space="preserve"> </w:t>
      </w:r>
      <w:r>
        <w:t xml:space="preserve">These can be thought of as layers of reproducibility.</w:t>
      </w:r>
      <w:r>
        <w:t xml:space="preserve"> </w:t>
      </w:r>
      <w:r>
        <w:t xml:space="preserve">If a general workflow for producing academic research involves clearly defining a research question, obtaining data for testing the hypothesis, analyzing, summarizing and presenting data and results,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5">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Sparks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6">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e.g.,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37">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Simply depositing code and data in repositories is not enough.</w:t>
      </w:r>
      <w:r>
        <w:t xml:space="preserve"> </w:t>
      </w:r>
      <w:r>
        <w:t xml:space="preserve">Efforts must be made to annotate and structure the raw data to make it FAIR (Findable, Accessible, Interoperable and Re-usable)</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The first layer, as reported, is an essential step that is not substituted by the other practices and eventually researchers fail to provide sufficient description or correct citations.</w:t>
      </w:r>
      <w:r>
        <w:t xml:space="preserve"> </w:t>
      </w:r>
      <w:r>
        <w:t xml:space="preserve">When making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 e.g.,</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our research.</w:t>
      </w:r>
      <w:r>
        <w:t xml:space="preserve"> </w:t>
      </w:r>
      <w:r>
        <w:t xml:space="preserve">This also helps to ensure that researchers can reconstruct what they did more easily since good notes exist and documentation and be able to identify if something changes, e.g., a package version, what effect it had on the research.</w:t>
      </w:r>
    </w:p>
    <w:p>
      <w:pPr>
        <w:pStyle w:val="BodyText"/>
      </w:pPr>
      <w:r>
        <w:t xml:space="preserve">The use of programming or scripting languages such as R, Julia, SAS or Python enables us scientists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w:t>
      </w:r>
      <w:r>
        <w:t xml:space="preserve"> </w:t>
      </w:r>
      <w:r>
        <w:t xml:space="preserve">Larger data sets may warrant the use of a proper database like lightweight personal databases, e.g., SQLite or DuckDB, larger more robust databases, e.g.,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our work as others discover and use it.</w:t>
      </w:r>
      <w:r>
        <w:t xml:space="preserve"> </w:t>
      </w:r>
      <w:r>
        <w:t xml:space="preserve">To make our data the most widely discoverable and usable, ensure that it has a persistent identifier.</w:t>
      </w:r>
      <w:r>
        <w:t xml:space="preserve"> </w:t>
      </w:r>
      <w:r>
        <w:t xml:space="preserve">A digital object identifier (DOI) is the most common (</w:t>
      </w:r>
      <w:hyperlink r:id="rId38">
        <w:r>
          <w:rPr>
            <w:rStyle w:val="Hyperlink"/>
          </w:rPr>
          <w:t xml:space="preserve">https://www.doi.org/</w:t>
        </w:r>
      </w:hyperlink>
      <w:r>
        <w:t xml:space="preserve">) but the Handle.Net Registry (HNR) (</w:t>
      </w:r>
      <w:hyperlink r:id="rId39">
        <w:r>
          <w:rPr>
            <w:rStyle w:val="Hyperlink"/>
          </w:rPr>
          <w:t xml:space="preserve">https://handle.net/</w:t>
        </w:r>
      </w:hyperlink>
      <w:r>
        <w:t xml:space="preserve">) is also an option.</w:t>
      </w:r>
      <w:r>
        <w:t xml:space="preserve"> </w:t>
      </w:r>
      <w:r>
        <w:t xml:space="preserve">There are different options for generating a DOI for our data and other materials.</w:t>
      </w:r>
      <w:r>
        <w:t xml:space="preserve"> </w:t>
      </w:r>
      <w:r>
        <w:t xml:space="preserve">FigShare, Zenodo and OSF.io all offer persistent archives along with a service to generate a DOI for 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40">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for us to deposit our data and provide metadata and generate a DOI for sharing the project once it is finished.</w:t>
      </w:r>
    </w:p>
    <w:p>
      <w:pPr>
        <w:pStyle w:val="BodyText"/>
      </w:pPr>
      <w:r>
        <w:t xml:space="preserve">Other providers exist that allow for us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recognise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1">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2"/>
    <w:bookmarkEnd w:id="43"/>
    <w:bookmarkStart w:id="44"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4"/>
    <w:bookmarkStart w:id="50" w:name="data-and-code-availability"/>
    <w:p>
      <w:pPr>
        <w:pStyle w:val="Heading1"/>
      </w:pPr>
      <w:r>
        <w:t xml:space="preserve">Data and Code Availability</w:t>
      </w:r>
    </w:p>
    <w:bookmarkStart w:id="46" w:name="data"/>
    <w:p>
      <w:pPr>
        <w:pStyle w:val="Heading2"/>
      </w:pPr>
      <w:r>
        <w:t xml:space="preserve">Data</w:t>
      </w:r>
    </w:p>
    <w:p>
      <w:pPr>
        <w:pStyle w:val="FirstParagraph"/>
      </w:pPr>
      <w:r>
        <w:t xml:space="preserve">The raw data for this work are documented and available from DOI</w:t>
      </w:r>
      <w:r>
        <w:t xml:space="preserve"> </w:t>
      </w:r>
      <w:hyperlink r:id="rId45">
        <w:r>
          <w:rPr>
            <w:rStyle w:val="Hyperlink"/>
          </w:rPr>
          <w:t xml:space="preserve">https://doi.org/10.5281/zenodo.4941722</w:t>
        </w:r>
      </w:hyperlink>
      <w:r>
        <w:t xml:space="preserve">.</w:t>
      </w:r>
    </w:p>
    <w:bookmarkEnd w:id="46"/>
    <w:bookmarkStart w:id="49"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7">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8">
        <w:r>
          <w:rPr>
            <w:rStyle w:val="Hyperlink"/>
          </w:rPr>
          <w:t xml:space="preserve">https://openplantpathology.github.io/Reproducibility_in_Plant_Pathology/</w:t>
        </w:r>
      </w:hyperlink>
      <w:r>
        <w:t xml:space="preserve">.</w:t>
      </w:r>
    </w:p>
    <w:bookmarkEnd w:id="49"/>
    <w:bookmarkEnd w:id="50"/>
    <w:bookmarkStart w:id="51"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1"/>
    <w:bookmarkStart w:id="177" w:name="literature-cited"/>
    <w:p>
      <w:pPr>
        <w:pStyle w:val="Heading1"/>
      </w:pPr>
      <w:r>
        <w:t xml:space="preserve">Literature Cited</w:t>
      </w:r>
    </w:p>
    <w:bookmarkStart w:id="176" w:name="refs"/>
    <w:bookmarkStart w:id="53"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2">
        <w:r>
          <w:rPr>
            <w:rStyle w:val="Hyperlink"/>
          </w:rPr>
          <w:t xml:space="preserve">https://www.sciencedirect.com/science/article/pii/S2666389920301392</w:t>
        </w:r>
      </w:hyperlink>
      <w:r>
        <w:t xml:space="preserve">.</w:t>
      </w:r>
    </w:p>
    <w:bookmarkEnd w:id="53"/>
    <w:bookmarkStart w:id="5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4">
        <w:r>
          <w:rPr>
            <w:rStyle w:val="Hyperlink"/>
          </w:rPr>
          <w:t xml:space="preserve">https://www.arc.gov.au/policies-strategies/policy/arc-open-access-policy</w:t>
        </w:r>
      </w:hyperlink>
      <w:r>
        <w:t xml:space="preserve"> </w:t>
      </w:r>
      <w:r>
        <w:t xml:space="preserve">[Accessed April 20, 2020].</w:t>
      </w:r>
    </w:p>
    <w:bookmarkEnd w:id="55"/>
    <w:bookmarkStart w:id="57" w:name="ref-Baker2016a"/>
    <w:p>
      <w:pPr>
        <w:pStyle w:val="Bibliography"/>
      </w:pPr>
      <w:r>
        <w:t xml:space="preserve">Baker, M. 2016.</w:t>
      </w:r>
      <w:r>
        <w:t xml:space="preserve"> </w:t>
      </w:r>
      <w:hyperlink r:id="rId56">
        <w:r>
          <w:rPr>
            <w:rStyle w:val="Hyperlink"/>
          </w:rPr>
          <w:t xml:space="preserve">Muddled meanings hamper efforts to fix reproducibility crisis</w:t>
        </w:r>
      </w:hyperlink>
      <w:r>
        <w:t xml:space="preserve">. Nature News.</w:t>
      </w:r>
    </w:p>
    <w:bookmarkEnd w:id="57"/>
    <w:bookmarkStart w:id="59"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8">
        <w:r>
          <w:rPr>
            <w:rStyle w:val="Hyperlink"/>
          </w:rPr>
          <w:t xml:space="preserve">https://www.pnas.org/doi/abs/10.1073/pnas.2202112119</w:t>
        </w:r>
      </w:hyperlink>
      <w:r>
        <w:t xml:space="preserve">.</w:t>
      </w:r>
    </w:p>
    <w:bookmarkEnd w:id="59"/>
    <w:bookmarkStart w:id="61" w:name="ref-Brunsdon2015"/>
    <w:p>
      <w:pPr>
        <w:pStyle w:val="Bibliography"/>
      </w:pPr>
      <w:r>
        <w:t xml:space="preserve">Brunsdon, C. 2015.</w:t>
      </w:r>
      <w:r>
        <w:t xml:space="preserve"> </w:t>
      </w:r>
      <w:hyperlink r:id="rId60">
        <w:r>
          <w:rPr>
            <w:rStyle w:val="Hyperlink"/>
          </w:rPr>
          <w:t xml:space="preserve">Quantitative methods I: Reproducible research and quantitative geography</w:t>
        </w:r>
      </w:hyperlink>
      <w:r>
        <w:t xml:space="preserve">. Prog. Hum. Geogr.</w:t>
      </w:r>
    </w:p>
    <w:bookmarkEnd w:id="61"/>
    <w:bookmarkStart w:id="63" w:name="ref-Burkner2018"/>
    <w:p>
      <w:pPr>
        <w:pStyle w:val="Bibliography"/>
      </w:pPr>
      <w:r>
        <w:t xml:space="preserve">Bürkner, P.-C. 2018.</w:t>
      </w:r>
      <w:r>
        <w:t xml:space="preserve"> </w:t>
      </w:r>
      <w:hyperlink r:id="rId62">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3"/>
    <w:bookmarkStart w:id="65" w:name="ref-Burkner2021"/>
    <w:p>
      <w:pPr>
        <w:pStyle w:val="Bibliography"/>
      </w:pPr>
      <w:r>
        <w:t xml:space="preserve">Bürkner, P.-C. 2021.</w:t>
      </w:r>
      <w:r>
        <w:t xml:space="preserve"> </w:t>
      </w:r>
      <w:hyperlink r:id="rId64">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5"/>
    <w:bookmarkStart w:id="67" w:name="ref-Burkner2017"/>
    <w:p>
      <w:pPr>
        <w:pStyle w:val="Bibliography"/>
      </w:pPr>
      <w:r>
        <w:t xml:space="preserve">Bürkner, P.-C. 2017.</w:t>
      </w:r>
      <w:r>
        <w:t xml:space="preserve"> </w:t>
      </w:r>
      <w:hyperlink r:id="rId66">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7"/>
    <w:bookmarkStart w:id="68"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8"/>
    <w:bookmarkStart w:id="70" w:name="ref-DelPonte2020"/>
    <w:p>
      <w:pPr>
        <w:pStyle w:val="Bibliography"/>
      </w:pPr>
      <w:r>
        <w:t xml:space="preserve">Del Ponte, E. M. 2020.</w:t>
      </w:r>
      <w:r>
        <w:t xml:space="preserve"> </w:t>
      </w:r>
      <w:hyperlink r:id="rId69">
        <w:r>
          <w:rPr>
            <w:rStyle w:val="Hyperlink"/>
          </w:rPr>
          <w:t xml:space="preserve">Towards a more open and transparent plant pathology research</w:t>
        </w:r>
      </w:hyperlink>
      <w:r>
        <w:t xml:space="preserve">. Tropical Plant Pathology. 45:361–362.</w:t>
      </w:r>
    </w:p>
    <w:bookmarkEnd w:id="70"/>
    <w:bookmarkStart w:id="72" w:name="ref-DelPonte2019"/>
    <w:p>
      <w:pPr>
        <w:pStyle w:val="Bibliography"/>
      </w:pPr>
      <w:r>
        <w:t xml:space="preserve">Del Ponte, E. M., Nelson, S. C., and Pethybridge, S. J. 2019.</w:t>
      </w:r>
      <w:r>
        <w:t xml:space="preserve"> </w:t>
      </w:r>
      <w:hyperlink r:id="rId71">
        <w:r>
          <w:rPr>
            <w:rStyle w:val="Hyperlink"/>
          </w:rPr>
          <w:t xml:space="preserve">Evaluation of app-embedded disease scales for aiding visual severity estimation of cercospora leaf spot of table beet</w:t>
        </w:r>
      </w:hyperlink>
      <w:r>
        <w:t xml:space="preserve">. Plant Disease. 103:1347–1356.</w:t>
      </w:r>
    </w:p>
    <w:bookmarkEnd w:id="72"/>
    <w:bookmarkStart w:id="74" w:name="ref-Dienlin2020"/>
    <w:p>
      <w:pPr>
        <w:pStyle w:val="Bibliography"/>
      </w:pPr>
      <w:r>
        <w:t xml:space="preserve">Dienlin, T., Johannes, N., Bowman, N. D., Masur, P. K., Engesser, S., Kümpel, A. S., et al. 2020.</w:t>
      </w:r>
      <w:r>
        <w:t xml:space="preserve"> </w:t>
      </w:r>
      <w:hyperlink r:id="rId73">
        <w:r>
          <w:rPr>
            <w:rStyle w:val="Hyperlink"/>
          </w:rPr>
          <w:t xml:space="preserve">An agenda for open science in communication</w:t>
        </w:r>
      </w:hyperlink>
      <w:r>
        <w:t xml:space="preserve">. Journal of Communication. 71:1–26.</w:t>
      </w:r>
    </w:p>
    <w:bookmarkEnd w:id="74"/>
    <w:bookmarkStart w:id="76" w:name="ref-Eckert2020"/>
    <w:p>
      <w:pPr>
        <w:pStyle w:val="Bibliography"/>
      </w:pPr>
      <w:r>
        <w:t xml:space="preserve">Eckert, E. M., Cesare, A. D., Fontaneto, D., Berendonk, T. U., Bürgmann, H., Cytryn, E., et al. 2020.</w:t>
      </w:r>
      <w:r>
        <w:t xml:space="preserve"> </w:t>
      </w:r>
      <w:hyperlink r:id="rId75">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6"/>
    <w:bookmarkStart w:id="78" w:name="ref-Nature2016"/>
    <w:p>
      <w:pPr>
        <w:pStyle w:val="Bibliography"/>
      </w:pPr>
      <w:r>
        <w:t xml:space="preserve">Editors at Nature. 2016.</w:t>
      </w:r>
      <w:r>
        <w:t xml:space="preserve"> </w:t>
      </w:r>
      <w:hyperlink r:id="rId77">
        <w:r>
          <w:rPr>
            <w:rStyle w:val="Hyperlink"/>
          </w:rPr>
          <w:t xml:space="preserve">Reality check on reproducibility</w:t>
        </w:r>
      </w:hyperlink>
      <w:r>
        <w:t xml:space="preserve">. Nature. 533:437.</w:t>
      </w:r>
    </w:p>
    <w:bookmarkEnd w:id="78"/>
    <w:bookmarkStart w:id="80" w:name="ref-EUCommission2022"/>
    <w:p>
      <w:pPr>
        <w:pStyle w:val="Bibliography"/>
      </w:pPr>
      <w:r>
        <w:t xml:space="preserve">European Commission. 2022. Open science. Available at:</w:t>
      </w:r>
      <w:r>
        <w:t xml:space="preserve"> </w:t>
      </w:r>
      <w:hyperlink r:id="rId79">
        <w:r>
          <w:rPr>
            <w:rStyle w:val="Hyperlink"/>
          </w:rPr>
          <w:t xml:space="preserve">https://research-and-innovation.ec.europa.eu/strategy/strategy-2020-2024/our-digital-future/open-science_en</w:t>
        </w:r>
      </w:hyperlink>
      <w:r>
        <w:t xml:space="preserve">.</w:t>
      </w:r>
    </w:p>
    <w:bookmarkEnd w:id="80"/>
    <w:bookmarkStart w:id="82" w:name="ref-Fernandez2022a"/>
    <w:p>
      <w:pPr>
        <w:pStyle w:val="Bibliography"/>
      </w:pPr>
      <w:r>
        <w:t xml:space="preserve">Fernandez, J. A., Versendaal, E. van, Lacasa, J., Makowski, D., Lemaire, G., and Ciampitti, I. A. 2022. Dataset characteristics for the determination of critical nitrogen dilution curves: From past to new guidelines. European Journal of Agronomy. 139:126568 Available at:</w:t>
      </w:r>
      <w:r>
        <w:t xml:space="preserve"> </w:t>
      </w:r>
      <w:hyperlink r:id="rId81">
        <w:r>
          <w:rPr>
            <w:rStyle w:val="Hyperlink"/>
          </w:rPr>
          <w:t xml:space="preserve">https://www.sciencedirect.com/science/article/pii/S1161030122001162</w:t>
        </w:r>
      </w:hyperlink>
      <w:r>
        <w:t xml:space="preserve">.</w:t>
      </w:r>
    </w:p>
    <w:bookmarkEnd w:id="82"/>
    <w:bookmarkStart w:id="84"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3">
        <w:r>
          <w:rPr>
            <w:rStyle w:val="Hyperlink"/>
          </w:rPr>
          <w:t xml:space="preserve">https://phys.org/news/2013-09-science-crisis.html</w:t>
        </w:r>
      </w:hyperlink>
      <w:r>
        <w:t xml:space="preserve">.</w:t>
      </w:r>
    </w:p>
    <w:bookmarkEnd w:id="84"/>
    <w:bookmarkStart w:id="86" w:name="ref-Fitzjohn2014"/>
    <w:p>
      <w:pPr>
        <w:pStyle w:val="Bibliography"/>
      </w:pPr>
      <w:r>
        <w:t xml:space="preserve">Fitzjohn, R., Pennell, M., Zanne, A., and Cornwell, W. 2014. Reproducible research is still a challenge. ROpensci.org. 2014 Available at:</w:t>
      </w:r>
      <w:r>
        <w:t xml:space="preserve"> </w:t>
      </w:r>
      <w:hyperlink r:id="rId85">
        <w:r>
          <w:rPr>
            <w:rStyle w:val="Hyperlink"/>
          </w:rPr>
          <w:t xml:space="preserve">http://ropensci.org/blog/2014/06/09/reproducibility/</w:t>
        </w:r>
      </w:hyperlink>
      <w:r>
        <w:t xml:space="preserve">.</w:t>
      </w:r>
    </w:p>
    <w:bookmarkEnd w:id="86"/>
    <w:bookmarkStart w:id="88" w:name="ref-Gabry2019"/>
    <w:p>
      <w:pPr>
        <w:pStyle w:val="Bibliography"/>
      </w:pPr>
      <w:r>
        <w:t xml:space="preserve">Gabry, J., Simpson, D., Vehtari, A., Betancourt, M., and Gelman, A. 2019.</w:t>
      </w:r>
      <w:r>
        <w:t xml:space="preserve"> </w:t>
      </w:r>
      <w:hyperlink r:id="rId87">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8"/>
    <w:bookmarkStart w:id="90" w:name="ref-GatesFoundation2022"/>
    <w:p>
      <w:pPr>
        <w:pStyle w:val="Bibliography"/>
      </w:pPr>
      <w:r>
        <w:t xml:space="preserve">Gates Foundation. 2022. Gates foundation open access policy. Available at:</w:t>
      </w:r>
      <w:r>
        <w:t xml:space="preserve"> </w:t>
      </w:r>
      <w:hyperlink r:id="rId89">
        <w:r>
          <w:rPr>
            <w:rStyle w:val="Hyperlink"/>
          </w:rPr>
          <w:t xml:space="preserve">https://openaccess.gatesfoundation.org/open-access-policy/</w:t>
        </w:r>
      </w:hyperlink>
      <w:r>
        <w:t xml:space="preserve">.</w:t>
      </w:r>
    </w:p>
    <w:bookmarkEnd w:id="90"/>
    <w:bookmarkStart w:id="92"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91">
        <w:r>
          <w:rPr>
            <w:rStyle w:val="Hyperlink"/>
          </w:rPr>
          <w:t xml:space="preserve">http://www.science.gc.ca/eic/site/063.nsf/eng/h_F6765465.html?OpenDocument</w:t>
        </w:r>
      </w:hyperlink>
      <w:r>
        <w:t xml:space="preserve"> </w:t>
      </w:r>
      <w:r>
        <w:t xml:space="preserve">[Accessed April 12, 2019].</w:t>
      </w:r>
    </w:p>
    <w:bookmarkEnd w:id="92"/>
    <w:bookmarkStart w:id="94" w:name="ref-Hill2019"/>
    <w:p>
      <w:pPr>
        <w:pStyle w:val="Bibliography"/>
      </w:pPr>
      <w:r>
        <w:t xml:space="preserve">Hill, G. N., Beresford, R. M., and Evans, K. J. 2019.</w:t>
      </w:r>
      <w:r>
        <w:t xml:space="preserve"> </w:t>
      </w:r>
      <w:hyperlink r:id="rId93">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94"/>
    <w:bookmarkStart w:id="96" w:name="ref-Ioannidis2014"/>
    <w:p>
      <w:pPr>
        <w:pStyle w:val="Bibliography"/>
      </w:pPr>
      <w:r>
        <w:t xml:space="preserve">Ioannidis, J. P. A. 2014.</w:t>
      </w:r>
      <w:r>
        <w:t xml:space="preserve"> </w:t>
      </w:r>
      <w:hyperlink r:id="rId95">
        <w:r>
          <w:rPr>
            <w:rStyle w:val="Hyperlink"/>
          </w:rPr>
          <w:t xml:space="preserve">How to make more published research true</w:t>
        </w:r>
      </w:hyperlink>
      <w:r>
        <w:t xml:space="preserve">. PLoS Medicine. 11.</w:t>
      </w:r>
    </w:p>
    <w:bookmarkEnd w:id="96"/>
    <w:bookmarkStart w:id="98" w:name="ref-Iqbal2016"/>
    <w:p>
      <w:pPr>
        <w:pStyle w:val="Bibliography"/>
      </w:pPr>
      <w:r>
        <w:t xml:space="preserve">Iqbal, S. A., Wallach, J. D., Khoury, M. J., Schully, S. D., and Ioannidis, J. P. A. 2016.</w:t>
      </w:r>
      <w:r>
        <w:t xml:space="preserve"> </w:t>
      </w:r>
      <w:hyperlink r:id="rId97">
        <w:r>
          <w:rPr>
            <w:rStyle w:val="Hyperlink"/>
          </w:rPr>
          <w:t xml:space="preserve">Reproducible research practices and transparency across the biomedical literature</w:t>
        </w:r>
      </w:hyperlink>
      <w:r>
        <w:t xml:space="preserve">. PLoS Biology. 14:1–13.</w:t>
      </w:r>
    </w:p>
    <w:bookmarkEnd w:id="98"/>
    <w:bookmarkStart w:id="100" w:name="ref-jupyter2022"/>
    <w:p>
      <w:pPr>
        <w:pStyle w:val="Bibliography"/>
      </w:pPr>
      <w:r>
        <w:t xml:space="preserve">Jupyter, P. 2022. Jupyter. Available at:</w:t>
      </w:r>
      <w:r>
        <w:t xml:space="preserve"> </w:t>
      </w:r>
      <w:hyperlink r:id="rId99">
        <w:r>
          <w:rPr>
            <w:rStyle w:val="Hyperlink"/>
          </w:rPr>
          <w:t xml:space="preserve">https://jupyter.org</w:t>
        </w:r>
      </w:hyperlink>
      <w:r>
        <w:t xml:space="preserve">.</w:t>
      </w:r>
    </w:p>
    <w:bookmarkEnd w:id="100"/>
    <w:bookmarkStart w:id="102" w:name="ref-Kamvar2015"/>
    <w:p>
      <w:pPr>
        <w:pStyle w:val="Bibliography"/>
      </w:pPr>
      <w:r>
        <w:t xml:space="preserve">Kamvar, Z. N., Larsen, M. M., Kanaskie, A. M., Hansen, E. M., and Grünwald, N. J. 2015.</w:t>
      </w:r>
      <w:r>
        <w:t xml:space="preserve"> </w:t>
      </w:r>
      <w:hyperlink r:id="rId101">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102"/>
    <w:bookmarkStart w:id="104" w:name="ref-Kamvar2014"/>
    <w:p>
      <w:pPr>
        <w:pStyle w:val="Bibliography"/>
      </w:pPr>
      <w:r>
        <w:t xml:space="preserve">Kamvar, Z. N., Larsen, M. M., Kanaskie, A. M., Hansen, E. M., and Grünwald, N. J. 2014.</w:t>
      </w:r>
      <w:r>
        <w:t xml:space="preserve"> </w:t>
      </w:r>
      <w:hyperlink r:id="rId103">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04"/>
    <w:bookmarkStart w:id="106" w:name="ref-Khaliq2020"/>
    <w:p>
      <w:pPr>
        <w:pStyle w:val="Bibliography"/>
      </w:pPr>
      <w:r>
        <w:t xml:space="preserve">Khaliq, I., Fanning, J., Melloy, P., Galloway, J., Moore, K., Burrell, D., et al. 2020a.</w:t>
      </w:r>
      <w:r>
        <w:t xml:space="preserve"> </w:t>
      </w:r>
      <w:hyperlink r:id="rId105">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06"/>
    <w:bookmarkStart w:id="108"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07">
        <w:r>
          <w:rPr>
            <w:rStyle w:val="Hyperlink"/>
          </w:rPr>
          <w:t xml:space="preserve">https://doi.org/10.5281/zenodo.3810826</w:t>
        </w:r>
      </w:hyperlink>
      <w:r>
        <w:t xml:space="preserve">.</w:t>
      </w:r>
    </w:p>
    <w:bookmarkEnd w:id="108"/>
    <w:bookmarkStart w:id="110" w:name="ref-Kool2020"/>
    <w:p>
      <w:pPr>
        <w:pStyle w:val="Bibliography"/>
      </w:pPr>
      <w:r>
        <w:t xml:space="preserve">Kool, H., Andersson, J. A., and Giller, K. E. 2020.</w:t>
      </w:r>
      <w:r>
        <w:t xml:space="preserve"> </w:t>
      </w:r>
      <w:hyperlink r:id="rId109">
        <w:r>
          <w:rPr>
            <w:rStyle w:val="Hyperlink"/>
          </w:rPr>
          <w:t xml:space="preserve">Reproducibility and external validity of on-farm experimental research in</w:t>
        </w:r>
        <w:r>
          <w:rPr>
            <w:rStyle w:val="Hyperlink"/>
          </w:rPr>
          <w:t xml:space="preserve"> </w:t>
        </w:r>
        <w:r>
          <w:rPr>
            <w:rStyle w:val="Hyperlink"/>
          </w:rPr>
          <w:t xml:space="preserve">Africa</w:t>
        </w:r>
      </w:hyperlink>
      <w:r>
        <w:t xml:space="preserve">. Experimental Agriculture. 56:587–607.</w:t>
      </w:r>
    </w:p>
    <w:bookmarkEnd w:id="110"/>
    <w:bookmarkStart w:id="112" w:name="ref-Lehner2017"/>
    <w:p>
      <w:pPr>
        <w:pStyle w:val="Bibliography"/>
      </w:pPr>
      <w:r>
        <w:t xml:space="preserve">Lehner, M. S., Pethybridge, S. J., Meyer, M. C., and Del Ponte, E. M. 2017.</w:t>
      </w:r>
      <w:r>
        <w:t xml:space="preserve"> </w:t>
      </w:r>
      <w:hyperlink r:id="rId111">
        <w:r>
          <w:rPr>
            <w:rStyle w:val="Hyperlink"/>
          </w:rPr>
          <w:t xml:space="preserve">Meta-analytic modelling of the incidence–yield and incidence–sclerotial production relationships in soybean white mould epidemics</w:t>
        </w:r>
      </w:hyperlink>
      <w:r>
        <w:t xml:space="preserve">. Plant Pathology. 66:460–468.</w:t>
      </w:r>
    </w:p>
    <w:bookmarkEnd w:id="112"/>
    <w:bookmarkStart w:id="114" w:name="ref-Madden2015"/>
    <w:p>
      <w:pPr>
        <w:pStyle w:val="Bibliography"/>
      </w:pPr>
      <w:r>
        <w:t xml:space="preserve">Madden, L. V., Shah, D. A., and Esker, P. D. 2015.</w:t>
      </w:r>
      <w:r>
        <w:t xml:space="preserve"> </w:t>
      </w:r>
      <w:hyperlink r:id="rId113">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4"/>
    <w:bookmarkStart w:id="116" w:name="ref-Makowski2019"/>
    <w:p>
      <w:pPr>
        <w:pStyle w:val="Bibliography"/>
      </w:pPr>
      <w:r>
        <w:t xml:space="preserve">Makowski, D., Ben-Shachar, M. S., and Lüdecke, D. 2019.</w:t>
      </w:r>
      <w:r>
        <w:t xml:space="preserve"> </w:t>
      </w:r>
      <w:hyperlink r:id="rId115">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16"/>
    <w:bookmarkStart w:id="118"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17">
        <w:r>
          <w:rPr>
            <w:rStyle w:val="Hyperlink"/>
          </w:rPr>
          <w:t xml:space="preserve">https://github.com/easystats/report</w:t>
        </w:r>
      </w:hyperlink>
      <w:r>
        <w:t xml:space="preserve">.</w:t>
      </w:r>
    </w:p>
    <w:bookmarkEnd w:id="118"/>
    <w:bookmarkStart w:id="120" w:name="ref-Miorini2019"/>
    <w:p>
      <w:pPr>
        <w:pStyle w:val="Bibliography"/>
      </w:pPr>
      <w:r>
        <w:t xml:space="preserve">Miorini, T. J. J., Kamvar, Z. N., Higgins, R. S., Raetano, C. G., Steadman, J. R., and Everhart, S. E. 2019.</w:t>
      </w:r>
      <w:r>
        <w:t xml:space="preserve"> </w:t>
      </w:r>
      <w:hyperlink r:id="rId119">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20"/>
    <w:bookmarkStart w:id="122"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21">
        <w:r>
          <w:rPr>
            <w:rStyle w:val="Hyperlink"/>
          </w:rPr>
          <w:t xml:space="preserve">https://osf.io/2x7fc/</w:t>
        </w:r>
      </w:hyperlink>
      <w:r>
        <w:t xml:space="preserve"> </w:t>
      </w:r>
      <w:r>
        <w:t xml:space="preserve">[Accessed July 29, 2020].</w:t>
      </w:r>
    </w:p>
    <w:bookmarkEnd w:id="122"/>
    <w:bookmarkStart w:id="123"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3"/>
    <w:bookmarkStart w:id="125" w:name="ref-Nuest2020"/>
    <w:p>
      <w:pPr>
        <w:pStyle w:val="Bibliography"/>
      </w:pPr>
      <w:r>
        <w:t xml:space="preserve">Nüst, D., Sochat, V., Marwick, B., Eglen, S. J., Head, T., Hirst, T., et al. 2020.</w:t>
      </w:r>
      <w:r>
        <w:t xml:space="preserve"> </w:t>
      </w:r>
      <w:hyperlink r:id="rId124">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25"/>
    <w:bookmarkStart w:id="127"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26">
        <w:r>
          <w:rPr>
            <w:rStyle w:val="Hyperlink"/>
          </w:rPr>
          <w:t xml:space="preserve">https://CRAN.R-project.org/package=checkpoint</w:t>
        </w:r>
      </w:hyperlink>
      <w:r>
        <w:t xml:space="preserve">.</w:t>
      </w:r>
    </w:p>
    <w:bookmarkEnd w:id="127"/>
    <w:bookmarkStart w:id="129" w:name="ref-Patil2016"/>
    <w:p>
      <w:pPr>
        <w:pStyle w:val="Bibliography"/>
      </w:pPr>
      <w:r>
        <w:t xml:space="preserve">Patil, P., Peng, R. D., and Leek, J. 2016. A statistical definition for reproducibility and replicability. bioRxiv. Available at:</w:t>
      </w:r>
      <w:r>
        <w:t xml:space="preserve"> </w:t>
      </w:r>
      <w:hyperlink r:id="rId128">
        <w:r>
          <w:rPr>
            <w:rStyle w:val="Hyperlink"/>
          </w:rPr>
          <w:t xml:space="preserve">http://biorxiv.org/content/early/2016/07/29/066803</w:t>
        </w:r>
      </w:hyperlink>
      <w:r>
        <w:t xml:space="preserve">.</w:t>
      </w:r>
    </w:p>
    <w:bookmarkEnd w:id="129"/>
    <w:bookmarkStart w:id="131" w:name="ref-Peng2009"/>
    <w:p>
      <w:pPr>
        <w:pStyle w:val="Bibliography"/>
      </w:pPr>
      <w:r>
        <w:t xml:space="preserve">Peng, R. D. 2009.</w:t>
      </w:r>
      <w:r>
        <w:t xml:space="preserve"> </w:t>
      </w:r>
      <w:hyperlink r:id="rId130">
        <w:r>
          <w:rPr>
            <w:rStyle w:val="Hyperlink"/>
          </w:rPr>
          <w:t xml:space="preserve">Reproducible research and biostatistics</w:t>
        </w:r>
      </w:hyperlink>
      <w:r>
        <w:t xml:space="preserve">. Biostatistics. 10:405–408.</w:t>
      </w:r>
    </w:p>
    <w:bookmarkEnd w:id="131"/>
    <w:bookmarkStart w:id="133" w:name="ref-preeyanon2018"/>
    <w:p>
      <w:pPr>
        <w:pStyle w:val="Bibliography"/>
      </w:pPr>
      <w:r>
        <w:t xml:space="preserve">Preeyanon, L., Pyrkosz, A. B., and Titus Brown, C. 2018.</w:t>
      </w:r>
      <w:r>
        <w:t xml:space="preserve"> </w:t>
      </w:r>
      <w:hyperlink r:id="rId132">
        <w:r>
          <w:rPr>
            <w:rStyle w:val="Hyperlink"/>
          </w:rPr>
          <w:t xml:space="preserve">Reproducible bioinformatics research for biologists</w:t>
        </w:r>
      </w:hyperlink>
      <w:r>
        <w:t xml:space="preserve">. In Chapman; Hall/CRC, p. 185–217.</w:t>
      </w:r>
    </w:p>
    <w:bookmarkEnd w:id="133"/>
    <w:bookmarkStart w:id="135"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4">
        <w:r>
          <w:rPr>
            <w:rStyle w:val="Hyperlink"/>
          </w:rPr>
          <w:t xml:space="preserve">https://www.R-project.org/</w:t>
        </w:r>
      </w:hyperlink>
      <w:r>
        <w:t xml:space="preserve">.</w:t>
      </w:r>
    </w:p>
    <w:bookmarkEnd w:id="135"/>
    <w:bookmarkStart w:id="137"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36">
        <w:r>
          <w:rPr>
            <w:rStyle w:val="Hyperlink"/>
          </w:rPr>
          <w:t xml:space="preserve">https://doi.org/10.5281/zenodo.5079863</w:t>
        </w:r>
      </w:hyperlink>
      <w:r>
        <w:t xml:space="preserve">.</w:t>
      </w:r>
    </w:p>
    <w:bookmarkEnd w:id="137"/>
    <w:bookmarkStart w:id="139" w:name="ref-Seibold2021"/>
    <w:p>
      <w:pPr>
        <w:pStyle w:val="Bibliography"/>
      </w:pPr>
      <w:r>
        <w:t xml:space="preserve">Seibold, H., Czerny, S., Decke, S., Dieterle, R., Eder, T., Fohr, S., et al. 2021.</w:t>
      </w:r>
      <w:r>
        <w:t xml:space="preserve"> </w:t>
      </w:r>
      <w:hyperlink r:id="rId138">
        <w:r>
          <w:rPr>
            <w:rStyle w:val="Hyperlink"/>
          </w:rPr>
          <w:t xml:space="preserve">A computational reproducibility study of</w:t>
        </w:r>
        <w:r>
          <w:rPr>
            <w:rStyle w:val="Hyperlink"/>
          </w:rPr>
          <w:t xml:space="preserve"> </w:t>
        </w:r>
        <w:r>
          <w:rPr>
            <w:rStyle w:val="Hyperlink"/>
          </w:rPr>
          <w:t xml:space="preserve">PLOS</w:t>
        </w:r>
        <w:r>
          <w:rPr>
            <w:rStyle w:val="Hyperlink"/>
          </w:rPr>
          <w:t xml:space="preserve"> </w:t>
        </w:r>
        <w:r>
          <w:rPr>
            <w:rStyle w:val="Hyperlink"/>
          </w:rPr>
          <w:t xml:space="preserve">ONE</w:t>
        </w:r>
        <w:r>
          <w:rPr>
            <w:rStyle w:val="Hyperlink"/>
          </w:rPr>
          <w:t xml:space="preserve"> </w:t>
        </w:r>
        <w:r>
          <w:rPr>
            <w:rStyle w:val="Hyperlink"/>
          </w:rPr>
          <w:t xml:space="preserve">articles featuring longitudinal data analyses</w:t>
        </w:r>
      </w:hyperlink>
      <w:r>
        <w:t xml:space="preserve"> </w:t>
      </w:r>
      <w:r>
        <w:t xml:space="preserve">ed. Jelte M. Wicherts.</w:t>
      </w:r>
      <w:r>
        <w:t xml:space="preserve"> </w:t>
      </w:r>
      <w:r>
        <w:t xml:space="preserve">PLOS</w:t>
      </w:r>
      <w:r>
        <w:t xml:space="preserve"> </w:t>
      </w:r>
      <w:r>
        <w:t xml:space="preserve">ONE</w:t>
      </w:r>
      <w:r>
        <w:t xml:space="preserve">. 16:e0251194.</w:t>
      </w:r>
    </w:p>
    <w:bookmarkEnd w:id="139"/>
    <w:bookmarkStart w:id="141"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40">
        <w:r>
          <w:rPr>
            <w:rStyle w:val="Hyperlink"/>
          </w:rPr>
          <w:t xml:space="preserve">https://www.sciencedirect.com/science/article/pii/S0168169917315004</w:t>
        </w:r>
      </w:hyperlink>
      <w:r>
        <w:t xml:space="preserve">.</w:t>
      </w:r>
    </w:p>
    <w:bookmarkEnd w:id="141"/>
    <w:bookmarkStart w:id="143" w:name="ref-Smith2018"/>
    <w:p>
      <w:pPr>
        <w:pStyle w:val="Bibliography"/>
      </w:pPr>
      <w:r>
        <w:t xml:space="preserve">Smith, F., Dodds, L., Day, C., Musker, R., and Parr, M. 2018.</w:t>
      </w:r>
      <w:r>
        <w:t xml:space="preserve"> </w:t>
      </w:r>
      <w:hyperlink r:id="rId142">
        <w:r>
          <w:rPr>
            <w:rStyle w:val="Hyperlink"/>
          </w:rPr>
          <w:t xml:space="preserve">Creating FAIR and open data ecosystems for agricultural programmes</w:t>
        </w:r>
      </w:hyperlink>
      <w:r>
        <w:t xml:space="preserve">.</w:t>
      </w:r>
    </w:p>
    <w:bookmarkEnd w:id="143"/>
    <w:bookmarkStart w:id="145" w:name="ref-Sparks2016"/>
    <w:p>
      <w:pPr>
        <w:pStyle w:val="Bibliography"/>
      </w:pPr>
      <w:r>
        <w:t xml:space="preserve">Sparks, A. 2016. Global-late-blight (meta)modelling. Available at:</w:t>
      </w:r>
      <w:r>
        <w:t xml:space="preserve"> </w:t>
      </w:r>
      <w:hyperlink r:id="rId144">
        <w:r>
          <w:rPr>
            <w:rStyle w:val="Hyperlink"/>
          </w:rPr>
          <w:t xml:space="preserve">https://figshare.com/articles/dataset/Global_Late_Blight_Modelling/1066124/6</w:t>
        </w:r>
      </w:hyperlink>
      <w:r>
        <w:t xml:space="preserve">.</w:t>
      </w:r>
    </w:p>
    <w:bookmarkEnd w:id="145"/>
    <w:bookmarkStart w:id="147"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46">
        <w:r>
          <w:rPr>
            <w:rStyle w:val="Hyperlink"/>
          </w:rPr>
          <w:t xml:space="preserve">https://doi.org/10.5281/zenodo.1250665</w:t>
        </w:r>
      </w:hyperlink>
      <w:r>
        <w:t xml:space="preserve">.</w:t>
      </w:r>
    </w:p>
    <w:bookmarkEnd w:id="147"/>
    <w:bookmarkStart w:id="149" w:name="ref-Sparks2011"/>
    <w:p>
      <w:pPr>
        <w:pStyle w:val="Bibliography"/>
      </w:pPr>
      <w:r>
        <w:t xml:space="preserve">Sparks, A. H., Forbes, G. A., Hijmans, R. J., and Garrett, K. A. 2011.</w:t>
      </w:r>
      <w:r>
        <w:t xml:space="preserve"> </w:t>
      </w:r>
      <w:hyperlink r:id="rId148">
        <w:r>
          <w:rPr>
            <w:rStyle w:val="Hyperlink"/>
          </w:rPr>
          <w:t xml:space="preserve">A metamodeling framework for extending the application domain of process-based ecological models</w:t>
        </w:r>
      </w:hyperlink>
      <w:r>
        <w:t xml:space="preserve">. Ecosphere. 2:art90.</w:t>
      </w:r>
    </w:p>
    <w:bookmarkEnd w:id="149"/>
    <w:bookmarkStart w:id="151" w:name="ref-Sparks2014"/>
    <w:p>
      <w:pPr>
        <w:pStyle w:val="Bibliography"/>
      </w:pPr>
      <w:r>
        <w:t xml:space="preserve">Sparks, A. H., Forbes, G. A., Hijmans, R. J., and Garrett, K. A. 2014.</w:t>
      </w:r>
      <w:r>
        <w:t xml:space="preserve"> </w:t>
      </w:r>
      <w:hyperlink r:id="rId150">
        <w:r>
          <w:rPr>
            <w:rStyle w:val="Hyperlink"/>
          </w:rPr>
          <w:t xml:space="preserve">Climate change may have limited effect on global risk of potato late blight</w:t>
        </w:r>
      </w:hyperlink>
      <w:r>
        <w:t xml:space="preserve">. Global Change Biology. :3621–3631.</w:t>
      </w:r>
    </w:p>
    <w:bookmarkEnd w:id="151"/>
    <w:bookmarkStart w:id="153" w:name="ref-Stacey2022"/>
    <w:p>
      <w:pPr>
        <w:pStyle w:val="Bibliography"/>
      </w:pPr>
      <w:r>
        <w:t xml:space="preserve">Stacey, D., Wulff, K., Chikhalla, N., and Bernardo, T. 2022.</w:t>
      </w:r>
      <w:r>
        <w:t xml:space="preserve"> </w:t>
      </w:r>
      <w:hyperlink r:id="rId152">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53"/>
    <w:bookmarkStart w:id="155" w:name="ref-Stodden2013"/>
    <w:p>
      <w:pPr>
        <w:pStyle w:val="Bibliography"/>
      </w:pPr>
      <w:r>
        <w:t xml:space="preserve">Stodden, V., Guo, P., and Ma, Z. 2013.</w:t>
      </w:r>
      <w:r>
        <w:t xml:space="preserve"> </w:t>
      </w:r>
      <w:hyperlink r:id="rId154">
        <w:r>
          <w:rPr>
            <w:rStyle w:val="Hyperlink"/>
          </w:rPr>
          <w:t xml:space="preserve">Toward reproducible computational research: An empirical analysis of data and code policy adoption by journals</w:t>
        </w:r>
      </w:hyperlink>
      <w:r>
        <w:t xml:space="preserve">. PLoS One. 8:2–9.</w:t>
      </w:r>
    </w:p>
    <w:bookmarkEnd w:id="155"/>
    <w:bookmarkStart w:id="157" w:name="ref-Sweedler2015"/>
    <w:p>
      <w:pPr>
        <w:pStyle w:val="Bibliography"/>
      </w:pPr>
      <w:r>
        <w:t xml:space="preserve">Sweedler, J. V. 2015.</w:t>
      </w:r>
      <w:r>
        <w:t xml:space="preserve"> </w:t>
      </w:r>
      <w:hyperlink r:id="rId156">
        <w:r>
          <w:rPr>
            <w:rStyle w:val="Hyperlink"/>
          </w:rPr>
          <w:t xml:space="preserve">Striving for reproducible science</w:t>
        </w:r>
      </w:hyperlink>
      <w:r>
        <w:t xml:space="preserve">. Analytical Chemistry. 87:11603–11604.</w:t>
      </w:r>
    </w:p>
    <w:bookmarkEnd w:id="157"/>
    <w:bookmarkStart w:id="159" w:name="ref-Tiwari_2021"/>
    <w:p>
      <w:pPr>
        <w:pStyle w:val="Bibliography"/>
      </w:pPr>
      <w:r>
        <w:t xml:space="preserve">Tiwari, K., Kananathan, S., Roberts, M. G., Meyer, J. P., Shohan, M. U. S., Xavier, A., et al. 2021.</w:t>
      </w:r>
      <w:r>
        <w:t xml:space="preserve"> </w:t>
      </w:r>
      <w:hyperlink r:id="rId158">
        <w:r>
          <w:rPr>
            <w:rStyle w:val="Hyperlink"/>
          </w:rPr>
          <w:t xml:space="preserve">Reproducibility in systems biology modelling</w:t>
        </w:r>
      </w:hyperlink>
      <w:r>
        <w:t xml:space="preserve">. Molecular Systems Biology. 17.</w:t>
      </w:r>
    </w:p>
    <w:bookmarkEnd w:id="159"/>
    <w:bookmarkStart w:id="161" w:name="ref-Vehtari2021"/>
    <w:p>
      <w:pPr>
        <w:pStyle w:val="Bibliography"/>
      </w:pPr>
      <w:r>
        <w:t xml:space="preserve">Vehtari, A., Gelman, A., Simpson, D., Carpenter, B., and Bürkner, P.-C. 2021.</w:t>
      </w:r>
      <w:r>
        <w:t xml:space="preserve"> </w:t>
      </w:r>
      <w:hyperlink r:id="rId160">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61"/>
    <w:bookmarkStart w:id="163" w:name="ref-Vogel2021"/>
    <w:p>
      <w:pPr>
        <w:pStyle w:val="Bibliography"/>
      </w:pPr>
      <w:r>
        <w:t xml:space="preserve">Vogel, G., Gore, M. A., and Smart, C. D. 2021.</w:t>
      </w:r>
      <w:r>
        <w:t xml:space="preserve"> </w:t>
      </w:r>
      <w:hyperlink r:id="rId162">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63"/>
    <w:bookmarkStart w:id="165" w:name="ref-Wald2010"/>
    <w:p>
      <w:pPr>
        <w:pStyle w:val="Bibliography"/>
      </w:pPr>
      <w:r>
        <w:t xml:space="preserve">Wald, C. 2010. Scientists embrace openness. Available at:</w:t>
      </w:r>
      <w:r>
        <w:t xml:space="preserve"> </w:t>
      </w:r>
      <w:hyperlink r:id="rId164">
        <w:r>
          <w:rPr>
            <w:rStyle w:val="Hyperlink"/>
          </w:rPr>
          <w:t xml:space="preserve">https://www.science.org/content/article/scientists-embrace-openness</w:t>
        </w:r>
      </w:hyperlink>
      <w:r>
        <w:t xml:space="preserve"> </w:t>
      </w:r>
      <w:r>
        <w:t xml:space="preserve">[Accessed May 1, 2022].</w:t>
      </w:r>
    </w:p>
    <w:bookmarkEnd w:id="165"/>
    <w:bookmarkStart w:id="167" w:name="ref-Wallach2018"/>
    <w:p>
      <w:pPr>
        <w:pStyle w:val="Bibliography"/>
      </w:pPr>
      <w:r>
        <w:t xml:space="preserve">Wallach, J. D., Boyack, K. W., and Ioannidis, J. P. A. 2018.</w:t>
      </w:r>
      <w:r>
        <w:t xml:space="preserve"> </w:t>
      </w:r>
      <w:hyperlink r:id="rId166">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67"/>
    <w:bookmarkStart w:id="169" w:name="ref-Weissgerber2016"/>
    <w:p>
      <w:pPr>
        <w:pStyle w:val="Bibliography"/>
      </w:pPr>
      <w:r>
        <w:t xml:space="preserve">Weissgerber, T. L., Garovic, V. D., Winham, S. J., Milic, N. M., and Prager, E. M. 2016.</w:t>
      </w:r>
      <w:r>
        <w:t xml:space="preserve"> </w:t>
      </w:r>
      <w:hyperlink r:id="rId168">
        <w:r>
          <w:rPr>
            <w:rStyle w:val="Hyperlink"/>
          </w:rPr>
          <w:t xml:space="preserve">Transparent reporting for reproducible science</w:t>
        </w:r>
      </w:hyperlink>
      <w:r>
        <w:t xml:space="preserve">. Journal of Neuroscience Research. 00:1–6.</w:t>
      </w:r>
    </w:p>
    <w:bookmarkEnd w:id="169"/>
    <w:bookmarkStart w:id="171"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70">
        <w:r>
          <w:rPr>
            <w:rStyle w:val="Hyperlink"/>
          </w:rPr>
          <w:t xml:space="preserve">https://www.nature.com/articles/sdata201618</w:t>
        </w:r>
      </w:hyperlink>
      <w:r>
        <w:t xml:space="preserve"> </w:t>
      </w:r>
      <w:r>
        <w:t xml:space="preserve">[Accessed April 20, 2020].</w:t>
      </w:r>
    </w:p>
    <w:bookmarkEnd w:id="171"/>
    <w:bookmarkStart w:id="173" w:name="ref-Wittman2020"/>
    <w:p>
      <w:pPr>
        <w:pStyle w:val="Bibliography"/>
      </w:pPr>
      <w:r>
        <w:t xml:space="preserve">Wittman, J. T., and Aukema, B. H. 2020. A guide and toolbox to replicability and open science in entomology. Journal of Insect Science. 20 Available at:</w:t>
      </w:r>
      <w:r>
        <w:t xml:space="preserve"> </w:t>
      </w:r>
      <w:hyperlink r:id="rId172">
        <w:r>
          <w:rPr>
            <w:rStyle w:val="Hyperlink"/>
          </w:rPr>
          <w:t xml:space="preserve">https://doi.org/10.1093/jisesa/ieaa036</w:t>
        </w:r>
      </w:hyperlink>
      <w:r>
        <w:t xml:space="preserve">.</w:t>
      </w:r>
    </w:p>
    <w:bookmarkEnd w:id="173"/>
    <w:bookmarkStart w:id="175" w:name="ref-Ziemann2016"/>
    <w:p>
      <w:pPr>
        <w:pStyle w:val="Bibliography"/>
      </w:pPr>
      <w:r>
        <w:t xml:space="preserve">Ziemann, M., Eren, Y., and El-Osta, A. 2016.</w:t>
      </w:r>
      <w:r>
        <w:t xml:space="preserve"> </w:t>
      </w:r>
      <w:hyperlink r:id="rId174">
        <w:r>
          <w:rPr>
            <w:rStyle w:val="Hyperlink"/>
          </w:rPr>
          <w:t xml:space="preserve">Gene name errors are widespread in the scientific literature</w:t>
        </w:r>
      </w:hyperlink>
      <w:r>
        <w:t xml:space="preserve">. Genome Biology. 17:177.</w:t>
      </w:r>
    </w:p>
    <w:bookmarkEnd w:id="175"/>
    <w:bookmarkEnd w:id="176"/>
    <w:p>
      <w:r>
        <w:br w:type="page"/>
      </w:r>
    </w:p>
    <w:bookmarkEnd w:id="177"/>
    <w:bookmarkStart w:id="178"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representing 21 plant pathology journals or specialised journals featuring plant pathology focused articles,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most used software programs that were found in 450 papers published in 21 plant pathology journals or plant pathology focused articles from other specialized journals by year of publication.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78"/>
    <w:bookmarkStart w:id="197"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No article scored 3 for data availability. Model fitnesses were found to be good for all models." title="" id="180" name="Picture"/>
            <a:graphic>
              <a:graphicData uri="http://schemas.openxmlformats.org/drawingml/2006/picture">
                <pic:pic>
                  <pic:nvPicPr>
                    <pic:cNvPr descr="../figures/Sparks_et_al_Figure_1.eps" id="181" name="Picture"/>
                    <pic:cNvPicPr>
                      <a:picLocks noChangeArrowheads="1" noChangeAspect="1"/>
                    </pic:cNvPicPr>
                  </pic:nvPicPr>
                  <pic:blipFill>
                    <a:blip r:embed="rId17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No article scored 3 for data availability.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83" name="Picture"/>
            <a:graphic>
              <a:graphicData uri="http://schemas.openxmlformats.org/drawingml/2006/picture">
                <pic:pic>
                  <pic:nvPicPr>
                    <pic:cNvPr descr="../figures/Sparks_et_al_Figure_2.eps" id="184" name="Picture"/>
                    <pic:cNvPicPr>
                      <a:picLocks noChangeArrowheads="1" noChangeAspect="1"/>
                    </pic:cNvPicPr>
                  </pic:nvPicPr>
                  <pic:blipFill>
                    <a:blip r:embed="rId18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Equivalence test for the affect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title="" id="186" name="Picture"/>
            <a:graphic>
              <a:graphicData uri="http://schemas.openxmlformats.org/drawingml/2006/picture">
                <pic:pic>
                  <pic:nvPicPr>
                    <pic:cNvPr descr="../figures/Sparks_et_al_Figure_3.eps" id="187" name="Picture"/>
                    <pic:cNvPicPr>
                      <a:picLocks noChangeArrowheads="1" noChangeAspect="1"/>
                    </pic:cNvPicPr>
                  </pic:nvPicPr>
                  <pic:blipFill>
                    <a:blip r:embed="rId18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Equivalence test for the affect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w:t>
      </w:r>
    </w:p>
    <w:p>
      <w:r>
        <w:br w:type="page"/>
      </w:r>
    </w:p>
    <w:p>
      <w:pPr>
        <w:pStyle w:val="CaptionedFigure"/>
      </w:pPr>
      <w:r>
        <w:drawing>
          <wp:inline>
            <wp:extent cx="3810000" cy="2540000"/>
            <wp:effectExtent b="0" l="0" r="0" t="0"/>
            <wp:docPr descr="Figure 4: Equivalence test for the affect associated with the year of publication for (A) computational materials (code) and (B) data being made readily available to the public. A test for practical equivalence indicated that there was no effect of year of publication on computational materials (code) being shared. A test for practical equivalence was undecided in finding effect of year of publication on supporting data being shared.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ous variable to determine if there are changes over time in the likelyhood of sharing code and data." title="" id="189" name="Picture"/>
            <a:graphic>
              <a:graphicData uri="http://schemas.openxmlformats.org/drawingml/2006/picture">
                <pic:pic>
                  <pic:nvPicPr>
                    <pic:cNvPr descr="../figures/Sparks_et_al_Figure_4.eps" id="190" name="Picture"/>
                    <pic:cNvPicPr>
                      <a:picLocks noChangeArrowheads="1" noChangeAspect="1"/>
                    </pic:cNvPicPr>
                  </pic:nvPicPr>
                  <pic:blipFill>
                    <a:blip r:embed="rId18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Equivalence test for the affect associated with the year of publication for (A) computational materials (code) and (B) data being made readily available to the public. A test for practical equivalence indicated that there was no effect of year of publication on computational materials (code) being shared. A test for practical equivalence was undecided in finding effect of year of publication on supporting data being shared.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continous variable to determine if there are changes over time in the likelyhood of sharing code and data.</w:t>
      </w:r>
    </w:p>
    <w:p>
      <w:r>
        <w:br w:type="page"/>
      </w:r>
    </w:p>
    <w:p>
      <w:pPr>
        <w:pStyle w:val="CaptionedFigure"/>
      </w:pPr>
      <w:r>
        <w:drawing>
          <wp:inline>
            <wp:extent cx="3810000" cy="2540000"/>
            <wp:effectExtent b="0" l="0" r="0" t="0"/>
            <wp:docPr descr="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ous variable to determine if greater or lesser impact factor values affect the likelyhood of sharing code and data." title="" id="192" name="Picture"/>
            <a:graphic>
              <a:graphicData uri="http://schemas.openxmlformats.org/drawingml/2006/picture">
                <pic:pic>
                  <pic:nvPicPr>
                    <pic:cNvPr descr="../figures/Sparks_et_al_Figure_5.eps" id="193" name="Picture"/>
                    <pic:cNvPicPr>
                      <a:picLocks noChangeArrowheads="1" noChangeAspect="1"/>
                    </pic:cNvPicPr>
                  </pic:nvPicPr>
                  <pic:blipFill>
                    <a:blip r:embed="rId19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continous variable to determine if greater or lesser impact factor values affect the likelyhood of sharing code and data.</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95" name="Picture"/>
            <a:graphic>
              <a:graphicData uri="http://schemas.openxmlformats.org/drawingml/2006/picture">
                <pic:pic>
                  <pic:nvPicPr>
                    <pic:cNvPr descr="../figures/Sparks_et_al_Figure_6.eps" id="196" name="Picture"/>
                    <pic:cNvPicPr>
                      <a:picLocks noChangeArrowheads="1" noChangeAspect="1"/>
                    </pic:cNvPicPr>
                  </pic:nvPicPr>
                  <pic:blipFill>
                    <a:blip r:embed="rId19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97"/>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79" Target="media/rId179.eps" /><Relationship Type="http://schemas.openxmlformats.org/officeDocument/2006/relationships/image" Id="rId182" Target="media/rId182.eps" /><Relationship Type="http://schemas.openxmlformats.org/officeDocument/2006/relationships/image" Id="rId185" Target="media/rId185.eps" /><Relationship Type="http://schemas.openxmlformats.org/officeDocument/2006/relationships/image" Id="rId188" Target="media/rId188.eps" /><Relationship Type="http://schemas.openxmlformats.org/officeDocument/2006/relationships/image" Id="rId191" Target="media/rId191.eps" /><Relationship Type="http://schemas.openxmlformats.org/officeDocument/2006/relationships/image" Id="rId194" Target="media/rId194.eps" /><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28" Target="http://biorxiv.org/content/early/2016/07/29/066803" TargetMode="External" /><Relationship Type="http://schemas.openxmlformats.org/officeDocument/2006/relationships/hyperlink" Id="rId85" Target="http://ropensci.org/blog/2014/06/09/reproducibility/" TargetMode="External" /><Relationship Type="http://schemas.openxmlformats.org/officeDocument/2006/relationships/hyperlink" Id="rId91" Target="http://www.science.gc.ca/eic/site/063.nsf/eng/h_F6765465.html?OpenDocument" TargetMode="External" /><Relationship Type="http://schemas.openxmlformats.org/officeDocument/2006/relationships/hyperlink" Id="rId126" Target="https://CRAN.R-project.org/package=checkpoint" TargetMode="External" /><Relationship Type="http://schemas.openxmlformats.org/officeDocument/2006/relationships/hyperlink" Id="rId152" Target="https://doi.org/10.1002/agj2.21017" TargetMode="External" /><Relationship Type="http://schemas.openxmlformats.org/officeDocument/2006/relationships/hyperlink" Id="rId168" Target="https://doi.org/10.1002/jnr.23785" TargetMode="External" /><Relationship Type="http://schemas.openxmlformats.org/officeDocument/2006/relationships/hyperlink" Id="rId105" Target="https://doi.org/10.1007/s10658-020-02126-2" TargetMode="External" /><Relationship Type="http://schemas.openxmlformats.org/officeDocument/2006/relationships/hyperlink" Id="rId119" Target="https://doi.org/10.1007/s40858-018-00273-w" TargetMode="External" /><Relationship Type="http://schemas.openxmlformats.org/officeDocument/2006/relationships/hyperlink" Id="rId69" Target="https://doi.org/10.1007/s40858-020-00388-z" TargetMode="External" /><Relationship Type="http://schemas.openxmlformats.org/officeDocument/2006/relationships/hyperlink" Id="rId109" Target="https://doi.org/10.1017/s0014479720000174" TargetMode="External" /><Relationship Type="http://schemas.openxmlformats.org/officeDocument/2006/relationships/hyperlink" Id="rId156"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30" Target="https://doi.org/10.1093/biostatistics/kxp014" TargetMode="External" /><Relationship Type="http://schemas.openxmlformats.org/officeDocument/2006/relationships/hyperlink" Id="rId172" Target="https://doi.org/10.1093/jisesa/ieaa036" TargetMode="External" /><Relationship Type="http://schemas.openxmlformats.org/officeDocument/2006/relationships/hyperlink" Id="rId73" Target="https://doi.org/10.1093/joc/jqz052" TargetMode="External" /><Relationship Type="http://schemas.openxmlformats.org/officeDocument/2006/relationships/hyperlink" Id="rId150" Target="https://doi.org/10.1094/PDIS-04-11-031" TargetMode="External" /><Relationship Type="http://schemas.openxmlformats.org/officeDocument/2006/relationships/hyperlink" Id="rId113" Target="https://doi.org/10.1094/PHYTO-07-15-0165-LE" TargetMode="External" /><Relationship Type="http://schemas.openxmlformats.org/officeDocument/2006/relationships/hyperlink" Id="rId101" Target="https://doi.org/10.1094/PHYTO-12-14-0350-FI" TargetMode="External" /><Relationship Type="http://schemas.openxmlformats.org/officeDocument/2006/relationships/hyperlink" Id="rId71" Target="https://doi.org/10.1094/pdis-10-18-1718-re" TargetMode="External" /><Relationship Type="http://schemas.openxmlformats.org/officeDocument/2006/relationships/hyperlink" Id="rId162" Target="https://doi.org/10.1094/phyto-04-20-0112-fi" TargetMode="External" /><Relationship Type="http://schemas.openxmlformats.org/officeDocument/2006/relationships/hyperlink" Id="rId93" Target="https://doi.org/10.1094/phyto-10-17-0357-r" TargetMode="External" /><Relationship Type="http://schemas.openxmlformats.org/officeDocument/2006/relationships/hyperlink" Id="rId111" Target="https://doi.org/10.1111/ppa.12590" TargetMode="External" /><Relationship Type="http://schemas.openxmlformats.org/officeDocument/2006/relationships/hyperlink" Id="rId87" Target="https://doi.org/10.1111/rssa.12378" TargetMode="External" /><Relationship Type="http://schemas.openxmlformats.org/officeDocument/2006/relationships/hyperlink" Id="rId60" Target="https://doi.org/10.1177/0309132515599625" TargetMode="External" /><Relationship Type="http://schemas.openxmlformats.org/officeDocument/2006/relationships/hyperlink" Id="rId174" Target="https://doi.org/10.1186/s13059-016-1044-7" TargetMode="External" /><Relationship Type="http://schemas.openxmlformats.org/officeDocument/2006/relationships/hyperlink" Id="rId132" Target="https://doi.org/10.1201/9781315373461-7" TargetMode="External" /><Relationship Type="http://schemas.openxmlformats.org/officeDocument/2006/relationships/hyperlink" Id="rId160" Target="https://doi.org/10.1214/20-ba1221" TargetMode="External" /><Relationship Type="http://schemas.openxmlformats.org/officeDocument/2006/relationships/hyperlink" Id="rId97" Target="https://doi.org/10.1371/journal.pbio.1002333" TargetMode="External" /><Relationship Type="http://schemas.openxmlformats.org/officeDocument/2006/relationships/hyperlink" Id="rId166"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24" Target="https://doi.org/10.1371/journal.pcbi.1008316" TargetMode="External" /><Relationship Type="http://schemas.openxmlformats.org/officeDocument/2006/relationships/hyperlink" Id="rId95" Target="https://doi.org/10.1371/journal.pmed.1001747" TargetMode="External" /><Relationship Type="http://schemas.openxmlformats.org/officeDocument/2006/relationships/hyperlink" Id="rId154" Target="https://doi.org/10.1371/journal.pone.0067111" TargetMode="External" /><Relationship Type="http://schemas.openxmlformats.org/officeDocument/2006/relationships/hyperlink" Id="rId138" Target="https://doi.org/10.1371/journal.pone.0251194" TargetMode="External" /><Relationship Type="http://schemas.openxmlformats.org/officeDocument/2006/relationships/hyperlink" Id="rId158" Target="https://doi.org/10.15252/msb.20209982" TargetMode="External" /><Relationship Type="http://schemas.openxmlformats.org/officeDocument/2006/relationships/hyperlink" Id="rId66"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48" Target="https://doi.org/10.1890/ES11-00128.1" TargetMode="External" /><Relationship Type="http://schemas.openxmlformats.org/officeDocument/2006/relationships/hyperlink" Id="rId115" Target="https://doi.org/10.21105/joss.01541" TargetMode="External" /><Relationship Type="http://schemas.openxmlformats.org/officeDocument/2006/relationships/hyperlink" Id="rId142" Target="https://doi.org/10.21955/GATESOPENRES.1114883.1" TargetMode="External" /><Relationship Type="http://schemas.openxmlformats.org/officeDocument/2006/relationships/hyperlink" Id="rId62" Target="https://doi.org/10.32614/RJ-2018-017" TargetMode="External" /><Relationship Type="http://schemas.openxmlformats.org/officeDocument/2006/relationships/hyperlink" Id="rId146" Target="https://doi.org/10.5281/zenodo.1250665" TargetMode="External" /><Relationship Type="http://schemas.openxmlformats.org/officeDocument/2006/relationships/hyperlink" Id="rId103" Target="https://doi.org/10.5281/zenodo.13007" TargetMode="External" /><Relationship Type="http://schemas.openxmlformats.org/officeDocument/2006/relationships/hyperlink" Id="rId107" Target="https://doi.org/10.5281/zenodo.3810826" TargetMode="External" /><Relationship Type="http://schemas.openxmlformats.org/officeDocument/2006/relationships/hyperlink" Id="rId136" Target="https://doi.org/10.5281/zenodo.5079863" TargetMode="External" /><Relationship Type="http://schemas.openxmlformats.org/officeDocument/2006/relationships/hyperlink" Id="rId36" Target="https://emdelponte.github.io/paper-white-mold-meta-analysis/" TargetMode="External" /><Relationship Type="http://schemas.openxmlformats.org/officeDocument/2006/relationships/hyperlink" Id="rId144" Target="https://figshare.com/articles/dataset/Global_Late_Blight_Modelling/1066124/6" TargetMode="External" /><Relationship Type="http://schemas.openxmlformats.org/officeDocument/2006/relationships/hyperlink" Id="rId117" Target="https://github.com/easystats/report" TargetMode="External" /><Relationship Type="http://schemas.openxmlformats.org/officeDocument/2006/relationships/hyperlink" Id="rId35" Target="https://github.com/gmv23/pcap-gwas" TargetMode="External" /><Relationship Type="http://schemas.openxmlformats.org/officeDocument/2006/relationships/hyperlink" Id="rId39" Target="https://handle.net/" TargetMode="External" /><Relationship Type="http://schemas.openxmlformats.org/officeDocument/2006/relationships/hyperlink" Id="rId99" Target="https://jupyter.org" TargetMode="External" /><Relationship Type="http://schemas.openxmlformats.org/officeDocument/2006/relationships/hyperlink" Id="rId37" Target="https://mybinder.org" TargetMode="External" /><Relationship Type="http://schemas.openxmlformats.org/officeDocument/2006/relationships/hyperlink" Id="rId89"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1" Target="https://osf.io/2x7fc/" TargetMode="External" /><Relationship Type="http://schemas.openxmlformats.org/officeDocument/2006/relationships/hyperlink" Id="rId83" Target="https://phys.org/news/2013-09-science-crisis.html" TargetMode="External" /><Relationship Type="http://schemas.openxmlformats.org/officeDocument/2006/relationships/hyperlink" Id="rId79" Target="https://research-and-innovation.ec.europa.eu/strategy/strategy-2020-2024/our-digital-future/open-science_en" TargetMode="External" /><Relationship Type="http://schemas.openxmlformats.org/officeDocument/2006/relationships/hyperlink" Id="rId134" Target="https://www.R-project.org/"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38" Target="https://www.doi.org/" TargetMode="External" /><Relationship Type="http://schemas.openxmlformats.org/officeDocument/2006/relationships/hyperlink" Id="rId40" Target="https://www.go-fair.org/fair-principles/" TargetMode="External" /><Relationship Type="http://schemas.openxmlformats.org/officeDocument/2006/relationships/hyperlink" Id="rId170"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8" Target="https://www.pnas.org/doi/abs/10.1073/pnas.2202112119" TargetMode="External" /><Relationship Type="http://schemas.openxmlformats.org/officeDocument/2006/relationships/hyperlink" Id="rId164" Target="https://www.science.org/content/article/scientists-embrace-openness" TargetMode="External" /><Relationship Type="http://schemas.openxmlformats.org/officeDocument/2006/relationships/hyperlink" Id="rId140" Target="https://www.sciencedirect.com/science/article/pii/S0168169917315004" TargetMode="External" /><Relationship Type="http://schemas.openxmlformats.org/officeDocument/2006/relationships/hyperlink" Id="rId81" Target="https://www.sciencedirect.com/science/article/pii/S1161030122001162" TargetMode="External" /><Relationship Type="http://schemas.openxmlformats.org/officeDocument/2006/relationships/hyperlink" Id="rId52"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28" Target="http://biorxiv.org/content/early/2016/07/29/066803" TargetMode="External" /><Relationship Type="http://schemas.openxmlformats.org/officeDocument/2006/relationships/hyperlink" Id="rId85" Target="http://ropensci.org/blog/2014/06/09/reproducibility/" TargetMode="External" /><Relationship Type="http://schemas.openxmlformats.org/officeDocument/2006/relationships/hyperlink" Id="rId91" Target="http://www.science.gc.ca/eic/site/063.nsf/eng/h_F6765465.html?OpenDocument" TargetMode="External" /><Relationship Type="http://schemas.openxmlformats.org/officeDocument/2006/relationships/hyperlink" Id="rId126" Target="https://CRAN.R-project.org/package=checkpoint" TargetMode="External" /><Relationship Type="http://schemas.openxmlformats.org/officeDocument/2006/relationships/hyperlink" Id="rId152" Target="https://doi.org/10.1002/agj2.21017" TargetMode="External" /><Relationship Type="http://schemas.openxmlformats.org/officeDocument/2006/relationships/hyperlink" Id="rId168" Target="https://doi.org/10.1002/jnr.23785" TargetMode="External" /><Relationship Type="http://schemas.openxmlformats.org/officeDocument/2006/relationships/hyperlink" Id="rId105" Target="https://doi.org/10.1007/s10658-020-02126-2" TargetMode="External" /><Relationship Type="http://schemas.openxmlformats.org/officeDocument/2006/relationships/hyperlink" Id="rId119" Target="https://doi.org/10.1007/s40858-018-00273-w" TargetMode="External" /><Relationship Type="http://schemas.openxmlformats.org/officeDocument/2006/relationships/hyperlink" Id="rId69" Target="https://doi.org/10.1007/s40858-020-00388-z" TargetMode="External" /><Relationship Type="http://schemas.openxmlformats.org/officeDocument/2006/relationships/hyperlink" Id="rId109" Target="https://doi.org/10.1017/s0014479720000174" TargetMode="External" /><Relationship Type="http://schemas.openxmlformats.org/officeDocument/2006/relationships/hyperlink" Id="rId156"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30" Target="https://doi.org/10.1093/biostatistics/kxp014" TargetMode="External" /><Relationship Type="http://schemas.openxmlformats.org/officeDocument/2006/relationships/hyperlink" Id="rId172" Target="https://doi.org/10.1093/jisesa/ieaa036" TargetMode="External" /><Relationship Type="http://schemas.openxmlformats.org/officeDocument/2006/relationships/hyperlink" Id="rId73" Target="https://doi.org/10.1093/joc/jqz052" TargetMode="External" /><Relationship Type="http://schemas.openxmlformats.org/officeDocument/2006/relationships/hyperlink" Id="rId150" Target="https://doi.org/10.1094/PDIS-04-11-031" TargetMode="External" /><Relationship Type="http://schemas.openxmlformats.org/officeDocument/2006/relationships/hyperlink" Id="rId113" Target="https://doi.org/10.1094/PHYTO-07-15-0165-LE" TargetMode="External" /><Relationship Type="http://schemas.openxmlformats.org/officeDocument/2006/relationships/hyperlink" Id="rId101" Target="https://doi.org/10.1094/PHYTO-12-14-0350-FI" TargetMode="External" /><Relationship Type="http://schemas.openxmlformats.org/officeDocument/2006/relationships/hyperlink" Id="rId71" Target="https://doi.org/10.1094/pdis-10-18-1718-re" TargetMode="External" /><Relationship Type="http://schemas.openxmlformats.org/officeDocument/2006/relationships/hyperlink" Id="rId162" Target="https://doi.org/10.1094/phyto-04-20-0112-fi" TargetMode="External" /><Relationship Type="http://schemas.openxmlformats.org/officeDocument/2006/relationships/hyperlink" Id="rId93" Target="https://doi.org/10.1094/phyto-10-17-0357-r" TargetMode="External" /><Relationship Type="http://schemas.openxmlformats.org/officeDocument/2006/relationships/hyperlink" Id="rId111" Target="https://doi.org/10.1111/ppa.12590" TargetMode="External" /><Relationship Type="http://schemas.openxmlformats.org/officeDocument/2006/relationships/hyperlink" Id="rId87" Target="https://doi.org/10.1111/rssa.12378" TargetMode="External" /><Relationship Type="http://schemas.openxmlformats.org/officeDocument/2006/relationships/hyperlink" Id="rId60" Target="https://doi.org/10.1177/0309132515599625" TargetMode="External" /><Relationship Type="http://schemas.openxmlformats.org/officeDocument/2006/relationships/hyperlink" Id="rId174" Target="https://doi.org/10.1186/s13059-016-1044-7" TargetMode="External" /><Relationship Type="http://schemas.openxmlformats.org/officeDocument/2006/relationships/hyperlink" Id="rId132" Target="https://doi.org/10.1201/9781315373461-7" TargetMode="External" /><Relationship Type="http://schemas.openxmlformats.org/officeDocument/2006/relationships/hyperlink" Id="rId160" Target="https://doi.org/10.1214/20-ba1221" TargetMode="External" /><Relationship Type="http://schemas.openxmlformats.org/officeDocument/2006/relationships/hyperlink" Id="rId97" Target="https://doi.org/10.1371/journal.pbio.1002333" TargetMode="External" /><Relationship Type="http://schemas.openxmlformats.org/officeDocument/2006/relationships/hyperlink" Id="rId166"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24" Target="https://doi.org/10.1371/journal.pcbi.1008316" TargetMode="External" /><Relationship Type="http://schemas.openxmlformats.org/officeDocument/2006/relationships/hyperlink" Id="rId95" Target="https://doi.org/10.1371/journal.pmed.1001747" TargetMode="External" /><Relationship Type="http://schemas.openxmlformats.org/officeDocument/2006/relationships/hyperlink" Id="rId154" Target="https://doi.org/10.1371/journal.pone.0067111" TargetMode="External" /><Relationship Type="http://schemas.openxmlformats.org/officeDocument/2006/relationships/hyperlink" Id="rId138" Target="https://doi.org/10.1371/journal.pone.0251194" TargetMode="External" /><Relationship Type="http://schemas.openxmlformats.org/officeDocument/2006/relationships/hyperlink" Id="rId158" Target="https://doi.org/10.15252/msb.20209982" TargetMode="External" /><Relationship Type="http://schemas.openxmlformats.org/officeDocument/2006/relationships/hyperlink" Id="rId66"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48" Target="https://doi.org/10.1890/ES11-00128.1" TargetMode="External" /><Relationship Type="http://schemas.openxmlformats.org/officeDocument/2006/relationships/hyperlink" Id="rId115" Target="https://doi.org/10.21105/joss.01541" TargetMode="External" /><Relationship Type="http://schemas.openxmlformats.org/officeDocument/2006/relationships/hyperlink" Id="rId142" Target="https://doi.org/10.21955/GATESOPENRES.1114883.1" TargetMode="External" /><Relationship Type="http://schemas.openxmlformats.org/officeDocument/2006/relationships/hyperlink" Id="rId62" Target="https://doi.org/10.32614/RJ-2018-017" TargetMode="External" /><Relationship Type="http://schemas.openxmlformats.org/officeDocument/2006/relationships/hyperlink" Id="rId146" Target="https://doi.org/10.5281/zenodo.1250665" TargetMode="External" /><Relationship Type="http://schemas.openxmlformats.org/officeDocument/2006/relationships/hyperlink" Id="rId103" Target="https://doi.org/10.5281/zenodo.13007" TargetMode="External" /><Relationship Type="http://schemas.openxmlformats.org/officeDocument/2006/relationships/hyperlink" Id="rId107" Target="https://doi.org/10.5281/zenodo.3810826" TargetMode="External" /><Relationship Type="http://schemas.openxmlformats.org/officeDocument/2006/relationships/hyperlink" Id="rId136" Target="https://doi.org/10.5281/zenodo.5079863" TargetMode="External" /><Relationship Type="http://schemas.openxmlformats.org/officeDocument/2006/relationships/hyperlink" Id="rId36" Target="https://emdelponte.github.io/paper-white-mold-meta-analysis/" TargetMode="External" /><Relationship Type="http://schemas.openxmlformats.org/officeDocument/2006/relationships/hyperlink" Id="rId144" Target="https://figshare.com/articles/dataset/Global_Late_Blight_Modelling/1066124/6" TargetMode="External" /><Relationship Type="http://schemas.openxmlformats.org/officeDocument/2006/relationships/hyperlink" Id="rId117" Target="https://github.com/easystats/report" TargetMode="External" /><Relationship Type="http://schemas.openxmlformats.org/officeDocument/2006/relationships/hyperlink" Id="rId35" Target="https://github.com/gmv23/pcap-gwas" TargetMode="External" /><Relationship Type="http://schemas.openxmlformats.org/officeDocument/2006/relationships/hyperlink" Id="rId39" Target="https://handle.net/" TargetMode="External" /><Relationship Type="http://schemas.openxmlformats.org/officeDocument/2006/relationships/hyperlink" Id="rId99" Target="https://jupyter.org" TargetMode="External" /><Relationship Type="http://schemas.openxmlformats.org/officeDocument/2006/relationships/hyperlink" Id="rId37" Target="https://mybinder.org" TargetMode="External" /><Relationship Type="http://schemas.openxmlformats.org/officeDocument/2006/relationships/hyperlink" Id="rId89"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1" Target="https://osf.io/2x7fc/" TargetMode="External" /><Relationship Type="http://schemas.openxmlformats.org/officeDocument/2006/relationships/hyperlink" Id="rId83" Target="https://phys.org/news/2013-09-science-crisis.html" TargetMode="External" /><Relationship Type="http://schemas.openxmlformats.org/officeDocument/2006/relationships/hyperlink" Id="rId79" Target="https://research-and-innovation.ec.europa.eu/strategy/strategy-2020-2024/our-digital-future/open-science_en" TargetMode="External" /><Relationship Type="http://schemas.openxmlformats.org/officeDocument/2006/relationships/hyperlink" Id="rId134" Target="https://www.R-project.org/"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38" Target="https://www.doi.org/" TargetMode="External" /><Relationship Type="http://schemas.openxmlformats.org/officeDocument/2006/relationships/hyperlink" Id="rId40" Target="https://www.go-fair.org/fair-principles/" TargetMode="External" /><Relationship Type="http://schemas.openxmlformats.org/officeDocument/2006/relationships/hyperlink" Id="rId170"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8" Target="https://www.pnas.org/doi/abs/10.1073/pnas.2202112119" TargetMode="External" /><Relationship Type="http://schemas.openxmlformats.org/officeDocument/2006/relationships/hyperlink" Id="rId164" Target="https://www.science.org/content/article/scientists-embrace-openness" TargetMode="External" /><Relationship Type="http://schemas.openxmlformats.org/officeDocument/2006/relationships/hyperlink" Id="rId140" Target="https://www.sciencedirect.com/science/article/pii/S0168169917315004" TargetMode="External" /><Relationship Type="http://schemas.openxmlformats.org/officeDocument/2006/relationships/hyperlink" Id="rId81" Target="https://www.sciencedirect.com/science/article/pii/S1161030122001162" TargetMode="External" /><Relationship Type="http://schemas.openxmlformats.org/officeDocument/2006/relationships/hyperlink" Id="rId52"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2022-10-25T06:01:40Z</dcterms:created>
  <dcterms:modified xsi:type="dcterms:W3CDTF">2022-10-25T06:01:40Z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