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A56B25" w14:textId="77777777" w:rsidR="00FC3879" w:rsidRDefault="00FC3879" w:rsidP="00DA0C17">
      <w:pPr>
        <w:pBdr>
          <w:bottom w:val="single" w:sz="6" w:space="1" w:color="auto"/>
        </w:pBdr>
        <w:ind w:firstLine="0"/>
        <w:jc w:val="center"/>
        <w:rPr>
          <w:rFonts w:ascii="Arial" w:hAnsi="Arial" w:cs="Arial"/>
          <w:b/>
          <w:sz w:val="32"/>
          <w:szCs w:val="32"/>
        </w:rPr>
      </w:pPr>
      <w:r w:rsidRPr="00DA0C17">
        <w:rPr>
          <w:rFonts w:ascii="Arial" w:hAnsi="Arial" w:cs="Arial"/>
          <w:b/>
          <w:sz w:val="32"/>
          <w:szCs w:val="32"/>
        </w:rPr>
        <w:t>How to Provide Track Profiles for Open Rails Dynamic Track</w:t>
      </w:r>
    </w:p>
    <w:p w14:paraId="130C1FDE" w14:textId="77777777" w:rsidR="00DA0C17" w:rsidRDefault="00DA0C17" w:rsidP="005F46D5"/>
    <w:p w14:paraId="532F4EAE" w14:textId="150FDE1C" w:rsidR="005F649F" w:rsidRDefault="00872F89" w:rsidP="005F46D5">
      <w:r>
        <w:t>This “How to” guide describes track profiles for dynamic track</w:t>
      </w:r>
      <w:r w:rsidR="00E24FFF">
        <w:t xml:space="preserve"> and superelevation</w:t>
      </w:r>
      <w:r>
        <w:t xml:space="preserve"> implemented in Open Rails as of V</w:t>
      </w:r>
      <w:r w:rsidR="001B5E1A">
        <w:t>12</w:t>
      </w:r>
      <w:r w:rsidR="00CE3C66">
        <w:t>92</w:t>
      </w:r>
      <w:r>
        <w:t xml:space="preserve">.  </w:t>
      </w:r>
      <w:r w:rsidR="0094354C">
        <w:t>Externally defined trac</w:t>
      </w:r>
      <w:r>
        <w:t>k profiles for dynamic track were</w:t>
      </w:r>
      <w:r w:rsidR="0094354C">
        <w:t xml:space="preserve"> supported in Open Rails beginning with V402.  The purpose of this document is to describe the capabilities in enough detail</w:t>
      </w:r>
      <w:r w:rsidR="008E0966">
        <w:t xml:space="preserve"> for users</w:t>
      </w:r>
      <w:r w:rsidR="0094354C">
        <w:t xml:space="preserve"> to </w:t>
      </w:r>
      <w:r>
        <w:t>design and implement</w:t>
      </w:r>
      <w:r w:rsidR="0094354C">
        <w:t xml:space="preserve"> track profiles</w:t>
      </w:r>
      <w:r>
        <w:t xml:space="preserve"> for dynamic track</w:t>
      </w:r>
      <w:r w:rsidR="00E24FFF">
        <w:t xml:space="preserve"> and superelevation</w:t>
      </w:r>
      <w:r w:rsidR="0094354C">
        <w:t>.</w:t>
      </w:r>
    </w:p>
    <w:p w14:paraId="58EA4A8B" w14:textId="77777777" w:rsidR="007B7690" w:rsidRDefault="007B7690" w:rsidP="007B7690">
      <w:pPr>
        <w:pStyle w:val="Heading1"/>
      </w:pPr>
      <w:bookmarkStart w:id="0" w:name="_Toc179053577"/>
      <w:r>
        <w:t>Contents</w:t>
      </w:r>
      <w:bookmarkEnd w:id="0"/>
    </w:p>
    <w:p w14:paraId="425C8950" w14:textId="3D420847" w:rsidR="0063129D" w:rsidRDefault="00236F04">
      <w:pPr>
        <w:pStyle w:val="TOC1"/>
        <w:tabs>
          <w:tab w:val="right" w:leader="dot" w:pos="10070"/>
        </w:tabs>
        <w:rPr>
          <w:rFonts w:asciiTheme="minorHAnsi" w:eastAsiaTheme="minorEastAsia" w:hAnsiTheme="minorHAnsi" w:cstheme="minorBidi"/>
          <w:noProof/>
          <w:kern w:val="2"/>
          <w14:ligatures w14:val="standardContextual"/>
        </w:rPr>
      </w:pPr>
      <w:r>
        <w:rPr>
          <w:b/>
          <w:bCs/>
        </w:rPr>
        <w:fldChar w:fldCharType="begin"/>
      </w:r>
      <w:r w:rsidR="00BA0D48">
        <w:rPr>
          <w:b/>
          <w:bCs/>
        </w:rPr>
        <w:instrText xml:space="preserve"> TOC \o "1-3" \h \z \u </w:instrText>
      </w:r>
      <w:r>
        <w:rPr>
          <w:b/>
          <w:bCs/>
        </w:rPr>
        <w:fldChar w:fldCharType="separate"/>
      </w:r>
      <w:hyperlink w:anchor="_Toc179053577" w:history="1">
        <w:r w:rsidR="0063129D" w:rsidRPr="00D32C8D">
          <w:rPr>
            <w:rStyle w:val="Hyperlink"/>
            <w:noProof/>
          </w:rPr>
          <w:t>Contents</w:t>
        </w:r>
        <w:r w:rsidR="0063129D">
          <w:rPr>
            <w:noProof/>
            <w:webHidden/>
          </w:rPr>
          <w:tab/>
        </w:r>
        <w:r w:rsidR="0063129D">
          <w:rPr>
            <w:noProof/>
            <w:webHidden/>
          </w:rPr>
          <w:fldChar w:fldCharType="begin"/>
        </w:r>
        <w:r w:rsidR="0063129D">
          <w:rPr>
            <w:noProof/>
            <w:webHidden/>
          </w:rPr>
          <w:instrText xml:space="preserve"> PAGEREF _Toc179053577 \h </w:instrText>
        </w:r>
        <w:r w:rsidR="0063129D">
          <w:rPr>
            <w:noProof/>
            <w:webHidden/>
          </w:rPr>
        </w:r>
        <w:r w:rsidR="0063129D">
          <w:rPr>
            <w:noProof/>
            <w:webHidden/>
          </w:rPr>
          <w:fldChar w:fldCharType="separate"/>
        </w:r>
        <w:r w:rsidR="0063129D">
          <w:rPr>
            <w:noProof/>
            <w:webHidden/>
          </w:rPr>
          <w:t>1</w:t>
        </w:r>
        <w:r w:rsidR="0063129D">
          <w:rPr>
            <w:noProof/>
            <w:webHidden/>
          </w:rPr>
          <w:fldChar w:fldCharType="end"/>
        </w:r>
      </w:hyperlink>
    </w:p>
    <w:p w14:paraId="730C953B" w14:textId="1C0DCA5E" w:rsidR="0063129D" w:rsidRDefault="0063129D">
      <w:pPr>
        <w:pStyle w:val="TOC1"/>
        <w:tabs>
          <w:tab w:val="right" w:leader="dot" w:pos="10070"/>
        </w:tabs>
        <w:rPr>
          <w:rFonts w:asciiTheme="minorHAnsi" w:eastAsiaTheme="minorEastAsia" w:hAnsiTheme="minorHAnsi" w:cstheme="minorBidi"/>
          <w:noProof/>
          <w:kern w:val="2"/>
          <w14:ligatures w14:val="standardContextual"/>
        </w:rPr>
      </w:pPr>
      <w:hyperlink w:anchor="_Toc179053578" w:history="1">
        <w:r w:rsidRPr="00D32C8D">
          <w:rPr>
            <w:rStyle w:val="Hyperlink"/>
            <w:noProof/>
          </w:rPr>
          <w:t>Track Profiles</w:t>
        </w:r>
        <w:r>
          <w:rPr>
            <w:noProof/>
            <w:webHidden/>
          </w:rPr>
          <w:tab/>
        </w:r>
        <w:r>
          <w:rPr>
            <w:noProof/>
            <w:webHidden/>
          </w:rPr>
          <w:fldChar w:fldCharType="begin"/>
        </w:r>
        <w:r>
          <w:rPr>
            <w:noProof/>
            <w:webHidden/>
          </w:rPr>
          <w:instrText xml:space="preserve"> PAGEREF _Toc179053578 \h </w:instrText>
        </w:r>
        <w:r>
          <w:rPr>
            <w:noProof/>
            <w:webHidden/>
          </w:rPr>
        </w:r>
        <w:r>
          <w:rPr>
            <w:noProof/>
            <w:webHidden/>
          </w:rPr>
          <w:fldChar w:fldCharType="separate"/>
        </w:r>
        <w:r>
          <w:rPr>
            <w:noProof/>
            <w:webHidden/>
          </w:rPr>
          <w:t>1</w:t>
        </w:r>
        <w:r>
          <w:rPr>
            <w:noProof/>
            <w:webHidden/>
          </w:rPr>
          <w:fldChar w:fldCharType="end"/>
        </w:r>
      </w:hyperlink>
    </w:p>
    <w:p w14:paraId="44C5EA1A" w14:textId="7878CCEE" w:rsidR="0063129D" w:rsidRDefault="0063129D">
      <w:pPr>
        <w:pStyle w:val="TOC1"/>
        <w:tabs>
          <w:tab w:val="right" w:leader="dot" w:pos="10070"/>
        </w:tabs>
        <w:rPr>
          <w:rFonts w:asciiTheme="minorHAnsi" w:eastAsiaTheme="minorEastAsia" w:hAnsiTheme="minorHAnsi" w:cstheme="minorBidi"/>
          <w:noProof/>
          <w:kern w:val="2"/>
          <w14:ligatures w14:val="standardContextual"/>
        </w:rPr>
      </w:pPr>
      <w:hyperlink w:anchor="_Toc179053579" w:history="1">
        <w:r w:rsidRPr="00D32C8D">
          <w:rPr>
            <w:rStyle w:val="Hyperlink"/>
            <w:noProof/>
          </w:rPr>
          <w:t>Track Profile Hierarchy</w:t>
        </w:r>
        <w:r>
          <w:rPr>
            <w:noProof/>
            <w:webHidden/>
          </w:rPr>
          <w:tab/>
        </w:r>
        <w:r>
          <w:rPr>
            <w:noProof/>
            <w:webHidden/>
          </w:rPr>
          <w:fldChar w:fldCharType="begin"/>
        </w:r>
        <w:r>
          <w:rPr>
            <w:noProof/>
            <w:webHidden/>
          </w:rPr>
          <w:instrText xml:space="preserve"> PAGEREF _Toc179053579 \h </w:instrText>
        </w:r>
        <w:r>
          <w:rPr>
            <w:noProof/>
            <w:webHidden/>
          </w:rPr>
        </w:r>
        <w:r>
          <w:rPr>
            <w:noProof/>
            <w:webHidden/>
          </w:rPr>
          <w:fldChar w:fldCharType="separate"/>
        </w:r>
        <w:r>
          <w:rPr>
            <w:noProof/>
            <w:webHidden/>
          </w:rPr>
          <w:t>3</w:t>
        </w:r>
        <w:r>
          <w:rPr>
            <w:noProof/>
            <w:webHidden/>
          </w:rPr>
          <w:fldChar w:fldCharType="end"/>
        </w:r>
      </w:hyperlink>
    </w:p>
    <w:p w14:paraId="77B2B00C" w14:textId="7449127D"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0" w:history="1">
        <w:r w:rsidRPr="00D32C8D">
          <w:rPr>
            <w:rStyle w:val="Hyperlink"/>
            <w:noProof/>
          </w:rPr>
          <w:t>TrProfile</w:t>
        </w:r>
        <w:r>
          <w:rPr>
            <w:noProof/>
            <w:webHidden/>
          </w:rPr>
          <w:tab/>
        </w:r>
        <w:r>
          <w:rPr>
            <w:noProof/>
            <w:webHidden/>
          </w:rPr>
          <w:fldChar w:fldCharType="begin"/>
        </w:r>
        <w:r>
          <w:rPr>
            <w:noProof/>
            <w:webHidden/>
          </w:rPr>
          <w:instrText xml:space="preserve"> PAGEREF _Toc179053580 \h </w:instrText>
        </w:r>
        <w:r>
          <w:rPr>
            <w:noProof/>
            <w:webHidden/>
          </w:rPr>
        </w:r>
        <w:r>
          <w:rPr>
            <w:noProof/>
            <w:webHidden/>
          </w:rPr>
          <w:fldChar w:fldCharType="separate"/>
        </w:r>
        <w:r>
          <w:rPr>
            <w:noProof/>
            <w:webHidden/>
          </w:rPr>
          <w:t>4</w:t>
        </w:r>
        <w:r>
          <w:rPr>
            <w:noProof/>
            <w:webHidden/>
          </w:rPr>
          <w:fldChar w:fldCharType="end"/>
        </w:r>
      </w:hyperlink>
    </w:p>
    <w:p w14:paraId="1D18BCF0" w14:textId="24A409AB" w:rsidR="0063129D" w:rsidRDefault="0063129D">
      <w:pPr>
        <w:pStyle w:val="TOC3"/>
        <w:tabs>
          <w:tab w:val="right" w:leader="dot" w:pos="10070"/>
        </w:tabs>
        <w:rPr>
          <w:rFonts w:asciiTheme="minorHAnsi" w:eastAsiaTheme="minorEastAsia" w:hAnsiTheme="minorHAnsi" w:cstheme="minorBidi"/>
          <w:noProof/>
          <w:kern w:val="2"/>
          <w14:ligatures w14:val="standardContextual"/>
        </w:rPr>
      </w:pPr>
      <w:hyperlink w:anchor="_Toc179053581" w:history="1">
        <w:r w:rsidRPr="00D32C8D">
          <w:rPr>
            <w:rStyle w:val="Hyperlink"/>
            <w:noProof/>
          </w:rPr>
          <w:t>LOD Control</w:t>
        </w:r>
        <w:r>
          <w:rPr>
            <w:noProof/>
            <w:webHidden/>
          </w:rPr>
          <w:tab/>
        </w:r>
        <w:r>
          <w:rPr>
            <w:noProof/>
            <w:webHidden/>
          </w:rPr>
          <w:fldChar w:fldCharType="begin"/>
        </w:r>
        <w:r>
          <w:rPr>
            <w:noProof/>
            <w:webHidden/>
          </w:rPr>
          <w:instrText xml:space="preserve"> PAGEREF _Toc179053581 \h </w:instrText>
        </w:r>
        <w:r>
          <w:rPr>
            <w:noProof/>
            <w:webHidden/>
          </w:rPr>
        </w:r>
        <w:r>
          <w:rPr>
            <w:noProof/>
            <w:webHidden/>
          </w:rPr>
          <w:fldChar w:fldCharType="separate"/>
        </w:r>
        <w:r>
          <w:rPr>
            <w:noProof/>
            <w:webHidden/>
          </w:rPr>
          <w:t>6</w:t>
        </w:r>
        <w:r>
          <w:rPr>
            <w:noProof/>
            <w:webHidden/>
          </w:rPr>
          <w:fldChar w:fldCharType="end"/>
        </w:r>
      </w:hyperlink>
    </w:p>
    <w:p w14:paraId="59151156" w14:textId="77A73F44" w:rsidR="0063129D" w:rsidRDefault="0063129D">
      <w:pPr>
        <w:pStyle w:val="TOC3"/>
        <w:tabs>
          <w:tab w:val="right" w:leader="dot" w:pos="10070"/>
        </w:tabs>
        <w:rPr>
          <w:rFonts w:asciiTheme="minorHAnsi" w:eastAsiaTheme="minorEastAsia" w:hAnsiTheme="minorHAnsi" w:cstheme="minorBidi"/>
          <w:noProof/>
          <w:kern w:val="2"/>
          <w14:ligatures w14:val="standardContextual"/>
        </w:rPr>
      </w:pPr>
      <w:hyperlink w:anchor="_Toc179053582" w:history="1">
        <w:r w:rsidRPr="00D32C8D">
          <w:rPr>
            <w:rStyle w:val="Hyperlink"/>
            <w:noProof/>
          </w:rPr>
          <w:t>Pitch Control</w:t>
        </w:r>
        <w:r>
          <w:rPr>
            <w:noProof/>
            <w:webHidden/>
          </w:rPr>
          <w:tab/>
        </w:r>
        <w:r>
          <w:rPr>
            <w:noProof/>
            <w:webHidden/>
          </w:rPr>
          <w:fldChar w:fldCharType="begin"/>
        </w:r>
        <w:r>
          <w:rPr>
            <w:noProof/>
            <w:webHidden/>
          </w:rPr>
          <w:instrText xml:space="preserve"> PAGEREF _Toc179053582 \h </w:instrText>
        </w:r>
        <w:r>
          <w:rPr>
            <w:noProof/>
            <w:webHidden/>
          </w:rPr>
        </w:r>
        <w:r>
          <w:rPr>
            <w:noProof/>
            <w:webHidden/>
          </w:rPr>
          <w:fldChar w:fldCharType="separate"/>
        </w:r>
        <w:r>
          <w:rPr>
            <w:noProof/>
            <w:webHidden/>
          </w:rPr>
          <w:t>7</w:t>
        </w:r>
        <w:r>
          <w:rPr>
            <w:noProof/>
            <w:webHidden/>
          </w:rPr>
          <w:fldChar w:fldCharType="end"/>
        </w:r>
      </w:hyperlink>
    </w:p>
    <w:p w14:paraId="1846FB64" w14:textId="11E7DB3E"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3" w:history="1">
        <w:r w:rsidRPr="00D32C8D">
          <w:rPr>
            <w:rStyle w:val="Hyperlink"/>
            <w:noProof/>
          </w:rPr>
          <w:t>Multiple Track Profiles</w:t>
        </w:r>
        <w:r>
          <w:rPr>
            <w:noProof/>
            <w:webHidden/>
          </w:rPr>
          <w:tab/>
        </w:r>
        <w:r>
          <w:rPr>
            <w:noProof/>
            <w:webHidden/>
          </w:rPr>
          <w:fldChar w:fldCharType="begin"/>
        </w:r>
        <w:r>
          <w:rPr>
            <w:noProof/>
            <w:webHidden/>
          </w:rPr>
          <w:instrText xml:space="preserve"> PAGEREF _Toc179053583 \h </w:instrText>
        </w:r>
        <w:r>
          <w:rPr>
            <w:noProof/>
            <w:webHidden/>
          </w:rPr>
        </w:r>
        <w:r>
          <w:rPr>
            <w:noProof/>
            <w:webHidden/>
          </w:rPr>
          <w:fldChar w:fldCharType="separate"/>
        </w:r>
        <w:r>
          <w:rPr>
            <w:noProof/>
            <w:webHidden/>
          </w:rPr>
          <w:t>8</w:t>
        </w:r>
        <w:r>
          <w:rPr>
            <w:noProof/>
            <w:webHidden/>
          </w:rPr>
          <w:fldChar w:fldCharType="end"/>
        </w:r>
      </w:hyperlink>
    </w:p>
    <w:p w14:paraId="7626FB6C" w14:textId="03B056D8" w:rsidR="0063129D" w:rsidRDefault="0063129D">
      <w:pPr>
        <w:pStyle w:val="TOC3"/>
        <w:tabs>
          <w:tab w:val="right" w:leader="dot" w:pos="10070"/>
        </w:tabs>
        <w:rPr>
          <w:rFonts w:asciiTheme="minorHAnsi" w:eastAsiaTheme="minorEastAsia" w:hAnsiTheme="minorHAnsi" w:cstheme="minorBidi"/>
          <w:noProof/>
          <w:kern w:val="2"/>
          <w14:ligatures w14:val="standardContextual"/>
        </w:rPr>
      </w:pPr>
      <w:hyperlink w:anchor="_Toc179053584" w:history="1">
        <w:r w:rsidRPr="00D32C8D">
          <w:rPr>
            <w:rStyle w:val="Hyperlink"/>
            <w:noProof/>
          </w:rPr>
          <w:t>Included and Excluded Filters</w:t>
        </w:r>
        <w:r>
          <w:rPr>
            <w:noProof/>
            <w:webHidden/>
          </w:rPr>
          <w:tab/>
        </w:r>
        <w:r>
          <w:rPr>
            <w:noProof/>
            <w:webHidden/>
          </w:rPr>
          <w:fldChar w:fldCharType="begin"/>
        </w:r>
        <w:r>
          <w:rPr>
            <w:noProof/>
            <w:webHidden/>
          </w:rPr>
          <w:instrText xml:space="preserve"> PAGEREF _Toc179053584 \h </w:instrText>
        </w:r>
        <w:r>
          <w:rPr>
            <w:noProof/>
            <w:webHidden/>
          </w:rPr>
        </w:r>
        <w:r>
          <w:rPr>
            <w:noProof/>
            <w:webHidden/>
          </w:rPr>
          <w:fldChar w:fldCharType="separate"/>
        </w:r>
        <w:r>
          <w:rPr>
            <w:noProof/>
            <w:webHidden/>
          </w:rPr>
          <w:t>9</w:t>
        </w:r>
        <w:r>
          <w:rPr>
            <w:noProof/>
            <w:webHidden/>
          </w:rPr>
          <w:fldChar w:fldCharType="end"/>
        </w:r>
      </w:hyperlink>
    </w:p>
    <w:p w14:paraId="5088651B" w14:textId="73130FAC"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5" w:history="1">
        <w:r w:rsidRPr="00D32C8D">
          <w:rPr>
            <w:rStyle w:val="Hyperlink"/>
            <w:noProof/>
          </w:rPr>
          <w:t>LOD</w:t>
        </w:r>
        <w:r>
          <w:rPr>
            <w:noProof/>
            <w:webHidden/>
          </w:rPr>
          <w:tab/>
        </w:r>
        <w:r>
          <w:rPr>
            <w:noProof/>
            <w:webHidden/>
          </w:rPr>
          <w:fldChar w:fldCharType="begin"/>
        </w:r>
        <w:r>
          <w:rPr>
            <w:noProof/>
            <w:webHidden/>
          </w:rPr>
          <w:instrText xml:space="preserve"> PAGEREF _Toc179053585 \h </w:instrText>
        </w:r>
        <w:r>
          <w:rPr>
            <w:noProof/>
            <w:webHidden/>
          </w:rPr>
        </w:r>
        <w:r>
          <w:rPr>
            <w:noProof/>
            <w:webHidden/>
          </w:rPr>
          <w:fldChar w:fldCharType="separate"/>
        </w:r>
        <w:r>
          <w:rPr>
            <w:noProof/>
            <w:webHidden/>
          </w:rPr>
          <w:t>10</w:t>
        </w:r>
        <w:r>
          <w:rPr>
            <w:noProof/>
            <w:webHidden/>
          </w:rPr>
          <w:fldChar w:fldCharType="end"/>
        </w:r>
      </w:hyperlink>
    </w:p>
    <w:p w14:paraId="1B9B94DA" w14:textId="16AEB5E0"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6" w:history="1">
        <w:r w:rsidRPr="00D32C8D">
          <w:rPr>
            <w:rStyle w:val="Hyperlink"/>
            <w:noProof/>
          </w:rPr>
          <w:t>LODItem</w:t>
        </w:r>
        <w:r>
          <w:rPr>
            <w:noProof/>
            <w:webHidden/>
          </w:rPr>
          <w:tab/>
        </w:r>
        <w:r>
          <w:rPr>
            <w:noProof/>
            <w:webHidden/>
          </w:rPr>
          <w:fldChar w:fldCharType="begin"/>
        </w:r>
        <w:r>
          <w:rPr>
            <w:noProof/>
            <w:webHidden/>
          </w:rPr>
          <w:instrText xml:space="preserve"> PAGEREF _Toc179053586 \h </w:instrText>
        </w:r>
        <w:r>
          <w:rPr>
            <w:noProof/>
            <w:webHidden/>
          </w:rPr>
        </w:r>
        <w:r>
          <w:rPr>
            <w:noProof/>
            <w:webHidden/>
          </w:rPr>
          <w:fldChar w:fldCharType="separate"/>
        </w:r>
        <w:r>
          <w:rPr>
            <w:noProof/>
            <w:webHidden/>
          </w:rPr>
          <w:t>10</w:t>
        </w:r>
        <w:r>
          <w:rPr>
            <w:noProof/>
            <w:webHidden/>
          </w:rPr>
          <w:fldChar w:fldCharType="end"/>
        </w:r>
      </w:hyperlink>
    </w:p>
    <w:p w14:paraId="3AAA3315" w14:textId="45387FB4"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7" w:history="1">
        <w:r w:rsidRPr="00D32C8D">
          <w:rPr>
            <w:rStyle w:val="Hyperlink"/>
            <w:noProof/>
          </w:rPr>
          <w:t>Polyline</w:t>
        </w:r>
        <w:r>
          <w:rPr>
            <w:noProof/>
            <w:webHidden/>
          </w:rPr>
          <w:tab/>
        </w:r>
        <w:r>
          <w:rPr>
            <w:noProof/>
            <w:webHidden/>
          </w:rPr>
          <w:fldChar w:fldCharType="begin"/>
        </w:r>
        <w:r>
          <w:rPr>
            <w:noProof/>
            <w:webHidden/>
          </w:rPr>
          <w:instrText xml:space="preserve"> PAGEREF _Toc179053587 \h </w:instrText>
        </w:r>
        <w:r>
          <w:rPr>
            <w:noProof/>
            <w:webHidden/>
          </w:rPr>
        </w:r>
        <w:r>
          <w:rPr>
            <w:noProof/>
            <w:webHidden/>
          </w:rPr>
          <w:fldChar w:fldCharType="separate"/>
        </w:r>
        <w:r>
          <w:rPr>
            <w:noProof/>
            <w:webHidden/>
          </w:rPr>
          <w:t>12</w:t>
        </w:r>
        <w:r>
          <w:rPr>
            <w:noProof/>
            <w:webHidden/>
          </w:rPr>
          <w:fldChar w:fldCharType="end"/>
        </w:r>
      </w:hyperlink>
    </w:p>
    <w:p w14:paraId="2E7675D6" w14:textId="0EEACE70"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8" w:history="1">
        <w:r w:rsidRPr="00D32C8D">
          <w:rPr>
            <w:rStyle w:val="Hyperlink"/>
            <w:noProof/>
          </w:rPr>
          <w:t>Vertex</w:t>
        </w:r>
        <w:r>
          <w:rPr>
            <w:noProof/>
            <w:webHidden/>
          </w:rPr>
          <w:tab/>
        </w:r>
        <w:r>
          <w:rPr>
            <w:noProof/>
            <w:webHidden/>
          </w:rPr>
          <w:fldChar w:fldCharType="begin"/>
        </w:r>
        <w:r>
          <w:rPr>
            <w:noProof/>
            <w:webHidden/>
          </w:rPr>
          <w:instrText xml:space="preserve"> PAGEREF _Toc179053588 \h </w:instrText>
        </w:r>
        <w:r>
          <w:rPr>
            <w:noProof/>
            <w:webHidden/>
          </w:rPr>
        </w:r>
        <w:r>
          <w:rPr>
            <w:noProof/>
            <w:webHidden/>
          </w:rPr>
          <w:fldChar w:fldCharType="separate"/>
        </w:r>
        <w:r>
          <w:rPr>
            <w:noProof/>
            <w:webHidden/>
          </w:rPr>
          <w:t>12</w:t>
        </w:r>
        <w:r>
          <w:rPr>
            <w:noProof/>
            <w:webHidden/>
          </w:rPr>
          <w:fldChar w:fldCharType="end"/>
        </w:r>
      </w:hyperlink>
    </w:p>
    <w:p w14:paraId="119357FB" w14:textId="0684CBFD"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9" w:history="1">
        <w:r w:rsidRPr="00D32C8D">
          <w:rPr>
            <w:rStyle w:val="Hyperlink"/>
            <w:noProof/>
          </w:rPr>
          <w:t>Track Profile Hierarchy Summary</w:t>
        </w:r>
        <w:r>
          <w:rPr>
            <w:noProof/>
            <w:webHidden/>
          </w:rPr>
          <w:tab/>
        </w:r>
        <w:r>
          <w:rPr>
            <w:noProof/>
            <w:webHidden/>
          </w:rPr>
          <w:fldChar w:fldCharType="begin"/>
        </w:r>
        <w:r>
          <w:rPr>
            <w:noProof/>
            <w:webHidden/>
          </w:rPr>
          <w:instrText xml:space="preserve"> PAGEREF _Toc179053589 \h </w:instrText>
        </w:r>
        <w:r>
          <w:rPr>
            <w:noProof/>
            <w:webHidden/>
          </w:rPr>
        </w:r>
        <w:r>
          <w:rPr>
            <w:noProof/>
            <w:webHidden/>
          </w:rPr>
          <w:fldChar w:fldCharType="separate"/>
        </w:r>
        <w:r>
          <w:rPr>
            <w:noProof/>
            <w:webHidden/>
          </w:rPr>
          <w:t>13</w:t>
        </w:r>
        <w:r>
          <w:rPr>
            <w:noProof/>
            <w:webHidden/>
          </w:rPr>
          <w:fldChar w:fldCharType="end"/>
        </w:r>
      </w:hyperlink>
    </w:p>
    <w:p w14:paraId="5CA2E55D" w14:textId="7F95232C" w:rsidR="0063129D" w:rsidRDefault="0063129D">
      <w:pPr>
        <w:pStyle w:val="TOC1"/>
        <w:tabs>
          <w:tab w:val="right" w:leader="dot" w:pos="10070"/>
        </w:tabs>
        <w:rPr>
          <w:rFonts w:asciiTheme="minorHAnsi" w:eastAsiaTheme="minorEastAsia" w:hAnsiTheme="minorHAnsi" w:cstheme="minorBidi"/>
          <w:noProof/>
          <w:kern w:val="2"/>
          <w14:ligatures w14:val="standardContextual"/>
        </w:rPr>
      </w:pPr>
      <w:hyperlink w:anchor="_Toc179053590" w:history="1">
        <w:r w:rsidRPr="00D32C8D">
          <w:rPr>
            <w:rStyle w:val="Hyperlink"/>
            <w:noProof/>
          </w:rPr>
          <w:t>Track Profile Files</w:t>
        </w:r>
        <w:r>
          <w:rPr>
            <w:noProof/>
            <w:webHidden/>
          </w:rPr>
          <w:tab/>
        </w:r>
        <w:r>
          <w:rPr>
            <w:noProof/>
            <w:webHidden/>
          </w:rPr>
          <w:fldChar w:fldCharType="begin"/>
        </w:r>
        <w:r>
          <w:rPr>
            <w:noProof/>
            <w:webHidden/>
          </w:rPr>
          <w:instrText xml:space="preserve"> PAGEREF _Toc179053590 \h </w:instrText>
        </w:r>
        <w:r>
          <w:rPr>
            <w:noProof/>
            <w:webHidden/>
          </w:rPr>
        </w:r>
        <w:r>
          <w:rPr>
            <w:noProof/>
            <w:webHidden/>
          </w:rPr>
          <w:fldChar w:fldCharType="separate"/>
        </w:r>
        <w:r>
          <w:rPr>
            <w:noProof/>
            <w:webHidden/>
          </w:rPr>
          <w:t>13</w:t>
        </w:r>
        <w:r>
          <w:rPr>
            <w:noProof/>
            <w:webHidden/>
          </w:rPr>
          <w:fldChar w:fldCharType="end"/>
        </w:r>
      </w:hyperlink>
    </w:p>
    <w:p w14:paraId="70460EED" w14:textId="32804847"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91" w:history="1">
        <w:r w:rsidRPr="00D32C8D">
          <w:rPr>
            <w:rStyle w:val="Hyperlink"/>
            <w:noProof/>
          </w:rPr>
          <w:t>STF-Style</w:t>
        </w:r>
        <w:r>
          <w:rPr>
            <w:noProof/>
            <w:webHidden/>
          </w:rPr>
          <w:tab/>
        </w:r>
        <w:r>
          <w:rPr>
            <w:noProof/>
            <w:webHidden/>
          </w:rPr>
          <w:fldChar w:fldCharType="begin"/>
        </w:r>
        <w:r>
          <w:rPr>
            <w:noProof/>
            <w:webHidden/>
          </w:rPr>
          <w:instrText xml:space="preserve"> PAGEREF _Toc179053591 \h </w:instrText>
        </w:r>
        <w:r>
          <w:rPr>
            <w:noProof/>
            <w:webHidden/>
          </w:rPr>
        </w:r>
        <w:r>
          <w:rPr>
            <w:noProof/>
            <w:webHidden/>
          </w:rPr>
          <w:fldChar w:fldCharType="separate"/>
        </w:r>
        <w:r>
          <w:rPr>
            <w:noProof/>
            <w:webHidden/>
          </w:rPr>
          <w:t>14</w:t>
        </w:r>
        <w:r>
          <w:rPr>
            <w:noProof/>
            <w:webHidden/>
          </w:rPr>
          <w:fldChar w:fldCharType="end"/>
        </w:r>
      </w:hyperlink>
    </w:p>
    <w:p w14:paraId="4AB79AC0" w14:textId="70219064"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92" w:history="1">
        <w:r w:rsidRPr="00D32C8D">
          <w:rPr>
            <w:rStyle w:val="Hyperlink"/>
            <w:noProof/>
          </w:rPr>
          <w:t>XML-Style</w:t>
        </w:r>
        <w:r>
          <w:rPr>
            <w:noProof/>
            <w:webHidden/>
          </w:rPr>
          <w:tab/>
        </w:r>
        <w:r>
          <w:rPr>
            <w:noProof/>
            <w:webHidden/>
          </w:rPr>
          <w:fldChar w:fldCharType="begin"/>
        </w:r>
        <w:r>
          <w:rPr>
            <w:noProof/>
            <w:webHidden/>
          </w:rPr>
          <w:instrText xml:space="preserve"> PAGEREF _Toc179053592 \h </w:instrText>
        </w:r>
        <w:r>
          <w:rPr>
            <w:noProof/>
            <w:webHidden/>
          </w:rPr>
        </w:r>
        <w:r>
          <w:rPr>
            <w:noProof/>
            <w:webHidden/>
          </w:rPr>
          <w:fldChar w:fldCharType="separate"/>
        </w:r>
        <w:r>
          <w:rPr>
            <w:noProof/>
            <w:webHidden/>
          </w:rPr>
          <w:t>14</w:t>
        </w:r>
        <w:r>
          <w:rPr>
            <w:noProof/>
            <w:webHidden/>
          </w:rPr>
          <w:fldChar w:fldCharType="end"/>
        </w:r>
      </w:hyperlink>
    </w:p>
    <w:p w14:paraId="00B88CF3" w14:textId="169251F6" w:rsidR="0063129D" w:rsidRDefault="0063129D">
      <w:pPr>
        <w:pStyle w:val="TOC1"/>
        <w:tabs>
          <w:tab w:val="right" w:leader="dot" w:pos="10070"/>
        </w:tabs>
        <w:rPr>
          <w:rFonts w:asciiTheme="minorHAnsi" w:eastAsiaTheme="minorEastAsia" w:hAnsiTheme="minorHAnsi" w:cstheme="minorBidi"/>
          <w:noProof/>
          <w:kern w:val="2"/>
          <w14:ligatures w14:val="standardContextual"/>
        </w:rPr>
      </w:pPr>
      <w:hyperlink w:anchor="_Toc179053593" w:history="1">
        <w:r w:rsidRPr="00D32C8D">
          <w:rPr>
            <w:rStyle w:val="Hyperlink"/>
            <w:noProof/>
          </w:rPr>
          <w:t>Installation</w:t>
        </w:r>
        <w:r>
          <w:rPr>
            <w:noProof/>
            <w:webHidden/>
          </w:rPr>
          <w:tab/>
        </w:r>
        <w:r>
          <w:rPr>
            <w:noProof/>
            <w:webHidden/>
          </w:rPr>
          <w:fldChar w:fldCharType="begin"/>
        </w:r>
        <w:r>
          <w:rPr>
            <w:noProof/>
            <w:webHidden/>
          </w:rPr>
          <w:instrText xml:space="preserve"> PAGEREF _Toc179053593 \h </w:instrText>
        </w:r>
        <w:r>
          <w:rPr>
            <w:noProof/>
            <w:webHidden/>
          </w:rPr>
        </w:r>
        <w:r>
          <w:rPr>
            <w:noProof/>
            <w:webHidden/>
          </w:rPr>
          <w:fldChar w:fldCharType="separate"/>
        </w:r>
        <w:r>
          <w:rPr>
            <w:noProof/>
            <w:webHidden/>
          </w:rPr>
          <w:t>15</w:t>
        </w:r>
        <w:r>
          <w:rPr>
            <w:noProof/>
            <w:webHidden/>
          </w:rPr>
          <w:fldChar w:fldCharType="end"/>
        </w:r>
      </w:hyperlink>
    </w:p>
    <w:p w14:paraId="4303E78C" w14:textId="6A5606A1" w:rsidR="0063129D" w:rsidRDefault="0063129D">
      <w:pPr>
        <w:pStyle w:val="TOC1"/>
        <w:tabs>
          <w:tab w:val="right" w:leader="dot" w:pos="10070"/>
        </w:tabs>
        <w:rPr>
          <w:rFonts w:asciiTheme="minorHAnsi" w:eastAsiaTheme="minorEastAsia" w:hAnsiTheme="minorHAnsi" w:cstheme="minorBidi"/>
          <w:noProof/>
          <w:kern w:val="2"/>
          <w14:ligatures w14:val="standardContextual"/>
        </w:rPr>
      </w:pPr>
      <w:hyperlink w:anchor="_Toc179053594" w:history="1">
        <w:r w:rsidRPr="00D32C8D">
          <w:rPr>
            <w:rStyle w:val="Hyperlink"/>
            <w:noProof/>
          </w:rPr>
          <w:t>Appendix – More on Pitch Control</w:t>
        </w:r>
        <w:r>
          <w:rPr>
            <w:noProof/>
            <w:webHidden/>
          </w:rPr>
          <w:tab/>
        </w:r>
        <w:r>
          <w:rPr>
            <w:noProof/>
            <w:webHidden/>
          </w:rPr>
          <w:fldChar w:fldCharType="begin"/>
        </w:r>
        <w:r>
          <w:rPr>
            <w:noProof/>
            <w:webHidden/>
          </w:rPr>
          <w:instrText xml:space="preserve"> PAGEREF _Toc179053594 \h </w:instrText>
        </w:r>
        <w:r>
          <w:rPr>
            <w:noProof/>
            <w:webHidden/>
          </w:rPr>
        </w:r>
        <w:r>
          <w:rPr>
            <w:noProof/>
            <w:webHidden/>
          </w:rPr>
          <w:fldChar w:fldCharType="separate"/>
        </w:r>
        <w:r>
          <w:rPr>
            <w:noProof/>
            <w:webHidden/>
          </w:rPr>
          <w:t>18</w:t>
        </w:r>
        <w:r>
          <w:rPr>
            <w:noProof/>
            <w:webHidden/>
          </w:rPr>
          <w:fldChar w:fldCharType="end"/>
        </w:r>
      </w:hyperlink>
    </w:p>
    <w:p w14:paraId="3FA98275" w14:textId="07D6B237" w:rsidR="00AA027A" w:rsidRDefault="00236F04" w:rsidP="007B7690">
      <w:pPr>
        <w:pStyle w:val="Heading1"/>
      </w:pPr>
      <w:r>
        <w:rPr>
          <w:rFonts w:ascii="Times New Roman" w:hAnsi="Times New Roman" w:cs="Times New Roman"/>
          <w:b w:val="0"/>
          <w:bCs w:val="0"/>
          <w:kern w:val="0"/>
          <w:sz w:val="24"/>
          <w:szCs w:val="24"/>
        </w:rPr>
        <w:fldChar w:fldCharType="end"/>
      </w:r>
      <w:bookmarkStart w:id="1" w:name="_Toc179053578"/>
      <w:r w:rsidR="00AA027A">
        <w:t>Track Profiles</w:t>
      </w:r>
      <w:bookmarkEnd w:id="1"/>
    </w:p>
    <w:p w14:paraId="64FEA6FB" w14:textId="4C53F829" w:rsidR="00AA027A" w:rsidRPr="00AA027A" w:rsidRDefault="00AA027A" w:rsidP="00AA027A">
      <w:r>
        <w:t xml:space="preserve">Track profiles are cross sections </w:t>
      </w:r>
      <w:r w:rsidR="00417EF6">
        <w:t>of track – rails, ties, ballast, etc. – used to specify the geometry of construction</w:t>
      </w:r>
      <w:r w:rsidR="008E0966">
        <w:t xml:space="preserve"> for dynamic track and superelevated track</w:t>
      </w:r>
      <w:r w:rsidR="00417EF6">
        <w:t xml:space="preserve">.  Track profiles are used to generate a mesh of triangles that can be rendered to provide a visual representation of “track.”  The generation process involves </w:t>
      </w:r>
      <w:r w:rsidR="00417EF6" w:rsidRPr="004D56D4">
        <w:rPr>
          <w:i/>
        </w:rPr>
        <w:t>sweeping</w:t>
      </w:r>
      <w:r w:rsidR="00417EF6">
        <w:t xml:space="preserve"> (or </w:t>
      </w:r>
      <w:r w:rsidR="00417EF6" w:rsidRPr="004D56D4">
        <w:rPr>
          <w:i/>
        </w:rPr>
        <w:t>extruding</w:t>
      </w:r>
      <w:r w:rsidR="00417EF6">
        <w:t>) the cross section along the railroad’s path, whether straight or curved.</w:t>
      </w:r>
      <w:r w:rsidR="00E24FFF">
        <w:t xml:space="preserve"> Unlike predefined track shapes, the cross section can even be twisted</w:t>
      </w:r>
      <w:r w:rsidR="0024457A">
        <w:t xml:space="preserve"> dynamically</w:t>
      </w:r>
      <w:r w:rsidR="00E24FFF">
        <w:t xml:space="preserve">, giving the visual effect of superelevation or </w:t>
      </w:r>
      <w:proofErr w:type="gramStart"/>
      <w:r w:rsidR="00E24FFF">
        <w:t>cant</w:t>
      </w:r>
      <w:proofErr w:type="gramEnd"/>
      <w:r w:rsidR="0024457A">
        <w:t xml:space="preserve"> on curves</w:t>
      </w:r>
      <w:r w:rsidR="00E24FFF">
        <w:t>.</w:t>
      </w:r>
      <w:r w:rsidR="004D56D4">
        <w:t xml:space="preserve">  The method is termed </w:t>
      </w:r>
      <w:r w:rsidR="004D56D4" w:rsidRPr="004D56D4">
        <w:rPr>
          <w:i/>
        </w:rPr>
        <w:t>generative</w:t>
      </w:r>
      <w:r w:rsidR="004D56D4">
        <w:t xml:space="preserve"> or </w:t>
      </w:r>
      <w:r w:rsidR="004D56D4" w:rsidRPr="004D56D4">
        <w:rPr>
          <w:i/>
        </w:rPr>
        <w:t>procedural</w:t>
      </w:r>
      <w:r w:rsidR="00DA0C17">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4D34E5" w14:paraId="23E10272" w14:textId="77777777" w:rsidTr="00BD4FDE">
        <w:trPr>
          <w:jc w:val="center"/>
        </w:trPr>
        <w:tc>
          <w:tcPr>
            <w:tcW w:w="10296" w:type="dxa"/>
          </w:tcPr>
          <w:p w14:paraId="1858DB47" w14:textId="77777777" w:rsidR="004D34E5" w:rsidRDefault="004D34E5" w:rsidP="00804E53">
            <w:pPr>
              <w:ind w:firstLine="0"/>
              <w:jc w:val="center"/>
            </w:pPr>
            <w:r>
              <w:rPr>
                <w:noProof/>
              </w:rPr>
              <w:lastRenderedPageBreak/>
              <w:drawing>
                <wp:inline distT="0" distB="0" distL="0" distR="0" wp14:anchorId="7F903007" wp14:editId="598F7600">
                  <wp:extent cx="5486400" cy="2286000"/>
                  <wp:effectExtent l="19050" t="0" r="0" b="0"/>
                  <wp:docPr id="2" name="Picture 1" descr="NP 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P Profile.JPG"/>
                          <pic:cNvPicPr/>
                        </pic:nvPicPr>
                        <pic:blipFill>
                          <a:blip r:embed="rId10" cstate="print"/>
                          <a:stretch>
                            <a:fillRect/>
                          </a:stretch>
                        </pic:blipFill>
                        <pic:spPr>
                          <a:xfrm>
                            <a:off x="0" y="0"/>
                            <a:ext cx="5486400" cy="2286000"/>
                          </a:xfrm>
                          <a:prstGeom prst="rect">
                            <a:avLst/>
                          </a:prstGeom>
                        </pic:spPr>
                      </pic:pic>
                    </a:graphicData>
                  </a:graphic>
                </wp:inline>
              </w:drawing>
            </w:r>
          </w:p>
        </w:tc>
      </w:tr>
      <w:tr w:rsidR="004D34E5" w14:paraId="2950D0F1" w14:textId="77777777" w:rsidTr="00BD4FDE">
        <w:trPr>
          <w:jc w:val="center"/>
        </w:trPr>
        <w:tc>
          <w:tcPr>
            <w:tcW w:w="10296" w:type="dxa"/>
          </w:tcPr>
          <w:p w14:paraId="0A27861E" w14:textId="77777777" w:rsidR="004D34E5" w:rsidRPr="00804E53" w:rsidRDefault="00804E53" w:rsidP="00804E53">
            <w:pPr>
              <w:ind w:firstLine="0"/>
              <w:rPr>
                <w:sz w:val="20"/>
                <w:szCs w:val="20"/>
              </w:rPr>
            </w:pPr>
            <w:r>
              <w:rPr>
                <w:sz w:val="20"/>
                <w:szCs w:val="20"/>
              </w:rPr>
              <w:t xml:space="preserve">Scale 1:48 drawing of Northern Pacific track profile for single track, rock ballast roadbed.  </w:t>
            </w:r>
            <w:proofErr w:type="gramStart"/>
            <w:r>
              <w:rPr>
                <w:sz w:val="20"/>
                <w:szCs w:val="20"/>
              </w:rPr>
              <w:t>Rail</w:t>
            </w:r>
            <w:proofErr w:type="gramEnd"/>
            <w:r>
              <w:rPr>
                <w:sz w:val="20"/>
                <w:szCs w:val="20"/>
              </w:rPr>
              <w:t xml:space="preserve"> section shown is </w:t>
            </w:r>
            <w:proofErr w:type="gramStart"/>
            <w:r>
              <w:rPr>
                <w:sz w:val="20"/>
                <w:szCs w:val="20"/>
              </w:rPr>
              <w:t>80 pound</w:t>
            </w:r>
            <w:proofErr w:type="gramEnd"/>
            <w:r>
              <w:rPr>
                <w:sz w:val="20"/>
                <w:szCs w:val="20"/>
              </w:rPr>
              <w:t xml:space="preserve"> ARA-B.  </w:t>
            </w:r>
            <w:r w:rsidRPr="00804E53">
              <w:rPr>
                <w:i/>
                <w:sz w:val="20"/>
                <w:szCs w:val="20"/>
              </w:rPr>
              <w:t>Redrawn from references provided courtesy of Dave Nelson.</w:t>
            </w:r>
          </w:p>
        </w:tc>
      </w:tr>
    </w:tbl>
    <w:p w14:paraId="1C6C6F31" w14:textId="77777777" w:rsidR="004D34E5" w:rsidRDefault="00E61056" w:rsidP="00E61056">
      <w:r>
        <w:t xml:space="preserve">A representative </w:t>
      </w:r>
      <w:r w:rsidR="00A35EAD">
        <w:t xml:space="preserve">prototype </w:t>
      </w:r>
      <w:r>
        <w:t>cross section is shown above</w:t>
      </w:r>
      <w:r w:rsidR="00A35EAD">
        <w:t xml:space="preserve">.  It consists of rail, ties, ballast, and embankment.  We can model whatever we want in as much detail as we want.  However, we can’t handle the circular arcs used for rounds and fillets; we </w:t>
      </w:r>
      <w:proofErr w:type="gramStart"/>
      <w:r w:rsidR="00A35EAD">
        <w:t>have to</w:t>
      </w:r>
      <w:proofErr w:type="gramEnd"/>
      <w:r w:rsidR="00A35EAD">
        <w:t xml:space="preserve"> break them down into line segments.  </w:t>
      </w:r>
      <w:proofErr w:type="gramStart"/>
      <w:r w:rsidR="00A35EAD">
        <w:t>And,</w:t>
      </w:r>
      <w:proofErr w:type="gramEnd"/>
      <w:r w:rsidR="00A35EAD">
        <w:t xml:space="preserve"> we must trade off (experimentally) the performance impact of detail with the quality of the rendering.</w:t>
      </w:r>
    </w:p>
    <w:p w14:paraId="06F262C7" w14:textId="77777777" w:rsidR="00A35EAD" w:rsidRDefault="00DA0C17" w:rsidP="00E61056">
      <w:r>
        <w:t>T</w:t>
      </w:r>
      <w:r w:rsidR="00960DBC">
        <w:t>he default profile that Open Rails uses for dynamic track</w:t>
      </w:r>
      <w:r>
        <w:t xml:space="preserve"> is extremely simple</w:t>
      </w:r>
      <w:r w:rsidR="00960DBC">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A418D3" w14:paraId="4C34CF0F" w14:textId="77777777" w:rsidTr="00A418D3">
        <w:trPr>
          <w:jc w:val="center"/>
        </w:trPr>
        <w:tc>
          <w:tcPr>
            <w:tcW w:w="10296" w:type="dxa"/>
          </w:tcPr>
          <w:p w14:paraId="1BC413B5" w14:textId="77777777" w:rsidR="00A418D3" w:rsidRDefault="00A418D3" w:rsidP="00A418D3">
            <w:pPr>
              <w:ind w:firstLine="0"/>
            </w:pPr>
            <w:r>
              <w:rPr>
                <w:noProof/>
              </w:rPr>
              <w:drawing>
                <wp:inline distT="0" distB="0" distL="0" distR="0" wp14:anchorId="6FAEC8C5" wp14:editId="1F59278D">
                  <wp:extent cx="5480304" cy="1316736"/>
                  <wp:effectExtent l="19050" t="0" r="6096" b="0"/>
                  <wp:docPr id="3" name="Picture 2" descr="Sample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Profile.JPG"/>
                          <pic:cNvPicPr/>
                        </pic:nvPicPr>
                        <pic:blipFill>
                          <a:blip r:embed="rId11" cstate="print"/>
                          <a:stretch>
                            <a:fillRect/>
                          </a:stretch>
                        </pic:blipFill>
                        <pic:spPr>
                          <a:xfrm>
                            <a:off x="0" y="0"/>
                            <a:ext cx="5480304" cy="1316736"/>
                          </a:xfrm>
                          <a:prstGeom prst="rect">
                            <a:avLst/>
                          </a:prstGeom>
                        </pic:spPr>
                      </pic:pic>
                    </a:graphicData>
                  </a:graphic>
                </wp:inline>
              </w:drawing>
            </w:r>
          </w:p>
        </w:tc>
      </w:tr>
      <w:tr w:rsidR="00A418D3" w14:paraId="723451CD" w14:textId="77777777" w:rsidTr="00A418D3">
        <w:trPr>
          <w:jc w:val="center"/>
        </w:trPr>
        <w:tc>
          <w:tcPr>
            <w:tcW w:w="10296" w:type="dxa"/>
          </w:tcPr>
          <w:p w14:paraId="20F85728" w14:textId="77777777" w:rsidR="00A418D3" w:rsidRPr="00A418D3" w:rsidRDefault="00A418D3" w:rsidP="00DA0C17">
            <w:pPr>
              <w:ind w:firstLine="0"/>
              <w:rPr>
                <w:sz w:val="20"/>
                <w:szCs w:val="20"/>
              </w:rPr>
            </w:pPr>
            <w:r w:rsidRPr="00A418D3">
              <w:rPr>
                <w:sz w:val="20"/>
                <w:szCs w:val="20"/>
              </w:rPr>
              <w:t xml:space="preserve">Default </w:t>
            </w:r>
            <w:r w:rsidR="00DA0C17">
              <w:rPr>
                <w:sz w:val="20"/>
                <w:szCs w:val="20"/>
              </w:rPr>
              <w:t>profile for</w:t>
            </w:r>
            <w:r w:rsidRPr="00A418D3">
              <w:rPr>
                <w:sz w:val="20"/>
                <w:szCs w:val="20"/>
              </w:rPr>
              <w:t xml:space="preserve"> Open Rails</w:t>
            </w:r>
            <w:r w:rsidR="00DA0C17">
              <w:rPr>
                <w:sz w:val="20"/>
                <w:szCs w:val="20"/>
              </w:rPr>
              <w:t xml:space="preserve"> </w:t>
            </w:r>
            <w:r w:rsidR="00DA0C17" w:rsidRPr="00A418D3">
              <w:rPr>
                <w:sz w:val="20"/>
                <w:szCs w:val="20"/>
              </w:rPr>
              <w:t>dynamic track</w:t>
            </w:r>
            <w:r w:rsidR="00DA0C17">
              <w:rPr>
                <w:sz w:val="20"/>
                <w:szCs w:val="20"/>
              </w:rPr>
              <w:t>.</w:t>
            </w:r>
            <w:r w:rsidRPr="00A418D3">
              <w:rPr>
                <w:sz w:val="20"/>
                <w:szCs w:val="20"/>
              </w:rPr>
              <w:t xml:space="preserve">  The scale is in meters.</w:t>
            </w:r>
          </w:p>
        </w:tc>
      </w:tr>
    </w:tbl>
    <w:p w14:paraId="5C330F1F" w14:textId="77777777" w:rsidR="00960DBC" w:rsidRDefault="00A418D3" w:rsidP="00A418D3">
      <w:r>
        <w:t>The long horizontal line segment (black) models the ballast surface and ties.  Details like rounding and tie detail are suggested by painting those effects on the texture (image) that is wrapped on the mesh</w:t>
      </w:r>
      <w:r w:rsidR="00B556B3">
        <w:t xml:space="preserve"> generated</w:t>
      </w:r>
      <w:r>
        <w:t xml:space="preserve">.  The two short horizontal line segments (green) model the rail tops.  The four short vertical line segments (red) </w:t>
      </w:r>
      <w:r w:rsidR="009B6951">
        <w:t>model the rail sides (left and right, inner and outer).</w:t>
      </w:r>
    </w:p>
    <w:p w14:paraId="2DD7F699" w14:textId="77777777" w:rsidR="0033043A" w:rsidRDefault="0033043A" w:rsidP="00A418D3">
      <w:r>
        <w:t>The three categories are used as levels-of-detail</w:t>
      </w:r>
      <w:r w:rsidR="00CA1526">
        <w:t xml:space="preserve"> (LODs)</w:t>
      </w:r>
      <w:r>
        <w:t xml:space="preserve">.  Suppose that you have a camera positioned for an external view of the track, low enough so you can see rail sides and high enough so you can see rail tops.  Imagine that you pull back the camera.  When you get far enough back, the rail sides will disappear.  (You probably won’t notice.)  You’ll still notice the shine off the rail tops.  If you continue moving back, </w:t>
      </w:r>
      <w:r w:rsidR="00CA1526">
        <w:t>the rail tops will disappear.  And, if you continue back</w:t>
      </w:r>
      <w:r w:rsidR="00B556B3">
        <w:t xml:space="preserve"> farther</w:t>
      </w:r>
      <w:r w:rsidR="00CA1526">
        <w:t>, eventually the ballast LOD will disappear.  Then, if you reverse direction and move toward the track sections, the LODs will pop back in (in the</w:t>
      </w:r>
      <w:r w:rsidR="00F748E0">
        <w:t xml:space="preserve"> re</w:t>
      </w:r>
      <w:r w:rsidR="00CA1526">
        <w:t>verse order).</w:t>
      </w:r>
      <w:r w:rsidR="00E20F04">
        <w:t xml:space="preserve">  All this is designed to relieve the load on the processors for complex scenes.</w:t>
      </w:r>
    </w:p>
    <w:p w14:paraId="511C195B" w14:textId="1B343A0C" w:rsidR="00B556B3" w:rsidRDefault="001B14D6" w:rsidP="00A418D3">
      <w:r>
        <w:t xml:space="preserve">The method of LOD control described above is called </w:t>
      </w:r>
      <w:r w:rsidRPr="001B14D6">
        <w:rPr>
          <w:i/>
        </w:rPr>
        <w:t>Component Additive</w:t>
      </w:r>
      <w:r>
        <w:t xml:space="preserve">:  </w:t>
      </w:r>
      <w:r w:rsidRPr="001B14D6">
        <w:rPr>
          <w:i/>
        </w:rPr>
        <w:t>Component</w:t>
      </w:r>
      <w:r>
        <w:t xml:space="preserve"> because each LOD is a model of a component, some number of which represent the complete track model.  </w:t>
      </w:r>
      <w:r w:rsidRPr="001B14D6">
        <w:rPr>
          <w:i/>
        </w:rPr>
        <w:t>Additive</w:t>
      </w:r>
      <w:r>
        <w:t xml:space="preserve"> because, as the camera moves in toward the model, </w:t>
      </w:r>
      <w:r w:rsidR="00F748E0">
        <w:t>component</w:t>
      </w:r>
      <w:r>
        <w:t xml:space="preserve"> items are </w:t>
      </w:r>
      <w:r w:rsidRPr="00322D2F">
        <w:rPr>
          <w:i/>
        </w:rPr>
        <w:t>added</w:t>
      </w:r>
      <w:r>
        <w:t xml:space="preserve">.  There is another method available to designers called </w:t>
      </w:r>
      <w:r w:rsidRPr="001B14D6">
        <w:rPr>
          <w:i/>
        </w:rPr>
        <w:t>Complete Replacement</w:t>
      </w:r>
      <w:r w:rsidR="00F748E0">
        <w:t>.  There,</w:t>
      </w:r>
      <w:r>
        <w:t xml:space="preserve"> each LOD item is a </w:t>
      </w:r>
      <w:r w:rsidRPr="00322D2F">
        <w:rPr>
          <w:i/>
        </w:rPr>
        <w:t>complete</w:t>
      </w:r>
      <w:r>
        <w:t xml:space="preserve"> model, </w:t>
      </w:r>
      <w:proofErr w:type="gramStart"/>
      <w:r>
        <w:t>more or less detailed</w:t>
      </w:r>
      <w:proofErr w:type="gramEnd"/>
      <w:r>
        <w:t xml:space="preserve"> than the previous LOD item, and, as an LOD item is added, it </w:t>
      </w:r>
      <w:r w:rsidRPr="00322D2F">
        <w:rPr>
          <w:i/>
        </w:rPr>
        <w:t>replaces</w:t>
      </w:r>
      <w:r>
        <w:t xml:space="preserve"> the previous one.</w:t>
      </w:r>
      <w:r w:rsidR="008E0966">
        <w:t xml:space="preserve"> Which method is more useful will depend on the track shape being recreated.</w:t>
      </w:r>
      <w:r w:rsidR="00322D2F">
        <w:t xml:space="preserve">  This topic will be covered in more detail later.</w:t>
      </w:r>
    </w:p>
    <w:p w14:paraId="3E05A6BA" w14:textId="77777777" w:rsidR="00E20F04" w:rsidRDefault="00E20F04" w:rsidP="00A67E9A">
      <w:pPr>
        <w:pStyle w:val="Heading1"/>
      </w:pPr>
      <w:bookmarkStart w:id="2" w:name="_Toc179053579"/>
      <w:r>
        <w:lastRenderedPageBreak/>
        <w:t>Track Profile Hierarchy</w:t>
      </w:r>
      <w:bookmarkEnd w:id="2"/>
    </w:p>
    <w:p w14:paraId="79DA1245" w14:textId="77777777" w:rsidR="00E20F04" w:rsidRDefault="00E20F04" w:rsidP="00E20F04">
      <w:r>
        <w:t xml:space="preserve">Track profiles consist of a hierarchy in which an element named </w:t>
      </w:r>
      <w:proofErr w:type="spellStart"/>
      <w:r w:rsidRPr="00E20F04">
        <w:rPr>
          <w:i/>
        </w:rPr>
        <w:t>TrProfile</w:t>
      </w:r>
      <w:proofErr w:type="spellEnd"/>
      <w:r>
        <w:t xml:space="preserve"> is at the very top of the hierar</w:t>
      </w:r>
      <w:r w:rsidR="00A67E9A">
        <w:t>chy.</w:t>
      </w:r>
      <w:r w:rsidR="00C876FB">
        <w:t xml:space="preserve">  The screenshot </w:t>
      </w:r>
      <w:r w:rsidR="00A6695F">
        <w:t>on the next page is</w:t>
      </w:r>
      <w:r w:rsidR="00C876FB">
        <w:t xml:space="preserve"> </w:t>
      </w:r>
      <w:r w:rsidR="00C876FB" w:rsidRPr="00C876FB">
        <w:rPr>
          <w:i/>
        </w:rPr>
        <w:t>XML Notepad 2007’s</w:t>
      </w:r>
      <w:r w:rsidR="00C876FB">
        <w:t xml:space="preserve"> view of one of the file formats that can be used to define a track profile for Open Rails.  Note the hierarchy in the tree view in the left-hand pane that progresses from </w:t>
      </w:r>
      <w:proofErr w:type="spellStart"/>
      <w:r w:rsidR="00C876FB">
        <w:t>TrProfile</w:t>
      </w:r>
      <w:proofErr w:type="spellEnd"/>
      <w:r w:rsidR="0047128C">
        <w:t xml:space="preserve"> to </w:t>
      </w:r>
      <w:r w:rsidR="002927B8">
        <w:t xml:space="preserve">LOD to </w:t>
      </w:r>
      <w:proofErr w:type="spellStart"/>
      <w:r w:rsidR="0047128C">
        <w:t>LODItem</w:t>
      </w:r>
      <w:proofErr w:type="spellEnd"/>
      <w:r w:rsidR="0047128C">
        <w:t xml:space="preserve"> to Polyline to Vertex as you descend in the tree.  Those elements will be discussed in sequence in the subsections below.</w:t>
      </w:r>
    </w:p>
    <w:p w14:paraId="3DFBE611" w14:textId="77777777" w:rsidR="00381931" w:rsidRDefault="00381931" w:rsidP="00E20F04">
      <w:r>
        <w:t xml:space="preserve">Note that </w:t>
      </w:r>
      <w:r w:rsidR="002927B8">
        <w:t>there are three</w:t>
      </w:r>
      <w:r w:rsidR="00A6695F">
        <w:t xml:space="preserve"> LODs</w:t>
      </w:r>
      <w:r w:rsidR="002927B8">
        <w:t>.  Only the third (Ballast) is expanded to display the full hierarchy.  The first two LODs a</w:t>
      </w:r>
      <w:r>
        <w:t>re collapsed to save space</w:t>
      </w:r>
      <w:r w:rsidR="00A6695F">
        <w:t>.</w:t>
      </w:r>
    </w:p>
    <w:p w14:paraId="03B5DD8A" w14:textId="77777777" w:rsidR="000775FB" w:rsidRDefault="000775FB">
      <w:pPr>
        <w:spacing w:before="0"/>
        <w:ind w:firstLine="0"/>
      </w:pPr>
      <w:r>
        <w:br w:type="page"/>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380"/>
      </w:tblGrid>
      <w:tr w:rsidR="00A6695F" w14:paraId="7D5000D0" w14:textId="77777777" w:rsidTr="004F6961">
        <w:trPr>
          <w:jc w:val="center"/>
        </w:trPr>
        <w:tc>
          <w:tcPr>
            <w:tcW w:w="0" w:type="auto"/>
            <w:vAlign w:val="center"/>
          </w:tcPr>
          <w:p w14:paraId="7300B5EC" w14:textId="77777777" w:rsidR="00A6695F" w:rsidRDefault="004F6961" w:rsidP="004F6961">
            <w:pPr>
              <w:spacing w:before="0"/>
              <w:ind w:firstLine="0"/>
              <w:jc w:val="center"/>
            </w:pPr>
            <w:r w:rsidRPr="004F6961">
              <w:rPr>
                <w:noProof/>
              </w:rPr>
              <w:lastRenderedPageBreak/>
              <w:drawing>
                <wp:inline distT="0" distB="0" distL="0" distR="0" wp14:anchorId="3A4F1AF9" wp14:editId="07CA98A1">
                  <wp:extent cx="5791200" cy="7055733"/>
                  <wp:effectExtent l="19050" t="0" r="0" b="0"/>
                  <wp:docPr id="5" name="Picture 3" descr="Track Profile Hierarch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ck Profile Hierarchy.jpg"/>
                          <pic:cNvPicPr/>
                        </pic:nvPicPr>
                        <pic:blipFill>
                          <a:blip r:embed="rId12" cstate="print"/>
                          <a:stretch>
                            <a:fillRect/>
                          </a:stretch>
                        </pic:blipFill>
                        <pic:spPr>
                          <a:xfrm>
                            <a:off x="0" y="0"/>
                            <a:ext cx="5791200" cy="7055733"/>
                          </a:xfrm>
                          <a:prstGeom prst="rect">
                            <a:avLst/>
                          </a:prstGeom>
                        </pic:spPr>
                      </pic:pic>
                    </a:graphicData>
                  </a:graphic>
                </wp:inline>
              </w:drawing>
            </w:r>
          </w:p>
        </w:tc>
      </w:tr>
      <w:tr w:rsidR="00A6695F" w14:paraId="7B149F35" w14:textId="77777777" w:rsidTr="004F6961">
        <w:trPr>
          <w:jc w:val="center"/>
        </w:trPr>
        <w:tc>
          <w:tcPr>
            <w:tcW w:w="0" w:type="auto"/>
          </w:tcPr>
          <w:p w14:paraId="013C22ED" w14:textId="77777777" w:rsidR="00A6695F" w:rsidRPr="004F6961" w:rsidRDefault="004F6961" w:rsidP="004F6961">
            <w:pPr>
              <w:ind w:firstLine="0"/>
              <w:rPr>
                <w:sz w:val="20"/>
                <w:szCs w:val="20"/>
              </w:rPr>
            </w:pPr>
            <w:bookmarkStart w:id="3" w:name="Screenshot"/>
            <w:r>
              <w:rPr>
                <w:sz w:val="20"/>
                <w:szCs w:val="20"/>
              </w:rPr>
              <w:t>XML Notepad’s view of the hierarchy of the default track profile.</w:t>
            </w:r>
            <w:bookmarkEnd w:id="3"/>
          </w:p>
        </w:tc>
      </w:tr>
    </w:tbl>
    <w:p w14:paraId="612CAE89" w14:textId="77777777" w:rsidR="00C876FB" w:rsidRDefault="00C876FB" w:rsidP="00C876FB">
      <w:pPr>
        <w:pStyle w:val="Heading2"/>
      </w:pPr>
      <w:bookmarkStart w:id="4" w:name="_Toc179053580"/>
      <w:proofErr w:type="spellStart"/>
      <w:r>
        <w:t>TrProfile</w:t>
      </w:r>
      <w:bookmarkEnd w:id="4"/>
      <w:proofErr w:type="spellEnd"/>
    </w:p>
    <w:p w14:paraId="0A30B3EF" w14:textId="77777777" w:rsidR="00C876FB" w:rsidRDefault="00F45D65" w:rsidP="005F0A2E">
      <w:pPr>
        <w:spacing w:after="120"/>
      </w:pPr>
      <w:r>
        <w:t xml:space="preserve">The </w:t>
      </w:r>
      <w:proofErr w:type="spellStart"/>
      <w:r w:rsidRPr="00F45D65">
        <w:rPr>
          <w:i/>
        </w:rPr>
        <w:t>TrProfile</w:t>
      </w:r>
      <w:proofErr w:type="spellEnd"/>
      <w:r>
        <w:t xml:space="preserve"> element is at the head (or root) of the hierarchy.  A set of attributes and a collection of </w:t>
      </w:r>
      <w:proofErr w:type="spellStart"/>
      <w:r w:rsidRPr="00F45D65">
        <w:rPr>
          <w:i/>
        </w:rPr>
        <w:t>LODItems</w:t>
      </w:r>
      <w:proofErr w:type="spellEnd"/>
      <w:r w:rsidRPr="00F45D65">
        <w:rPr>
          <w:i/>
        </w:rPr>
        <w:t xml:space="preserve"> </w:t>
      </w:r>
      <w:r>
        <w:t xml:space="preserve">comprise a </w:t>
      </w:r>
      <w:proofErr w:type="spellStart"/>
      <w:r>
        <w:t>TrProfile</w:t>
      </w:r>
      <w:proofErr w:type="spellEnd"/>
      <w:r>
        <w:t xml:space="preserve"> as children. The attributes are:</w:t>
      </w:r>
    </w:p>
    <w:tbl>
      <w:tblPr>
        <w:tblStyle w:val="TableGrid"/>
        <w:tblW w:w="0" w:type="auto"/>
        <w:jc w:val="center"/>
        <w:tblLook w:val="04A0" w:firstRow="1" w:lastRow="0" w:firstColumn="1" w:lastColumn="0" w:noHBand="0" w:noVBand="1"/>
      </w:tblPr>
      <w:tblGrid>
        <w:gridCol w:w="2790"/>
        <w:gridCol w:w="6570"/>
      </w:tblGrid>
      <w:tr w:rsidR="00465218" w14:paraId="23D47E4B" w14:textId="77777777" w:rsidTr="007318FE">
        <w:trPr>
          <w:jc w:val="center"/>
        </w:trPr>
        <w:tc>
          <w:tcPr>
            <w:tcW w:w="2790" w:type="dxa"/>
          </w:tcPr>
          <w:p w14:paraId="09739C76" w14:textId="77777777" w:rsidR="00465218" w:rsidRPr="00326F22" w:rsidRDefault="00465218" w:rsidP="00465218">
            <w:pPr>
              <w:ind w:firstLine="0"/>
              <w:rPr>
                <w:b/>
                <w:i/>
              </w:rPr>
            </w:pPr>
            <w:proofErr w:type="spellStart"/>
            <w:r w:rsidRPr="00326F22">
              <w:rPr>
                <w:b/>
                <w:i/>
              </w:rPr>
              <w:t>xmlns</w:t>
            </w:r>
            <w:proofErr w:type="spellEnd"/>
          </w:p>
        </w:tc>
        <w:tc>
          <w:tcPr>
            <w:tcW w:w="6570" w:type="dxa"/>
          </w:tcPr>
          <w:p w14:paraId="33461D08" w14:textId="2AF361C4" w:rsidR="00465218" w:rsidRDefault="00465218" w:rsidP="005F0A2E">
            <w:pPr>
              <w:ind w:firstLine="0"/>
            </w:pPr>
            <w:r>
              <w:t>Standard for all track profiles that use XML for their definition</w:t>
            </w:r>
            <w:r w:rsidR="005F0A2E">
              <w:t>.  The MSTS Structured Text File (STF) format may alternatively be used</w:t>
            </w:r>
            <w:r w:rsidR="0024457A">
              <w:t>, in which case this is not required.</w:t>
            </w:r>
          </w:p>
        </w:tc>
      </w:tr>
      <w:tr w:rsidR="00465218" w14:paraId="767050DD" w14:textId="77777777" w:rsidTr="007318FE">
        <w:trPr>
          <w:jc w:val="center"/>
        </w:trPr>
        <w:tc>
          <w:tcPr>
            <w:tcW w:w="2790" w:type="dxa"/>
          </w:tcPr>
          <w:p w14:paraId="29FDDA8A" w14:textId="77777777" w:rsidR="00465218" w:rsidRPr="00326F22" w:rsidRDefault="00465218" w:rsidP="00465218">
            <w:pPr>
              <w:ind w:firstLine="0"/>
              <w:rPr>
                <w:b/>
                <w:i/>
              </w:rPr>
            </w:pPr>
            <w:r w:rsidRPr="00326F22">
              <w:rPr>
                <w:b/>
                <w:i/>
              </w:rPr>
              <w:t>Name</w:t>
            </w:r>
          </w:p>
        </w:tc>
        <w:tc>
          <w:tcPr>
            <w:tcW w:w="6570" w:type="dxa"/>
          </w:tcPr>
          <w:p w14:paraId="0AB5AB11" w14:textId="77777777" w:rsidR="00465218" w:rsidRDefault="00465218" w:rsidP="00465218">
            <w:pPr>
              <w:ind w:firstLine="0"/>
            </w:pPr>
            <w:r>
              <w:t>A descriptive name for the track profile.</w:t>
            </w:r>
          </w:p>
        </w:tc>
      </w:tr>
      <w:tr w:rsidR="00465218" w14:paraId="6922A74B" w14:textId="77777777" w:rsidTr="007318FE">
        <w:trPr>
          <w:jc w:val="center"/>
        </w:trPr>
        <w:tc>
          <w:tcPr>
            <w:tcW w:w="2790" w:type="dxa"/>
          </w:tcPr>
          <w:p w14:paraId="4DDB1623" w14:textId="77777777" w:rsidR="00465218" w:rsidRPr="00326F22" w:rsidRDefault="00465218" w:rsidP="00465218">
            <w:pPr>
              <w:ind w:firstLine="0"/>
              <w:rPr>
                <w:b/>
                <w:i/>
              </w:rPr>
            </w:pPr>
            <w:proofErr w:type="spellStart"/>
            <w:r w:rsidRPr="00326F22">
              <w:rPr>
                <w:b/>
                <w:i/>
              </w:rPr>
              <w:lastRenderedPageBreak/>
              <w:t>ChordSpan</w:t>
            </w:r>
            <w:proofErr w:type="spellEnd"/>
          </w:p>
        </w:tc>
        <w:tc>
          <w:tcPr>
            <w:tcW w:w="6570" w:type="dxa"/>
          </w:tcPr>
          <w:p w14:paraId="68ED0D43" w14:textId="77777777" w:rsidR="00465218" w:rsidRDefault="00326F22" w:rsidP="005F0A2E">
            <w:pPr>
              <w:ind w:firstLine="0"/>
            </w:pPr>
            <w:r>
              <w:t>Specifies the angle (degrees) desired for the pitch</w:t>
            </w:r>
            <w:r w:rsidR="005F0A2E">
              <w:t xml:space="preserve"> with which the profile should be replicated for curves</w:t>
            </w:r>
            <w:r>
              <w:t>.</w:t>
            </w:r>
            <w:r w:rsidR="005F0A2E">
              <w:t xml:space="preserve">  The </w:t>
            </w:r>
            <w:r w:rsidR="00B26A2A">
              <w:t xml:space="preserve">profile plus all its replications </w:t>
            </w:r>
            <w:proofErr w:type="gramStart"/>
            <w:r w:rsidR="00B26A2A">
              <w:t>form</w:t>
            </w:r>
            <w:proofErr w:type="gramEnd"/>
            <w:r w:rsidR="00B26A2A">
              <w:t xml:space="preserve"> a set of cross sections for the track shape.</w:t>
            </w:r>
          </w:p>
        </w:tc>
      </w:tr>
      <w:tr w:rsidR="007042AC" w14:paraId="60CE88DF" w14:textId="77777777" w:rsidTr="007318FE">
        <w:trPr>
          <w:trHeight w:val="971"/>
          <w:jc w:val="center"/>
        </w:trPr>
        <w:tc>
          <w:tcPr>
            <w:tcW w:w="2790" w:type="dxa"/>
          </w:tcPr>
          <w:p w14:paraId="7178CDEC" w14:textId="77777777" w:rsidR="007042AC" w:rsidRPr="00326F22" w:rsidRDefault="007042AC" w:rsidP="00B33F42">
            <w:pPr>
              <w:ind w:firstLine="0"/>
              <w:rPr>
                <w:b/>
                <w:i/>
              </w:rPr>
            </w:pPr>
            <w:proofErr w:type="spellStart"/>
            <w:r w:rsidRPr="00326F22">
              <w:rPr>
                <w:b/>
                <w:i/>
              </w:rPr>
              <w:t>LODMethod</w:t>
            </w:r>
            <w:proofErr w:type="spellEnd"/>
          </w:p>
        </w:tc>
        <w:tc>
          <w:tcPr>
            <w:tcW w:w="6570" w:type="dxa"/>
          </w:tcPr>
          <w:p w14:paraId="4280C33B" w14:textId="77777777" w:rsidR="007042AC" w:rsidRDefault="007042AC" w:rsidP="003D2841">
            <w:pPr>
              <w:ind w:firstLine="0"/>
            </w:pPr>
            <w:r>
              <w:t xml:space="preserve">Identifies the method of LOD control desired – </w:t>
            </w:r>
            <w:proofErr w:type="spellStart"/>
            <w:r w:rsidRPr="005F0A2E">
              <w:rPr>
                <w:i/>
              </w:rPr>
              <w:t>ComponentAdditive</w:t>
            </w:r>
            <w:proofErr w:type="spellEnd"/>
            <w:r>
              <w:t xml:space="preserve"> or </w:t>
            </w:r>
            <w:proofErr w:type="spellStart"/>
            <w:r w:rsidRPr="005F0A2E">
              <w:rPr>
                <w:i/>
              </w:rPr>
              <w:t>CompleteReplacement</w:t>
            </w:r>
            <w:proofErr w:type="spellEnd"/>
            <w:r>
              <w:t>.</w:t>
            </w:r>
            <w:r w:rsidR="00BA68DF">
              <w:t xml:space="preserve">  See </w:t>
            </w:r>
            <w:hyperlink w:anchor="LODControl" w:history="1">
              <w:r w:rsidR="00EE2E15" w:rsidRPr="00EE2E15">
                <w:rPr>
                  <w:rStyle w:val="Hyperlink"/>
                </w:rPr>
                <w:t>LOD Control</w:t>
              </w:r>
            </w:hyperlink>
            <w:r w:rsidR="00EE2E15">
              <w:t xml:space="preserve"> </w:t>
            </w:r>
            <w:r w:rsidR="00BA68DF">
              <w:t>below for a detailed explanation.</w:t>
            </w:r>
          </w:p>
        </w:tc>
      </w:tr>
      <w:tr w:rsidR="00B00F69" w14:paraId="180C15D2" w14:textId="77777777" w:rsidTr="007318FE">
        <w:trPr>
          <w:trHeight w:val="971"/>
          <w:jc w:val="center"/>
        </w:trPr>
        <w:tc>
          <w:tcPr>
            <w:tcW w:w="2790" w:type="dxa"/>
          </w:tcPr>
          <w:p w14:paraId="08A1FE97" w14:textId="56AAC08B" w:rsidR="00B00F69" w:rsidRPr="00326F22" w:rsidRDefault="00B00F69" w:rsidP="00B33F42">
            <w:pPr>
              <w:ind w:firstLine="0"/>
              <w:rPr>
                <w:b/>
                <w:i/>
              </w:rPr>
            </w:pPr>
            <w:proofErr w:type="spellStart"/>
            <w:r>
              <w:rPr>
                <w:b/>
                <w:i/>
              </w:rPr>
              <w:t>TrackGauge</w:t>
            </w:r>
            <w:proofErr w:type="spellEnd"/>
          </w:p>
        </w:tc>
        <w:tc>
          <w:tcPr>
            <w:tcW w:w="6570" w:type="dxa"/>
          </w:tcPr>
          <w:p w14:paraId="49B0A08D" w14:textId="2AA9C077" w:rsidR="00B00F69" w:rsidRDefault="00B00F69" w:rsidP="003D2841">
            <w:pPr>
              <w:ind w:firstLine="0"/>
            </w:pPr>
            <w:r>
              <w:t>Determines the gauge (distance between rail heads) of track represented by this track profile, used when generating superelevated track. Default units are meters.</w:t>
            </w:r>
          </w:p>
        </w:tc>
      </w:tr>
      <w:tr w:rsidR="00B00F69" w14:paraId="2BEF213A" w14:textId="77777777" w:rsidTr="007318FE">
        <w:trPr>
          <w:trHeight w:val="971"/>
          <w:jc w:val="center"/>
        </w:trPr>
        <w:tc>
          <w:tcPr>
            <w:tcW w:w="2790" w:type="dxa"/>
          </w:tcPr>
          <w:p w14:paraId="5EA1E7FB" w14:textId="65EEBDDC" w:rsidR="00B00F69" w:rsidRDefault="00B00F69" w:rsidP="00B33F42">
            <w:pPr>
              <w:ind w:firstLine="0"/>
              <w:rPr>
                <w:b/>
                <w:i/>
              </w:rPr>
            </w:pPr>
            <w:proofErr w:type="spellStart"/>
            <w:r>
              <w:rPr>
                <w:b/>
                <w:i/>
              </w:rPr>
              <w:t>SuperElevationMethod</w:t>
            </w:r>
            <w:proofErr w:type="spellEnd"/>
          </w:p>
        </w:tc>
        <w:tc>
          <w:tcPr>
            <w:tcW w:w="6570" w:type="dxa"/>
          </w:tcPr>
          <w:p w14:paraId="4450D689" w14:textId="77777777" w:rsidR="00B00F69" w:rsidRDefault="00B00F69" w:rsidP="003D2841">
            <w:pPr>
              <w:ind w:firstLine="0"/>
            </w:pPr>
            <w:r>
              <w:t>Decides the style of superelevation used by this track profile when used to generate superelevated track. Valid options are: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65"/>
              <w:gridCol w:w="5004"/>
            </w:tblGrid>
            <w:tr w:rsidR="00B00F69" w14:paraId="448A719E" w14:textId="77777777" w:rsidTr="00B00F69">
              <w:tc>
                <w:tcPr>
                  <w:tcW w:w="1065" w:type="dxa"/>
                </w:tcPr>
                <w:p w14:paraId="73232662" w14:textId="65DA02DA" w:rsidR="00B00F69" w:rsidRPr="00B00F69" w:rsidRDefault="00B00F69" w:rsidP="003D2841">
                  <w:pPr>
                    <w:ind w:firstLine="0"/>
                    <w:rPr>
                      <w:b/>
                      <w:bCs/>
                      <w:i/>
                      <w:iCs/>
                    </w:rPr>
                  </w:pPr>
                  <w:r w:rsidRPr="00B00F69">
                    <w:rPr>
                      <w:b/>
                      <w:bCs/>
                      <w:i/>
                      <w:iCs/>
                    </w:rPr>
                    <w:t>None</w:t>
                  </w:r>
                </w:p>
              </w:tc>
              <w:tc>
                <w:tcPr>
                  <w:tcW w:w="5004" w:type="dxa"/>
                </w:tcPr>
                <w:p w14:paraId="26848260" w14:textId="399E46D8" w:rsidR="00B00F69" w:rsidRDefault="00B00F69" w:rsidP="003D2841">
                  <w:pPr>
                    <w:ind w:firstLine="0"/>
                  </w:pPr>
                  <w:r>
                    <w:t>This track profile will not generate any visual superelevation. Superelevation will still be calculated for train physics.</w:t>
                  </w:r>
                </w:p>
              </w:tc>
            </w:tr>
            <w:tr w:rsidR="00B00F69" w14:paraId="66303762" w14:textId="77777777" w:rsidTr="00B00F69">
              <w:tc>
                <w:tcPr>
                  <w:tcW w:w="1065" w:type="dxa"/>
                </w:tcPr>
                <w:p w14:paraId="0E35A4F3" w14:textId="2FCA26D0" w:rsidR="00B00F69" w:rsidRPr="00B00F69" w:rsidRDefault="00B00F69" w:rsidP="003D2841">
                  <w:pPr>
                    <w:ind w:firstLine="0"/>
                    <w:rPr>
                      <w:b/>
                      <w:bCs/>
                      <w:i/>
                      <w:iCs/>
                    </w:rPr>
                  </w:pPr>
                  <w:r w:rsidRPr="00B00F69">
                    <w:rPr>
                      <w:b/>
                      <w:bCs/>
                      <w:i/>
                      <w:iCs/>
                    </w:rPr>
                    <w:t>Both</w:t>
                  </w:r>
                </w:p>
              </w:tc>
              <w:tc>
                <w:tcPr>
                  <w:tcW w:w="5004" w:type="dxa"/>
                </w:tcPr>
                <w:p w14:paraId="3B05BCFE" w14:textId="3975BB1B" w:rsidR="00B00F69" w:rsidRDefault="00B00F69" w:rsidP="003D2841">
                  <w:pPr>
                    <w:ind w:firstLine="0"/>
                  </w:pPr>
                  <w:r>
                    <w:t>Both rails will be elevated to achieve superelevation; the inside rail will be lowered, and the outside rail raised.</w:t>
                  </w:r>
                </w:p>
              </w:tc>
            </w:tr>
            <w:tr w:rsidR="00B00F69" w14:paraId="2D5D459D" w14:textId="77777777" w:rsidTr="00B00F69">
              <w:tc>
                <w:tcPr>
                  <w:tcW w:w="1065" w:type="dxa"/>
                </w:tcPr>
                <w:p w14:paraId="62C9A602" w14:textId="0F1286E7" w:rsidR="00B00F69" w:rsidRPr="00B00F69" w:rsidRDefault="00B00F69" w:rsidP="003D2841">
                  <w:pPr>
                    <w:ind w:firstLine="0"/>
                    <w:rPr>
                      <w:b/>
                      <w:bCs/>
                      <w:i/>
                      <w:iCs/>
                    </w:rPr>
                  </w:pPr>
                  <w:r w:rsidRPr="00B00F69">
                    <w:rPr>
                      <w:b/>
                      <w:bCs/>
                      <w:i/>
                      <w:iCs/>
                    </w:rPr>
                    <w:t>Inside</w:t>
                  </w:r>
                </w:p>
              </w:tc>
              <w:tc>
                <w:tcPr>
                  <w:tcW w:w="5004" w:type="dxa"/>
                </w:tcPr>
                <w:p w14:paraId="6CF27AC8" w14:textId="097BD7FD" w:rsidR="00B00F69" w:rsidRDefault="00B00F69" w:rsidP="003D2841">
                  <w:pPr>
                    <w:ind w:firstLine="0"/>
                  </w:pPr>
                  <w:r>
                    <w:t xml:space="preserve">Superelevation will only lower the inside </w:t>
                  </w:r>
                  <w:proofErr w:type="gramStart"/>
                  <w:r>
                    <w:t>rail,</w:t>
                  </w:r>
                  <w:proofErr w:type="gramEnd"/>
                  <w:r>
                    <w:t xml:space="preserve"> the outside rail will remain at the same height.</w:t>
                  </w:r>
                </w:p>
              </w:tc>
            </w:tr>
            <w:tr w:rsidR="00B00F69" w14:paraId="26380D99" w14:textId="77777777" w:rsidTr="00B00F69">
              <w:tc>
                <w:tcPr>
                  <w:tcW w:w="1065" w:type="dxa"/>
                </w:tcPr>
                <w:p w14:paraId="6E4474B8" w14:textId="19607D17" w:rsidR="00B00F69" w:rsidRPr="00B00F69" w:rsidRDefault="00B00F69" w:rsidP="00B00F69">
                  <w:pPr>
                    <w:ind w:firstLine="0"/>
                    <w:rPr>
                      <w:b/>
                      <w:bCs/>
                      <w:i/>
                      <w:iCs/>
                    </w:rPr>
                  </w:pPr>
                  <w:r w:rsidRPr="00B00F69">
                    <w:rPr>
                      <w:b/>
                      <w:bCs/>
                      <w:i/>
                      <w:iCs/>
                    </w:rPr>
                    <w:t>Outside</w:t>
                  </w:r>
                </w:p>
              </w:tc>
              <w:tc>
                <w:tcPr>
                  <w:tcW w:w="5004" w:type="dxa"/>
                </w:tcPr>
                <w:p w14:paraId="533EAB22" w14:textId="19F83A57" w:rsidR="00B00F69" w:rsidRDefault="00B00F69" w:rsidP="00B00F69">
                  <w:pPr>
                    <w:ind w:firstLine="0"/>
                  </w:pPr>
                  <w:r>
                    <w:t xml:space="preserve">Superelevation will only raise the outside </w:t>
                  </w:r>
                  <w:proofErr w:type="gramStart"/>
                  <w:r>
                    <w:t>rail,</w:t>
                  </w:r>
                  <w:proofErr w:type="gramEnd"/>
                  <w:r>
                    <w:t xml:space="preserve"> the inside rail will remain at the same height. This is the default setting.</w:t>
                  </w:r>
                </w:p>
              </w:tc>
            </w:tr>
          </w:tbl>
          <w:p w14:paraId="044D7E33" w14:textId="484C4637" w:rsidR="00B00F69" w:rsidRDefault="00B00F69" w:rsidP="003D2841">
            <w:pPr>
              <w:ind w:firstLine="0"/>
            </w:pPr>
          </w:p>
        </w:tc>
      </w:tr>
      <w:tr w:rsidR="00465218" w14:paraId="7D5F1413" w14:textId="77777777" w:rsidTr="007318FE">
        <w:trPr>
          <w:jc w:val="center"/>
        </w:trPr>
        <w:tc>
          <w:tcPr>
            <w:tcW w:w="2790" w:type="dxa"/>
          </w:tcPr>
          <w:p w14:paraId="6E65B610" w14:textId="77777777" w:rsidR="00465218" w:rsidRPr="00326F22" w:rsidRDefault="00326F22" w:rsidP="00465218">
            <w:pPr>
              <w:ind w:firstLine="0"/>
              <w:rPr>
                <w:b/>
                <w:i/>
              </w:rPr>
            </w:pPr>
            <w:proofErr w:type="spellStart"/>
            <w:r w:rsidRPr="00326F22">
              <w:rPr>
                <w:b/>
                <w:i/>
              </w:rPr>
              <w:t>PitchControl</w:t>
            </w:r>
            <w:proofErr w:type="spellEnd"/>
          </w:p>
        </w:tc>
        <w:tc>
          <w:tcPr>
            <w:tcW w:w="6570" w:type="dxa"/>
          </w:tcPr>
          <w:p w14:paraId="4F0688F6" w14:textId="12F69AFC" w:rsidR="00465218" w:rsidRDefault="00326F22" w:rsidP="00B26A2A">
            <w:pPr>
              <w:ind w:firstLine="0"/>
            </w:pPr>
            <w:r>
              <w:t xml:space="preserve">Specifies </w:t>
            </w:r>
            <w:r w:rsidR="00B26A2A">
              <w:t>the</w:t>
            </w:r>
            <w:r>
              <w:t xml:space="preserve"> method of pitch refinement</w:t>
            </w:r>
            <w:r w:rsidR="00DD6ECF">
              <w:t xml:space="preserve"> for curves</w:t>
            </w:r>
            <w:r>
              <w:t>.</w:t>
            </w:r>
            <w:r w:rsidR="00B26A2A">
              <w:t xml:space="preserve">  It may be: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204"/>
              <w:gridCol w:w="3960"/>
            </w:tblGrid>
            <w:tr w:rsidR="000B2592" w14:paraId="3FB006F4" w14:textId="77777777" w:rsidTr="00A6746D">
              <w:tc>
                <w:tcPr>
                  <w:tcW w:w="2160" w:type="dxa"/>
                </w:tcPr>
                <w:p w14:paraId="48C116AA" w14:textId="77777777" w:rsidR="000B2592" w:rsidRPr="00B26A2A" w:rsidRDefault="000B2592" w:rsidP="00B33F42">
                  <w:pPr>
                    <w:ind w:firstLine="0"/>
                    <w:rPr>
                      <w:b/>
                      <w:i/>
                    </w:rPr>
                  </w:pPr>
                  <w:r w:rsidRPr="00B26A2A">
                    <w:rPr>
                      <w:b/>
                      <w:i/>
                    </w:rPr>
                    <w:t>None</w:t>
                  </w:r>
                </w:p>
              </w:tc>
              <w:tc>
                <w:tcPr>
                  <w:tcW w:w="3960" w:type="dxa"/>
                </w:tcPr>
                <w:p w14:paraId="328F54AC" w14:textId="77777777" w:rsidR="000B2592" w:rsidRDefault="000B2592" w:rsidP="00B33F42">
                  <w:pPr>
                    <w:ind w:firstLine="0"/>
                  </w:pPr>
                  <w:r>
                    <w:t>No refinement desired.</w:t>
                  </w:r>
                </w:p>
              </w:tc>
            </w:tr>
            <w:tr w:rsidR="000B2592" w14:paraId="788CF9BC" w14:textId="77777777" w:rsidTr="00A6746D">
              <w:tc>
                <w:tcPr>
                  <w:tcW w:w="2160" w:type="dxa"/>
                </w:tcPr>
                <w:p w14:paraId="5F078885" w14:textId="77777777" w:rsidR="000B2592" w:rsidRPr="00B26A2A" w:rsidRDefault="000B2592" w:rsidP="00B33F42">
                  <w:pPr>
                    <w:ind w:firstLine="0"/>
                    <w:rPr>
                      <w:b/>
                      <w:i/>
                    </w:rPr>
                  </w:pPr>
                  <w:proofErr w:type="spellStart"/>
                  <w:r w:rsidRPr="00B26A2A">
                    <w:rPr>
                      <w:b/>
                      <w:i/>
                    </w:rPr>
                    <w:t>ChordLength</w:t>
                  </w:r>
                  <w:proofErr w:type="spellEnd"/>
                </w:p>
              </w:tc>
              <w:tc>
                <w:tcPr>
                  <w:tcW w:w="3960" w:type="dxa"/>
                </w:tcPr>
                <w:p w14:paraId="3F0D33E7" w14:textId="77777777" w:rsidR="000B2592" w:rsidRPr="0022023C" w:rsidRDefault="00BA0D48" w:rsidP="0022023C">
                  <w:pPr>
                    <w:ind w:firstLine="0"/>
                  </w:pPr>
                  <w:r>
                    <w:t xml:space="preserve">If the angle specified by </w:t>
                  </w:r>
                  <w:proofErr w:type="spellStart"/>
                  <w:r w:rsidRPr="00D15BE0">
                    <w:rPr>
                      <w:i/>
                    </w:rPr>
                    <w:t>ChordSpan</w:t>
                  </w:r>
                  <w:proofErr w:type="spellEnd"/>
                  <w:r>
                    <w:t xml:space="preserve"> results in a chord length greater than </w:t>
                  </w:r>
                  <w:proofErr w:type="spellStart"/>
                  <w:r w:rsidR="0022023C">
                    <w:rPr>
                      <w:i/>
                    </w:rPr>
                    <w:t>PitchControlScalar</w:t>
                  </w:r>
                  <w:proofErr w:type="spellEnd"/>
                  <w:r>
                    <w:t xml:space="preserve">, the chord length will be refined to </w:t>
                  </w:r>
                  <w:proofErr w:type="spellStart"/>
                  <w:r w:rsidR="0022023C">
                    <w:rPr>
                      <w:i/>
                    </w:rPr>
                    <w:t>PitchControlScalar</w:t>
                  </w:r>
                  <w:proofErr w:type="spellEnd"/>
                  <w:r w:rsidR="0022023C">
                    <w:t>.</w:t>
                  </w:r>
                </w:p>
              </w:tc>
            </w:tr>
            <w:tr w:rsidR="000B2592" w14:paraId="0CE5A7AE" w14:textId="77777777" w:rsidTr="00A6746D">
              <w:tc>
                <w:tcPr>
                  <w:tcW w:w="2160" w:type="dxa"/>
                </w:tcPr>
                <w:p w14:paraId="535592D0" w14:textId="77777777" w:rsidR="000B2592" w:rsidRPr="00B26A2A" w:rsidRDefault="000B2592" w:rsidP="00B33F42">
                  <w:pPr>
                    <w:ind w:firstLine="0"/>
                    <w:rPr>
                      <w:b/>
                      <w:i/>
                    </w:rPr>
                  </w:pPr>
                  <w:proofErr w:type="spellStart"/>
                  <w:r w:rsidRPr="00B26A2A">
                    <w:rPr>
                      <w:b/>
                      <w:i/>
                    </w:rPr>
                    <w:t>ChordDisplacement</w:t>
                  </w:r>
                  <w:proofErr w:type="spellEnd"/>
                </w:p>
              </w:tc>
              <w:tc>
                <w:tcPr>
                  <w:tcW w:w="3960" w:type="dxa"/>
                </w:tcPr>
                <w:p w14:paraId="14EE1699" w14:textId="77777777" w:rsidR="000B2592" w:rsidRDefault="00D15BE0" w:rsidP="0022023C">
                  <w:pPr>
                    <w:ind w:firstLine="0"/>
                  </w:pPr>
                  <w:r>
                    <w:t xml:space="preserve">If the angle specified by </w:t>
                  </w:r>
                  <w:proofErr w:type="spellStart"/>
                  <w:r w:rsidRPr="00DD6ECF">
                    <w:rPr>
                      <w:i/>
                    </w:rPr>
                    <w:t>Chordspan</w:t>
                  </w:r>
                  <w:proofErr w:type="spellEnd"/>
                  <w:r>
                    <w:t xml:space="preserve"> results in a chord displacement (distance between the curve and chord at the point of maximum deviation</w:t>
                  </w:r>
                  <w:r w:rsidR="00DD6ECF">
                    <w:t xml:space="preserve">) greater than </w:t>
                  </w:r>
                  <w:proofErr w:type="spellStart"/>
                  <w:r w:rsidR="0022023C">
                    <w:rPr>
                      <w:i/>
                    </w:rPr>
                    <w:t>PitchControlScalar</w:t>
                  </w:r>
                  <w:proofErr w:type="spellEnd"/>
                  <w:r w:rsidR="00DD6ECF">
                    <w:t xml:space="preserve">, the chord displacement will be refined to </w:t>
                  </w:r>
                  <w:proofErr w:type="spellStart"/>
                  <w:r w:rsidR="0022023C">
                    <w:rPr>
                      <w:i/>
                    </w:rPr>
                    <w:t>PitchControlScalar</w:t>
                  </w:r>
                  <w:proofErr w:type="spellEnd"/>
                  <w:r w:rsidR="00DD6ECF">
                    <w:t>.</w:t>
                  </w:r>
                </w:p>
              </w:tc>
            </w:tr>
          </w:tbl>
          <w:p w14:paraId="615E653F" w14:textId="77777777" w:rsidR="00B26A2A" w:rsidRDefault="00BA68DF" w:rsidP="00B26A2A">
            <w:pPr>
              <w:ind w:firstLine="0"/>
            </w:pPr>
            <w:r>
              <w:t xml:space="preserve">See </w:t>
            </w:r>
            <w:hyperlink w:anchor="PitchControl" w:history="1">
              <w:r w:rsidRPr="003D2841">
                <w:rPr>
                  <w:rStyle w:val="Hyperlink"/>
                </w:rPr>
                <w:t>Pitch Control</w:t>
              </w:r>
            </w:hyperlink>
            <w:r>
              <w:t xml:space="preserve"> below for a detailed explanation.</w:t>
            </w:r>
          </w:p>
        </w:tc>
      </w:tr>
      <w:tr w:rsidR="00326F22" w14:paraId="5FE42800" w14:textId="77777777" w:rsidTr="007318FE">
        <w:trPr>
          <w:jc w:val="center"/>
        </w:trPr>
        <w:tc>
          <w:tcPr>
            <w:tcW w:w="2790" w:type="dxa"/>
          </w:tcPr>
          <w:p w14:paraId="43921636" w14:textId="77777777" w:rsidR="00326F22" w:rsidRPr="00326F22" w:rsidRDefault="00326F22" w:rsidP="00465218">
            <w:pPr>
              <w:ind w:firstLine="0"/>
              <w:rPr>
                <w:b/>
                <w:i/>
              </w:rPr>
            </w:pPr>
            <w:proofErr w:type="spellStart"/>
            <w:r w:rsidRPr="00326F22">
              <w:rPr>
                <w:b/>
                <w:i/>
              </w:rPr>
              <w:t>PitchControlScalar</w:t>
            </w:r>
            <w:proofErr w:type="spellEnd"/>
          </w:p>
        </w:tc>
        <w:tc>
          <w:tcPr>
            <w:tcW w:w="6570" w:type="dxa"/>
          </w:tcPr>
          <w:p w14:paraId="566AF274" w14:textId="77777777" w:rsidR="00326F22" w:rsidRDefault="00731B1B" w:rsidP="00465218">
            <w:pPr>
              <w:ind w:firstLine="0"/>
            </w:pPr>
            <w:r>
              <w:t xml:space="preserve">Holds the value for </w:t>
            </w:r>
            <w:proofErr w:type="spellStart"/>
            <w:r>
              <w:t>ChordLength</w:t>
            </w:r>
            <w:proofErr w:type="spellEnd"/>
            <w:r>
              <w:t xml:space="preserve"> or </w:t>
            </w:r>
            <w:proofErr w:type="spellStart"/>
            <w:r>
              <w:t>ChordDisplacement</w:t>
            </w:r>
            <w:proofErr w:type="spellEnd"/>
            <w:r>
              <w:t>.</w:t>
            </w:r>
          </w:p>
        </w:tc>
      </w:tr>
      <w:tr w:rsidR="00BE6CCF" w14:paraId="230FB087" w14:textId="77777777" w:rsidTr="007318FE">
        <w:trPr>
          <w:jc w:val="center"/>
        </w:trPr>
        <w:tc>
          <w:tcPr>
            <w:tcW w:w="2790" w:type="dxa"/>
          </w:tcPr>
          <w:p w14:paraId="7648DE58" w14:textId="55F090DD" w:rsidR="00BE6CCF" w:rsidRPr="00326F22" w:rsidRDefault="00BE6CCF" w:rsidP="00465218">
            <w:pPr>
              <w:ind w:firstLine="0"/>
              <w:rPr>
                <w:b/>
                <w:i/>
              </w:rPr>
            </w:pPr>
            <w:proofErr w:type="spellStart"/>
            <w:r>
              <w:rPr>
                <w:b/>
                <w:i/>
              </w:rPr>
              <w:t>IncludedShapes</w:t>
            </w:r>
            <w:proofErr w:type="spellEnd"/>
          </w:p>
        </w:tc>
        <w:tc>
          <w:tcPr>
            <w:tcW w:w="6570" w:type="dxa"/>
          </w:tcPr>
          <w:p w14:paraId="6486D113" w14:textId="435CF16B" w:rsidR="00BE6CCF" w:rsidRDefault="00BE6CCF" w:rsidP="00465218">
            <w:pPr>
              <w:ind w:firstLine="0"/>
            </w:pPr>
            <w:r>
              <w:t>(Optional)</w:t>
            </w:r>
            <w:r w:rsidR="00514567">
              <w:t xml:space="preserve"> List of </w:t>
            </w:r>
            <w:proofErr w:type="gramStart"/>
            <w:r w:rsidR="00514567">
              <w:t>comma</w:t>
            </w:r>
            <w:proofErr w:type="gramEnd"/>
            <w:r w:rsidR="00514567">
              <w:t xml:space="preserve"> separated track shape file names</w:t>
            </w:r>
            <w:r w:rsidR="008E0966">
              <w:t xml:space="preserve"> </w:t>
            </w:r>
            <w:r w:rsidR="00514567">
              <w:t>which this track profile should be allowed to replace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503933D8" w14:textId="77777777" w:rsidTr="007318FE">
        <w:trPr>
          <w:jc w:val="center"/>
        </w:trPr>
        <w:tc>
          <w:tcPr>
            <w:tcW w:w="2790" w:type="dxa"/>
          </w:tcPr>
          <w:p w14:paraId="264B0767" w14:textId="5A7FDD6C" w:rsidR="00BE6CCF" w:rsidRDefault="00BE6CCF" w:rsidP="00465218">
            <w:pPr>
              <w:ind w:firstLine="0"/>
              <w:rPr>
                <w:b/>
                <w:i/>
              </w:rPr>
            </w:pPr>
            <w:proofErr w:type="spellStart"/>
            <w:r>
              <w:rPr>
                <w:b/>
                <w:i/>
              </w:rPr>
              <w:t>ExcludedShapes</w:t>
            </w:r>
            <w:proofErr w:type="spellEnd"/>
          </w:p>
        </w:tc>
        <w:tc>
          <w:tcPr>
            <w:tcW w:w="6570" w:type="dxa"/>
          </w:tcPr>
          <w:p w14:paraId="2767B28B" w14:textId="268D5459" w:rsidR="00BE6CCF" w:rsidRDefault="00BE6CCF" w:rsidP="00465218">
            <w:pPr>
              <w:ind w:firstLine="0"/>
            </w:pPr>
            <w:r>
              <w:t>(Optional)</w:t>
            </w:r>
            <w:r w:rsidR="00514567">
              <w:t xml:space="preserve"> Same as </w:t>
            </w:r>
            <w:proofErr w:type="spellStart"/>
            <w:proofErr w:type="gramStart"/>
            <w:r w:rsidR="00514567" w:rsidRPr="00514567">
              <w:rPr>
                <w:i/>
                <w:iCs/>
              </w:rPr>
              <w:t>IncludedShapes</w:t>
            </w:r>
            <w:proofErr w:type="spellEnd"/>
            <w:r w:rsidR="00514567">
              <w:t>, but</w:t>
            </w:r>
            <w:proofErr w:type="gramEnd"/>
            <w:r w:rsidR="00514567">
              <w:t xml:space="preserve"> defines a list of shape file names which should NOT be replaced.</w:t>
            </w:r>
          </w:p>
        </w:tc>
      </w:tr>
      <w:tr w:rsidR="00BE6CCF" w14:paraId="653F7D0E" w14:textId="77777777" w:rsidTr="007318FE">
        <w:trPr>
          <w:jc w:val="center"/>
        </w:trPr>
        <w:tc>
          <w:tcPr>
            <w:tcW w:w="2790" w:type="dxa"/>
          </w:tcPr>
          <w:p w14:paraId="45049288" w14:textId="7EE16353" w:rsidR="00BE6CCF" w:rsidRDefault="00BE6CCF" w:rsidP="00465218">
            <w:pPr>
              <w:ind w:firstLine="0"/>
              <w:rPr>
                <w:b/>
                <w:i/>
              </w:rPr>
            </w:pPr>
            <w:proofErr w:type="spellStart"/>
            <w:r>
              <w:rPr>
                <w:b/>
                <w:i/>
              </w:rPr>
              <w:t>IncludedTextures</w:t>
            </w:r>
            <w:proofErr w:type="spellEnd"/>
          </w:p>
        </w:tc>
        <w:tc>
          <w:tcPr>
            <w:tcW w:w="6570" w:type="dxa"/>
          </w:tcPr>
          <w:p w14:paraId="5B765248" w14:textId="35456CF0" w:rsidR="00BE6CCF" w:rsidRDefault="00BE6CCF" w:rsidP="00465218">
            <w:pPr>
              <w:ind w:firstLine="0"/>
            </w:pPr>
            <w:r>
              <w:t>(Optional)</w:t>
            </w:r>
            <w:r w:rsidR="00514567">
              <w:t xml:space="preserve"> List of </w:t>
            </w:r>
            <w:proofErr w:type="gramStart"/>
            <w:r w:rsidR="00514567">
              <w:t>comma</w:t>
            </w:r>
            <w:proofErr w:type="gramEnd"/>
            <w:r w:rsidR="00514567">
              <w:t xml:space="preserve"> separated texture names which </w:t>
            </w:r>
            <w:r w:rsidR="00CF4CD5">
              <w:t xml:space="preserve">will be </w:t>
            </w:r>
            <w:r w:rsidR="00CF4CD5">
              <w:lastRenderedPageBreak/>
              <w:t>compared to the textures used by the track shape</w:t>
            </w:r>
            <w:r w:rsidR="00514567">
              <w:t>.</w:t>
            </w:r>
            <w:r w:rsidR="00CF4CD5">
              <w:t xml:space="preserve"> If the textures match, this track profile will be allowed to replace the track shape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08789647" w14:textId="77777777" w:rsidTr="007318FE">
        <w:trPr>
          <w:jc w:val="center"/>
        </w:trPr>
        <w:tc>
          <w:tcPr>
            <w:tcW w:w="2790" w:type="dxa"/>
          </w:tcPr>
          <w:p w14:paraId="12719257" w14:textId="382A358F" w:rsidR="00BE6CCF" w:rsidRDefault="00BE6CCF" w:rsidP="00465218">
            <w:pPr>
              <w:ind w:firstLine="0"/>
              <w:rPr>
                <w:b/>
                <w:i/>
              </w:rPr>
            </w:pPr>
            <w:proofErr w:type="spellStart"/>
            <w:r>
              <w:rPr>
                <w:b/>
                <w:i/>
              </w:rPr>
              <w:lastRenderedPageBreak/>
              <w:t>ExcludedTextures</w:t>
            </w:r>
            <w:proofErr w:type="spellEnd"/>
          </w:p>
        </w:tc>
        <w:tc>
          <w:tcPr>
            <w:tcW w:w="6570" w:type="dxa"/>
          </w:tcPr>
          <w:p w14:paraId="2A07CE0D" w14:textId="3CB959A9" w:rsidR="00BE6CCF" w:rsidRDefault="00BE6CCF" w:rsidP="00465218">
            <w:pPr>
              <w:ind w:firstLine="0"/>
            </w:pPr>
            <w:r>
              <w:t>(Optional)</w:t>
            </w:r>
            <w:r w:rsidR="00514567">
              <w:t xml:space="preserve"> Same as </w:t>
            </w:r>
            <w:proofErr w:type="spellStart"/>
            <w:proofErr w:type="gramStart"/>
            <w:r w:rsidR="00514567" w:rsidRPr="00514567">
              <w:rPr>
                <w:i/>
                <w:iCs/>
              </w:rPr>
              <w:t>Included</w:t>
            </w:r>
            <w:r w:rsidR="00514567">
              <w:rPr>
                <w:i/>
                <w:iCs/>
              </w:rPr>
              <w:t>Textures</w:t>
            </w:r>
            <w:proofErr w:type="spellEnd"/>
            <w:r w:rsidR="00514567">
              <w:t>, but</w:t>
            </w:r>
            <w:proofErr w:type="gramEnd"/>
            <w:r w:rsidR="00514567">
              <w:t xml:space="preserve"> defines a list of texture file names </w:t>
            </w:r>
            <w:r w:rsidR="00CF4CD5">
              <w:t>a track shape must NOT include to be replaced</w:t>
            </w:r>
            <w:r w:rsidR="00514567">
              <w:t>.</w:t>
            </w:r>
          </w:p>
        </w:tc>
      </w:tr>
    </w:tbl>
    <w:p w14:paraId="4EDF7C5D" w14:textId="77777777" w:rsidR="007042AC" w:rsidRDefault="005C7BAB" w:rsidP="00E87086">
      <w:pPr>
        <w:pStyle w:val="Heading3"/>
        <w:rPr>
          <w:rFonts w:cs="Times New Roman"/>
        </w:rPr>
      </w:pPr>
      <w:bookmarkStart w:id="5" w:name="_LOD_Control"/>
      <w:bookmarkStart w:id="6" w:name="LODControl"/>
      <w:bookmarkStart w:id="7" w:name="_Toc179053581"/>
      <w:bookmarkEnd w:id="5"/>
      <w:r w:rsidRPr="00BA68DF">
        <w:rPr>
          <w:rFonts w:cs="Times New Roman"/>
        </w:rPr>
        <w:t>LOD Control</w:t>
      </w:r>
      <w:bookmarkEnd w:id="6"/>
      <w:bookmarkEnd w:id="7"/>
    </w:p>
    <w:p w14:paraId="6EB2D8FE" w14:textId="77777777" w:rsidR="00BA68DF" w:rsidRDefault="00A236AC" w:rsidP="00BA68DF">
      <w:r>
        <w:t xml:space="preserve">The purpose of LOD </w:t>
      </w:r>
      <w:r w:rsidR="003A2620">
        <w:t>c</w:t>
      </w:r>
      <w:r>
        <w:t xml:space="preserve">ontrol is to </w:t>
      </w:r>
      <w:r w:rsidR="003A2620">
        <w:t>handle</w:t>
      </w:r>
      <w:r>
        <w:t xml:space="preserve"> the way LOD</w:t>
      </w:r>
      <w:r w:rsidR="003A2620">
        <w:t>s</w:t>
      </w:r>
      <w:r>
        <w:t xml:space="preserve"> are switched in and out of the rendering queue as a function of the distance between the camera and the object.  Two control schemes are implemented: </w:t>
      </w:r>
      <w:proofErr w:type="spellStart"/>
      <w:r>
        <w:t>ComponentAdditive</w:t>
      </w:r>
      <w:proofErr w:type="spellEnd"/>
      <w:r>
        <w:t xml:space="preserve"> and </w:t>
      </w:r>
      <w:proofErr w:type="spellStart"/>
      <w:r>
        <w:t>CompleteReplacement</w:t>
      </w:r>
      <w:proofErr w:type="spellEnd"/>
      <w:r>
        <w:t>.</w:t>
      </w:r>
    </w:p>
    <w:p w14:paraId="5E3B86FA" w14:textId="77777777" w:rsidR="00A236AC" w:rsidRDefault="00A236AC" w:rsidP="004D4545">
      <w:proofErr w:type="spellStart"/>
      <w:r w:rsidRPr="005630DA">
        <w:rPr>
          <w:i/>
          <w:u w:val="single"/>
        </w:rPr>
        <w:t>ComponentAdditive</w:t>
      </w:r>
      <w:proofErr w:type="spellEnd"/>
      <w:r>
        <w:t xml:space="preserve"> – To see how this scheme works, consider the illustration below.</w:t>
      </w:r>
    </w:p>
    <w:p w14:paraId="2CB604A8" w14:textId="77777777" w:rsidR="00A236AC" w:rsidRDefault="004A4602" w:rsidP="004A4602">
      <w:pPr>
        <w:ind w:left="360"/>
        <w:jc w:val="center"/>
      </w:pPr>
      <w:r>
        <w:rPr>
          <w:noProof/>
        </w:rPr>
        <w:drawing>
          <wp:inline distT="0" distB="0" distL="0" distR="0" wp14:anchorId="024E079F" wp14:editId="06871BE8">
            <wp:extent cx="3292683" cy="1036585"/>
            <wp:effectExtent l="19050" t="0" r="2967" b="0"/>
            <wp:docPr id="1" name="Picture 0" descr="ComponentAdditive.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onentAdditive.bmp"/>
                    <pic:cNvPicPr/>
                  </pic:nvPicPr>
                  <pic:blipFill>
                    <a:blip r:embed="rId13" cstate="print"/>
                    <a:stretch>
                      <a:fillRect/>
                    </a:stretch>
                  </pic:blipFill>
                  <pic:spPr>
                    <a:xfrm>
                      <a:off x="0" y="0"/>
                      <a:ext cx="3292683" cy="1036585"/>
                    </a:xfrm>
                    <a:prstGeom prst="rect">
                      <a:avLst/>
                    </a:prstGeom>
                  </pic:spPr>
                </pic:pic>
              </a:graphicData>
            </a:graphic>
          </wp:inline>
        </w:drawing>
      </w:r>
    </w:p>
    <w:p w14:paraId="5DDD60B8" w14:textId="3BEFD9AC" w:rsidR="004A4602" w:rsidRDefault="003A2620" w:rsidP="004A4602">
      <w:pPr>
        <w:ind w:left="360"/>
      </w:pPr>
      <w:r>
        <w:t>In this example, the blue LOD</w:t>
      </w:r>
      <w:r w:rsidR="004D4545">
        <w:t xml:space="preserve"> has a cutoff radius of 700 meters; the green and blue LOD</w:t>
      </w:r>
      <w:r>
        <w:t>s</w:t>
      </w:r>
      <w:r w:rsidR="004D4545">
        <w:t>, 1200 and 2000, respectively.  That is, when those distances are exceeded, the respective LOD</w:t>
      </w:r>
      <w:r>
        <w:t xml:space="preserve"> </w:t>
      </w:r>
      <w:r w:rsidR="004D4545">
        <w:t xml:space="preserve">is not added to the rendering queue (i.e., is not seen).  Each LOD models a </w:t>
      </w:r>
      <w:r w:rsidR="004D4545" w:rsidRPr="004D4545">
        <w:rPr>
          <w:i/>
        </w:rPr>
        <w:t>Component</w:t>
      </w:r>
      <w:r w:rsidR="004D4545">
        <w:t xml:space="preserve"> of the object, and the effect of an observer moving in closer to the camera (from the right end of the distance scale here)</w:t>
      </w:r>
      <w:r w:rsidR="00587BAA">
        <w:t xml:space="preserve"> is </w:t>
      </w:r>
      <w:r w:rsidR="00587BAA" w:rsidRPr="00587BAA">
        <w:rPr>
          <w:i/>
        </w:rPr>
        <w:t>Additive</w:t>
      </w:r>
      <w:r w:rsidR="00587BAA">
        <w:t xml:space="preserve">.  That is, as the observer moves closer, each time </w:t>
      </w:r>
      <w:r w:rsidR="008E0966">
        <w:t>they</w:t>
      </w:r>
      <w:r w:rsidR="00587BAA">
        <w:t xml:space="preserve"> hit a cutoff radius boundary, another component is </w:t>
      </w:r>
      <w:r w:rsidR="00587BAA" w:rsidRPr="00587BAA">
        <w:rPr>
          <w:i/>
        </w:rPr>
        <w:t>added</w:t>
      </w:r>
      <w:r w:rsidR="00587BAA">
        <w:t>.</w:t>
      </w:r>
    </w:p>
    <w:p w14:paraId="10D45BD2" w14:textId="77777777" w:rsidR="00587BAA" w:rsidRDefault="00587BAA" w:rsidP="004A4602">
      <w:pPr>
        <w:ind w:left="360"/>
      </w:pPr>
      <w:r>
        <w:t>A good example of this scheme is the default track profile where the red, green, and blue arrows correspond to ballast and ties</w:t>
      </w:r>
      <w:r w:rsidR="0080104A">
        <w:t xml:space="preserve"> (red)</w:t>
      </w:r>
      <w:r>
        <w:t>, rail tops</w:t>
      </w:r>
      <w:r w:rsidR="0080104A">
        <w:t xml:space="preserve"> (green)</w:t>
      </w:r>
      <w:r>
        <w:t>, and rail sides</w:t>
      </w:r>
      <w:r w:rsidR="0080104A">
        <w:t xml:space="preserve"> (blue).  Starting with the camera close to </w:t>
      </w:r>
      <w:r w:rsidR="007247C4">
        <w:t xml:space="preserve">the object, </w:t>
      </w:r>
      <w:r w:rsidR="0080104A">
        <w:t>all three components are seen</w:t>
      </w:r>
      <w:r w:rsidR="007247C4">
        <w:t>.  As the camera moves away from the object and the 700-meter range is crossed, the rail sides are no longer rendered.  Then, as the camera crosses the 1200-meter range, the rail tops leave the render list.  Finally, after the camera crosses the 2000-meter range, no component of this object is rendered.  Reversing the camera and moving it closer to the object, the components pop into the scene in reverse order, that is, ballast (red) at 2000 meters, rail tops (green) at 1200 meters, and rail sides (blue) at 700 meters.</w:t>
      </w:r>
    </w:p>
    <w:p w14:paraId="3DD34D1F" w14:textId="77777777" w:rsidR="00A236AC" w:rsidRDefault="004A4602" w:rsidP="004D4545">
      <w:proofErr w:type="spellStart"/>
      <w:r w:rsidRPr="005630DA">
        <w:rPr>
          <w:i/>
          <w:u w:val="single"/>
        </w:rPr>
        <w:t>CompleteReplacement</w:t>
      </w:r>
      <w:proofErr w:type="spellEnd"/>
      <w:r>
        <w:t xml:space="preserve"> – For the alternative</w:t>
      </w:r>
      <w:r w:rsidR="007247C4">
        <w:t xml:space="preserve"> scheme</w:t>
      </w:r>
      <w:r>
        <w:t xml:space="preserve">, </w:t>
      </w:r>
      <w:proofErr w:type="gramStart"/>
      <w:r>
        <w:t>take a look</w:t>
      </w:r>
      <w:proofErr w:type="gramEnd"/>
      <w:r>
        <w:t xml:space="preserve"> at the following</w:t>
      </w:r>
      <w:r w:rsidR="007247C4">
        <w:t xml:space="preserve"> diagram</w:t>
      </w:r>
      <w:r>
        <w:t>:</w:t>
      </w:r>
    </w:p>
    <w:p w14:paraId="6E428330" w14:textId="77777777" w:rsidR="004A4602" w:rsidRDefault="004A4602" w:rsidP="004A4602">
      <w:pPr>
        <w:ind w:left="360"/>
        <w:jc w:val="center"/>
      </w:pPr>
      <w:r>
        <w:rPr>
          <w:noProof/>
        </w:rPr>
        <w:drawing>
          <wp:inline distT="0" distB="0" distL="0" distR="0" wp14:anchorId="08464F28" wp14:editId="0C575AA9">
            <wp:extent cx="3292683" cy="1036585"/>
            <wp:effectExtent l="19050" t="0" r="2967" b="0"/>
            <wp:docPr id="4" name="Picture 3" descr="CompleteRe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leteReplacement.bmp"/>
                    <pic:cNvPicPr/>
                  </pic:nvPicPr>
                  <pic:blipFill>
                    <a:blip r:embed="rId14" cstate="print"/>
                    <a:stretch>
                      <a:fillRect/>
                    </a:stretch>
                  </pic:blipFill>
                  <pic:spPr>
                    <a:xfrm>
                      <a:off x="0" y="0"/>
                      <a:ext cx="3292683" cy="1036585"/>
                    </a:xfrm>
                    <a:prstGeom prst="rect">
                      <a:avLst/>
                    </a:prstGeom>
                  </pic:spPr>
                </pic:pic>
              </a:graphicData>
            </a:graphic>
          </wp:inline>
        </w:drawing>
      </w:r>
    </w:p>
    <w:p w14:paraId="08AFBBFB" w14:textId="77777777" w:rsidR="00141A6E" w:rsidRDefault="007247C4" w:rsidP="00141A6E">
      <w:pPr>
        <w:ind w:left="360"/>
      </w:pPr>
      <w:r>
        <w:t xml:space="preserve">Here, </w:t>
      </w:r>
      <w:r w:rsidR="00850850">
        <w:t>700, 1200, and 2000 again divide the camera range space into four regions: 0-700 (blue), 700-1200 (green), 1200-2000 (red), and beyond 2000 (nothing).</w:t>
      </w:r>
      <w:r w:rsidR="0076725B">
        <w:t xml:space="preserve">  Here, the rules are different: </w:t>
      </w:r>
      <w:r w:rsidR="003A2620">
        <w:t xml:space="preserve">Only one LOD is displayed for a given camera position.  And that is the LOD that has a </w:t>
      </w:r>
      <w:proofErr w:type="spellStart"/>
      <w:r w:rsidR="0076725B" w:rsidRPr="0076725B">
        <w:rPr>
          <w:i/>
        </w:rPr>
        <w:t>CutoffRadius</w:t>
      </w:r>
      <w:proofErr w:type="spellEnd"/>
      <w:r w:rsidR="003A2620">
        <w:t xml:space="preserve"> corresponding to the range that the camera is in</w:t>
      </w:r>
      <w:r w:rsidR="0076725B">
        <w:t>, that is, 700 (blue), 1200 (green), and 2000 (</w:t>
      </w:r>
      <w:r w:rsidR="00B52345">
        <w:t>red</w:t>
      </w:r>
      <w:r w:rsidR="0076725B">
        <w:t>).</w:t>
      </w:r>
      <w:r w:rsidR="00141A6E">
        <w:t xml:space="preserve">  Each LOD must constitute an appropriate </w:t>
      </w:r>
      <w:r w:rsidR="00141A6E" w:rsidRPr="00141A6E">
        <w:rPr>
          <w:i/>
        </w:rPr>
        <w:t>Complete</w:t>
      </w:r>
      <w:r w:rsidR="00141A6E">
        <w:t xml:space="preserve"> model for that range (hence the </w:t>
      </w:r>
      <w:r w:rsidR="00141A6E" w:rsidRPr="00141A6E">
        <w:rPr>
          <w:i/>
        </w:rPr>
        <w:t>Complete</w:t>
      </w:r>
      <w:r w:rsidR="00141A6E">
        <w:t xml:space="preserve"> in </w:t>
      </w:r>
      <w:proofErr w:type="spellStart"/>
      <w:r w:rsidR="00141A6E" w:rsidRPr="00141A6E">
        <w:rPr>
          <w:i/>
        </w:rPr>
        <w:t>CompleteReplacement</w:t>
      </w:r>
      <w:proofErr w:type="spellEnd"/>
      <w:r w:rsidR="00141A6E">
        <w:t>).</w:t>
      </w:r>
    </w:p>
    <w:p w14:paraId="58CB4341" w14:textId="77777777" w:rsidR="00141A6E" w:rsidRPr="0076725B" w:rsidRDefault="00141A6E" w:rsidP="00141A6E">
      <w:pPr>
        <w:ind w:left="360"/>
      </w:pPr>
      <w:r>
        <w:t xml:space="preserve">Note that, as the camera crosses a region boundary while moving away from the object, </w:t>
      </w:r>
      <w:r w:rsidR="00B52345">
        <w:t>an LO</w:t>
      </w:r>
      <w:r>
        <w:t xml:space="preserve">D leaves the scene and is </w:t>
      </w:r>
      <w:r w:rsidRPr="00D3514B">
        <w:rPr>
          <w:i/>
        </w:rPr>
        <w:t>replaced</w:t>
      </w:r>
      <w:r>
        <w:t xml:space="preserve"> by another (except for the last – beyond-2000).</w:t>
      </w:r>
      <w:r w:rsidR="00D3514B">
        <w:t xml:space="preserve">  This accounts for the </w:t>
      </w:r>
      <w:r w:rsidR="00D3514B" w:rsidRPr="00D3514B">
        <w:rPr>
          <w:i/>
        </w:rPr>
        <w:t>Replacement</w:t>
      </w:r>
      <w:r w:rsidR="00D3514B">
        <w:t xml:space="preserve"> in </w:t>
      </w:r>
      <w:proofErr w:type="spellStart"/>
      <w:r w:rsidR="00D3514B" w:rsidRPr="00D3514B">
        <w:rPr>
          <w:i/>
        </w:rPr>
        <w:t>CompleteReplacement</w:t>
      </w:r>
      <w:proofErr w:type="spellEnd"/>
      <w:r w:rsidR="00D3514B">
        <w:t>.</w:t>
      </w:r>
    </w:p>
    <w:p w14:paraId="08E001DD" w14:textId="77777777" w:rsidR="005630DA" w:rsidRDefault="005630DA" w:rsidP="00D3514B">
      <w:bookmarkStart w:id="8" w:name="PitchControl"/>
    </w:p>
    <w:p w14:paraId="14B42852" w14:textId="63FF3FD4" w:rsidR="00D3514B" w:rsidRDefault="008E0966" w:rsidP="00D3514B">
      <w:r>
        <w:t xml:space="preserve">There are certain advantages to each approach. </w:t>
      </w:r>
      <w:proofErr w:type="spellStart"/>
      <w:r w:rsidRPr="002154FD">
        <w:rPr>
          <w:i/>
          <w:iCs/>
        </w:rPr>
        <w:t>ComponentAdditive</w:t>
      </w:r>
      <w:proofErr w:type="spellEnd"/>
      <w:r>
        <w:t xml:space="preserve"> can reduce the file size </w:t>
      </w:r>
      <w:r w:rsidR="002154FD">
        <w:t xml:space="preserve">and complexity </w:t>
      </w:r>
      <w:r>
        <w:t xml:space="preserve">as each component of the track profile only needs to be defined once. </w:t>
      </w:r>
      <w:proofErr w:type="spellStart"/>
      <w:r w:rsidRPr="002154FD">
        <w:rPr>
          <w:i/>
          <w:iCs/>
        </w:rPr>
        <w:t>CompleteReplacement</w:t>
      </w:r>
      <w:proofErr w:type="spellEnd"/>
      <w:r>
        <w:t xml:space="preserve"> is more powerful as components </w:t>
      </w:r>
      <w:r w:rsidR="002154FD">
        <w:t xml:space="preserve">of the track profile can be given entirely different appearances at each distance level. </w:t>
      </w:r>
      <w:r>
        <w:t>Ultimately, w</w:t>
      </w:r>
      <w:r w:rsidR="00D3514B">
        <w:t>hich of these methods should be used is strictly a designer preference.</w:t>
      </w:r>
      <w:r w:rsidR="005630DA">
        <w:t xml:space="preserve"> Note that, with either of these two schemes, </w:t>
      </w:r>
      <w:r w:rsidR="005630DA" w:rsidRPr="00404A20">
        <w:rPr>
          <w:u w:val="single"/>
        </w:rPr>
        <w:t xml:space="preserve">it is required that the LOD items be </w:t>
      </w:r>
      <w:r w:rsidR="00CC378D">
        <w:rPr>
          <w:u w:val="single"/>
        </w:rPr>
        <w:t>arranged</w:t>
      </w:r>
      <w:r w:rsidR="005630DA" w:rsidRPr="00404A20">
        <w:rPr>
          <w:u w:val="single"/>
        </w:rPr>
        <w:t xml:space="preserve"> in </w:t>
      </w:r>
      <w:r w:rsidR="00B52345">
        <w:rPr>
          <w:b/>
          <w:i/>
          <w:u w:val="single"/>
        </w:rPr>
        <w:t>as</w:t>
      </w:r>
      <w:r w:rsidR="005630DA" w:rsidRPr="00785685">
        <w:rPr>
          <w:b/>
          <w:i/>
          <w:u w:val="single"/>
        </w:rPr>
        <w:t>cending</w:t>
      </w:r>
      <w:r w:rsidR="005630DA" w:rsidRPr="00404A20">
        <w:rPr>
          <w:u w:val="single"/>
        </w:rPr>
        <w:t xml:space="preserve"> order of </w:t>
      </w:r>
      <w:proofErr w:type="spellStart"/>
      <w:r w:rsidR="005630DA" w:rsidRPr="00404A20">
        <w:rPr>
          <w:i/>
          <w:u w:val="single"/>
        </w:rPr>
        <w:t>CutoffRadius</w:t>
      </w:r>
      <w:proofErr w:type="spellEnd"/>
      <w:r w:rsidR="005630DA">
        <w:t>.</w:t>
      </w:r>
    </w:p>
    <w:p w14:paraId="5E7B8BA2" w14:textId="77777777" w:rsidR="005C7BAB" w:rsidRDefault="005C7BAB" w:rsidP="00E87086">
      <w:pPr>
        <w:pStyle w:val="Heading3"/>
        <w:rPr>
          <w:rFonts w:cs="Times New Roman"/>
        </w:rPr>
      </w:pPr>
      <w:bookmarkStart w:id="9" w:name="_Toc179053582"/>
      <w:r w:rsidRPr="00BA68DF">
        <w:rPr>
          <w:rFonts w:cs="Times New Roman"/>
        </w:rPr>
        <w:t>Pitch Control</w:t>
      </w:r>
      <w:bookmarkEnd w:id="8"/>
      <w:bookmarkEnd w:id="9"/>
    </w:p>
    <w:p w14:paraId="44A8A862" w14:textId="77777777" w:rsidR="009902F3" w:rsidRDefault="00F232F3" w:rsidP="00F232F3">
      <w:proofErr w:type="spellStart"/>
      <w:r w:rsidRPr="00F232F3">
        <w:rPr>
          <w:i/>
        </w:rPr>
        <w:t>ChordSpan</w:t>
      </w:r>
      <w:proofErr w:type="spellEnd"/>
      <w:r>
        <w:t xml:space="preserve"> (described above) is the first level of control of the </w:t>
      </w:r>
      <w:r w:rsidRPr="00F232F3">
        <w:rPr>
          <w:i/>
        </w:rPr>
        <w:t xml:space="preserve">pitch </w:t>
      </w:r>
      <w:r>
        <w:t xml:space="preserve">with which profiles are generated to define a mesh for a model of a curved section of dynamic track.  </w:t>
      </w:r>
      <w:r w:rsidRPr="00F232F3">
        <w:rPr>
          <w:i/>
        </w:rPr>
        <w:t>Pitch</w:t>
      </w:r>
      <w:r>
        <w:t xml:space="preserve"> refers to the angle subtended by two adjacent profiles, which is a constant for any </w:t>
      </w:r>
      <w:proofErr w:type="gramStart"/>
      <w:r>
        <w:t>particular circular-arc</w:t>
      </w:r>
      <w:proofErr w:type="gramEnd"/>
      <w:r>
        <w:t xml:space="preserve"> section.</w:t>
      </w:r>
    </w:p>
    <w:p w14:paraId="15508BF9" w14:textId="77777777" w:rsidR="00F232F3" w:rsidRDefault="00F232F3" w:rsidP="00F232F3">
      <w:proofErr w:type="spellStart"/>
      <w:r w:rsidRPr="00F232F3">
        <w:rPr>
          <w:i/>
        </w:rPr>
        <w:t>ChordSpan</w:t>
      </w:r>
      <w:proofErr w:type="spellEnd"/>
      <w:r>
        <w:t xml:space="preserve"> pitch control leaves something to be desired for large-radius curves.  </w:t>
      </w:r>
      <w:r w:rsidR="00C12A08">
        <w:t xml:space="preserve">Hence, two alternative methods have been introduced for refinement of </w:t>
      </w:r>
      <w:proofErr w:type="spellStart"/>
      <w:r w:rsidR="00C12A08" w:rsidRPr="00A91ACC">
        <w:rPr>
          <w:i/>
        </w:rPr>
        <w:t>ChordSpan</w:t>
      </w:r>
      <w:proofErr w:type="spellEnd"/>
      <w:r w:rsidR="00C12A08">
        <w:t xml:space="preserve"> control – </w:t>
      </w:r>
      <w:proofErr w:type="spellStart"/>
      <w:r w:rsidR="00C12A08" w:rsidRPr="00A91ACC">
        <w:rPr>
          <w:i/>
        </w:rPr>
        <w:t>ChordLength</w:t>
      </w:r>
      <w:proofErr w:type="spellEnd"/>
      <w:r w:rsidR="00C12A08">
        <w:t xml:space="preserve"> and </w:t>
      </w:r>
      <w:proofErr w:type="spellStart"/>
      <w:r w:rsidR="00C12A08" w:rsidRPr="00A91ACC">
        <w:rPr>
          <w:i/>
        </w:rPr>
        <w:t>ChordDisplacement</w:t>
      </w:r>
      <w:proofErr w:type="spellEnd"/>
      <w:r w:rsidR="00C12A08">
        <w:t>.  The following illustration</w:t>
      </w:r>
      <w:r w:rsidR="00FA29EB">
        <w:t>s</w:t>
      </w:r>
      <w:r w:rsidR="00C12A08">
        <w:t xml:space="preserve"> define these quantities:</w:t>
      </w:r>
    </w:p>
    <w:p w14:paraId="4E16972A" w14:textId="77777777" w:rsidR="00C12A08" w:rsidRDefault="003F582C" w:rsidP="003F582C">
      <w:pPr>
        <w:jc w:val="center"/>
      </w:pPr>
      <w:r>
        <w:rPr>
          <w:noProof/>
        </w:rPr>
        <w:drawing>
          <wp:inline distT="0" distB="0" distL="0" distR="0" wp14:anchorId="0E3DC544" wp14:editId="72C5734B">
            <wp:extent cx="3657917" cy="1371719"/>
            <wp:effectExtent l="19050" t="0" r="0" b="0"/>
            <wp:docPr id="6" name="Picture 5" descr="PitchContro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tchControl.BMP"/>
                    <pic:cNvPicPr/>
                  </pic:nvPicPr>
                  <pic:blipFill>
                    <a:blip r:embed="rId15" cstate="print"/>
                    <a:stretch>
                      <a:fillRect/>
                    </a:stretch>
                  </pic:blipFill>
                  <pic:spPr>
                    <a:xfrm>
                      <a:off x="0" y="0"/>
                      <a:ext cx="3657917" cy="1371719"/>
                    </a:xfrm>
                    <a:prstGeom prst="rect">
                      <a:avLst/>
                    </a:prstGeom>
                  </pic:spPr>
                </pic:pic>
              </a:graphicData>
            </a:graphic>
          </wp:inline>
        </w:drawing>
      </w:r>
    </w:p>
    <w:p w14:paraId="53B1F994" w14:textId="77777777" w:rsidR="003F582C" w:rsidRDefault="00FA29EB" w:rsidP="00805CF2">
      <w:r>
        <w:t xml:space="preserve">The diagram above is an “eye test.”  It depicts a curve, which is supposed to be a solid black arc, but it is broken up by interference from </w:t>
      </w:r>
      <w:r w:rsidR="005E10AA">
        <w:t xml:space="preserve">the </w:t>
      </w:r>
      <w:r>
        <w:t xml:space="preserve">green </w:t>
      </w:r>
      <w:proofErr w:type="gramStart"/>
      <w:r>
        <w:t>straight line</w:t>
      </w:r>
      <w:proofErr w:type="gramEnd"/>
      <w:r>
        <w:t xml:space="preserve"> segments</w:t>
      </w:r>
      <w:r w:rsidR="005E10AA">
        <w:t xml:space="preserve"> which approximate the circular arc</w:t>
      </w:r>
      <w:r>
        <w:t>.  The dashed black line is tangent to the arc at its point of origin (right).  A tiny cross marks the origin of the arc (right).  The curve is of 500-meter radius.  The diagram depicts one pitch unit of one degree.  There is a second tiny cross at the top of the left-hand extension line</w:t>
      </w:r>
      <w:r w:rsidR="00A91ACC">
        <w:t xml:space="preserve"> for the 8.7265 dimension.  The second cross marks the point where the curve has deflected one degree (one pitch unit).  In fact, the left-hand extension line has a severe case of the “jaggies” because, superimposed with it is a one-degree radial line to the center of the arc.</w:t>
      </w:r>
    </w:p>
    <w:p w14:paraId="6DC07C01" w14:textId="77777777" w:rsidR="00A91ACC" w:rsidRDefault="00A91ACC" w:rsidP="00805CF2">
      <w:r>
        <w:t xml:space="preserve">The green line segments (two of them) are chords spanning one-degree segments.  The 8.7265 (meters) dimension is the length of the chord.  It is this length that is tested for </w:t>
      </w:r>
      <w:proofErr w:type="spellStart"/>
      <w:r w:rsidRPr="00A91ACC">
        <w:rPr>
          <w:i/>
        </w:rPr>
        <w:t>ChordLength</w:t>
      </w:r>
      <w:proofErr w:type="spellEnd"/>
      <w:r>
        <w:t xml:space="preserve"> control.</w:t>
      </w:r>
    </w:p>
    <w:p w14:paraId="0C621905" w14:textId="77777777" w:rsidR="00A91ACC" w:rsidRDefault="00695B57" w:rsidP="00193DD5">
      <w:pPr>
        <w:ind w:left="360" w:firstLine="0"/>
      </w:pPr>
      <w:proofErr w:type="spellStart"/>
      <w:r w:rsidRPr="00695B57">
        <w:rPr>
          <w:u w:val="single"/>
        </w:rPr>
        <w:t>ChordLength</w:t>
      </w:r>
      <w:proofErr w:type="spellEnd"/>
      <w:r>
        <w:rPr>
          <w:u w:val="single"/>
        </w:rPr>
        <w:t xml:space="preserve"> Control</w:t>
      </w:r>
      <w:r>
        <w:t xml:space="preserve"> – </w:t>
      </w:r>
      <w:r w:rsidR="00A91ACC">
        <w:t xml:space="preserve">Under </w:t>
      </w:r>
      <w:proofErr w:type="spellStart"/>
      <w:r w:rsidR="00A91ACC" w:rsidRPr="008922A7">
        <w:rPr>
          <w:i/>
        </w:rPr>
        <w:t>ChordLength</w:t>
      </w:r>
      <w:proofErr w:type="spellEnd"/>
      <w:r w:rsidR="00A91ACC">
        <w:t xml:space="preserve"> control, when </w:t>
      </w:r>
      <w:proofErr w:type="spellStart"/>
      <w:r w:rsidR="00A91ACC" w:rsidRPr="008922A7">
        <w:rPr>
          <w:i/>
        </w:rPr>
        <w:t>ChordSpan</w:t>
      </w:r>
      <w:proofErr w:type="spellEnd"/>
      <w:r w:rsidR="00A91ACC">
        <w:t xml:space="preserve"> control (one degree in this example) yields a chord length that is</w:t>
      </w:r>
      <w:r w:rsidR="008922A7">
        <w:t xml:space="preserve"> greater than </w:t>
      </w:r>
      <w:proofErr w:type="spellStart"/>
      <w:proofErr w:type="gramStart"/>
      <w:r w:rsidR="008922A7" w:rsidRPr="008922A7">
        <w:rPr>
          <w:i/>
        </w:rPr>
        <w:t>PitchControlScalar</w:t>
      </w:r>
      <w:proofErr w:type="spellEnd"/>
      <w:r w:rsidR="008922A7">
        <w:t xml:space="preserve"> ,</w:t>
      </w:r>
      <w:proofErr w:type="gramEnd"/>
      <w:r w:rsidR="008922A7">
        <w:t xml:space="preserve"> then the pitch will be refined such that the chord length is exactly </w:t>
      </w:r>
      <w:proofErr w:type="spellStart"/>
      <w:r w:rsidR="008922A7" w:rsidRPr="008922A7">
        <w:rPr>
          <w:i/>
        </w:rPr>
        <w:t>PitchControlScalar</w:t>
      </w:r>
      <w:proofErr w:type="spellEnd"/>
      <w:r w:rsidR="008922A7">
        <w:t>.</w:t>
      </w:r>
    </w:p>
    <w:p w14:paraId="2A668299" w14:textId="77777777" w:rsidR="00B33F42" w:rsidRDefault="00B33F42" w:rsidP="00193DD5">
      <w:pPr>
        <w:ind w:left="360"/>
      </w:pPr>
      <w:r>
        <w:t xml:space="preserve">One suggested “rule of thumb” is that target chord lengths should be held to a maximum in the </w:t>
      </w:r>
      <w:proofErr w:type="gramStart"/>
      <w:r>
        <w:t>10.0-12.5 meter</w:t>
      </w:r>
      <w:proofErr w:type="gramEnd"/>
      <w:r>
        <w:t xml:space="preserve"> range.</w:t>
      </w:r>
    </w:p>
    <w:p w14:paraId="39AD00BF" w14:textId="77777777" w:rsidR="00C12A08" w:rsidRDefault="00C12A08" w:rsidP="00193DD5">
      <w:pPr>
        <w:ind w:left="360" w:firstLine="0"/>
      </w:pPr>
      <w:proofErr w:type="spellStart"/>
      <w:r w:rsidRPr="00695B57">
        <w:rPr>
          <w:u w:val="single"/>
        </w:rPr>
        <w:t>ChordDisplacemen</w:t>
      </w:r>
      <w:r w:rsidR="00695B57">
        <w:rPr>
          <w:u w:val="single"/>
        </w:rPr>
        <w:t>t</w:t>
      </w:r>
      <w:proofErr w:type="spellEnd"/>
      <w:r w:rsidR="00695B57">
        <w:rPr>
          <w:u w:val="single"/>
        </w:rPr>
        <w:t xml:space="preserve"> Control</w:t>
      </w:r>
      <w:r w:rsidR="00695B57">
        <w:t xml:space="preserve"> – Referring again to the diagram above, the other dimension</w:t>
      </w:r>
      <w:r w:rsidR="005E10AA">
        <w:t xml:space="preserve"> illustrated (the 0.0190-meter dimension) refer</w:t>
      </w:r>
      <w:r w:rsidR="005915A4">
        <w:t>s</w:t>
      </w:r>
      <w:r w:rsidR="005E10AA">
        <w:t xml:space="preserve"> to the miniscule distance between the arc and chord at its point of maximum excursion, which is at the center of the chord.</w:t>
      </w:r>
      <w:r w:rsidR="0081498E">
        <w:t xml:space="preserve">  Just to be sure that this is clear, here is a “blow-up” of the dimension.  Note that there is, in fact, a miniscule red line segment that identifies the maximum excursion.</w:t>
      </w:r>
    </w:p>
    <w:p w14:paraId="3D027F12" w14:textId="77777777" w:rsidR="0081498E" w:rsidRDefault="0081498E" w:rsidP="00A92AFA">
      <w:pPr>
        <w:jc w:val="center"/>
      </w:pPr>
      <w:r w:rsidRPr="0081498E">
        <w:rPr>
          <w:noProof/>
        </w:rPr>
        <w:lastRenderedPageBreak/>
        <w:drawing>
          <wp:inline distT="0" distB="0" distL="0" distR="0" wp14:anchorId="1BE4FEA5" wp14:editId="3B09BB83">
            <wp:extent cx="3657917" cy="1371719"/>
            <wp:effectExtent l="19050" t="0" r="0" b="0"/>
            <wp:docPr id="8" name="Picture 6" descr="ChordDis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ordDisplacement.BMP"/>
                    <pic:cNvPicPr/>
                  </pic:nvPicPr>
                  <pic:blipFill>
                    <a:blip r:embed="rId16" cstate="print"/>
                    <a:stretch>
                      <a:fillRect/>
                    </a:stretch>
                  </pic:blipFill>
                  <pic:spPr>
                    <a:xfrm>
                      <a:off x="0" y="0"/>
                      <a:ext cx="3657917" cy="1371719"/>
                    </a:xfrm>
                    <a:prstGeom prst="rect">
                      <a:avLst/>
                    </a:prstGeom>
                  </pic:spPr>
                </pic:pic>
              </a:graphicData>
            </a:graphic>
          </wp:inline>
        </w:drawing>
      </w:r>
    </w:p>
    <w:p w14:paraId="23D1ADA8" w14:textId="77777777" w:rsidR="0081498E" w:rsidRDefault="0081498E" w:rsidP="00193DD5">
      <w:pPr>
        <w:ind w:left="360"/>
      </w:pPr>
      <w:r>
        <w:t xml:space="preserve">Under </w:t>
      </w:r>
      <w:proofErr w:type="spellStart"/>
      <w:r w:rsidRPr="00193DD5">
        <w:rPr>
          <w:i/>
        </w:rPr>
        <w:t>ChordDisplacement</w:t>
      </w:r>
      <w:proofErr w:type="spellEnd"/>
      <w:r>
        <w:t xml:space="preserve"> control, when </w:t>
      </w:r>
      <w:proofErr w:type="spellStart"/>
      <w:r w:rsidRPr="00193DD5">
        <w:rPr>
          <w:i/>
        </w:rPr>
        <w:t>C</w:t>
      </w:r>
      <w:r w:rsidR="00193DD5">
        <w:rPr>
          <w:i/>
        </w:rPr>
        <w:t>h</w:t>
      </w:r>
      <w:r w:rsidRPr="00193DD5">
        <w:rPr>
          <w:i/>
        </w:rPr>
        <w:t>ordSpan</w:t>
      </w:r>
      <w:proofErr w:type="spellEnd"/>
      <w:r>
        <w:t xml:space="preserve"> </w:t>
      </w:r>
      <w:r w:rsidR="007F2A19">
        <w:t xml:space="preserve">control fails to produce a chord displacement less than </w:t>
      </w:r>
      <w:proofErr w:type="spellStart"/>
      <w:r w:rsidR="007F2A19" w:rsidRPr="00193DD5">
        <w:rPr>
          <w:i/>
        </w:rPr>
        <w:t>PitchControlScalar</w:t>
      </w:r>
      <w:proofErr w:type="spellEnd"/>
      <w:r w:rsidR="007F2A19">
        <w:t xml:space="preserve">, then the pitch will be refined such that the chord displacement is exactly </w:t>
      </w:r>
      <w:proofErr w:type="spellStart"/>
      <w:r w:rsidR="007F2A19" w:rsidRPr="00193DD5">
        <w:rPr>
          <w:i/>
        </w:rPr>
        <w:t>PitchControlScalar</w:t>
      </w:r>
      <w:proofErr w:type="spellEnd"/>
      <w:r w:rsidR="007F2A19">
        <w:t>.</w:t>
      </w:r>
    </w:p>
    <w:p w14:paraId="3DFFD0E3" w14:textId="77777777" w:rsidR="007F2A19" w:rsidRDefault="007F2A19" w:rsidP="00193DD5">
      <w:pPr>
        <w:ind w:left="360"/>
      </w:pPr>
      <w:r>
        <w:t xml:space="preserve">One suggested guideline for profile designers is to consider a target chord displacement as a fraction of railhead width.  For example, the 19 mm chord displacement in this one-degree pitch example is </w:t>
      </w:r>
      <w:r w:rsidR="00193DD5">
        <w:t>28 percent of a 68 mm railhead width.</w:t>
      </w:r>
    </w:p>
    <w:p w14:paraId="19FD598D" w14:textId="77777777" w:rsidR="00CA56AE" w:rsidRDefault="00DF1E5E" w:rsidP="00CA56AE">
      <w:r>
        <w:t xml:space="preserve">For more on pitch control, see the </w:t>
      </w:r>
      <w:hyperlink w:anchor="MorePitchControl" w:history="1">
        <w:r w:rsidRPr="00DF1E5E">
          <w:rPr>
            <w:rStyle w:val="Hyperlink"/>
          </w:rPr>
          <w:t>Appendix</w:t>
        </w:r>
      </w:hyperlink>
      <w:r>
        <w:t>.</w:t>
      </w:r>
    </w:p>
    <w:p w14:paraId="0D84ED7B" w14:textId="7302F095" w:rsidR="00CF4CD5" w:rsidRDefault="00CF4CD5" w:rsidP="00E24FFF">
      <w:pPr>
        <w:pStyle w:val="Heading2"/>
      </w:pPr>
      <w:bookmarkStart w:id="10" w:name="_Toc179053583"/>
      <w:r>
        <w:t>Multiple Track Profiles</w:t>
      </w:r>
      <w:bookmarkStart w:id="11" w:name="MultipleProfiles"/>
      <w:bookmarkEnd w:id="10"/>
      <w:bookmarkEnd w:id="11"/>
    </w:p>
    <w:p w14:paraId="3A8169AF" w14:textId="22845969" w:rsidR="00CF4CD5" w:rsidRDefault="00CF4CD5" w:rsidP="00CF4CD5">
      <w:r>
        <w:t xml:space="preserve">Some routes in Open Rails use multiple track systems with different cross sections and/or textures. In this case, a singular track profile </w:t>
      </w:r>
      <w:r w:rsidR="00E24FFF">
        <w:t>will be insufficient when using the superelevation</w:t>
      </w:r>
      <w:r w:rsidR="00AE5C9D">
        <w:rPr>
          <w:rStyle w:val="FootnoteReference"/>
        </w:rPr>
        <w:footnoteReference w:id="1"/>
      </w:r>
      <w:r w:rsidR="00E24FFF">
        <w:t xml:space="preserve"> feature, resulting in some curves</w:t>
      </w:r>
      <w:r w:rsidR="005C0A4A">
        <w:t xml:space="preserve"> either</w:t>
      </w:r>
      <w:r w:rsidR="00E24FFF">
        <w:t xml:space="preserve"> taking on an appearance that is inconsistent with the tangent track attached to the curve</w:t>
      </w:r>
      <w:r w:rsidR="005C0A4A">
        <w:t>, or simply being rendered without any superelevation at all</w:t>
      </w:r>
      <w:r w:rsidR="00E24FFF">
        <w:t>. To solve this problem, it is required to employ more than one track profile. Ideally, each visually distinct type of track</w:t>
      </w:r>
      <w:r w:rsidR="00AE5C9D">
        <w:t xml:space="preserve"> present on the route</w:t>
      </w:r>
      <w:r w:rsidR="00E24FFF">
        <w:t xml:space="preserve"> should be given its own profile</w:t>
      </w:r>
      <w:r w:rsidR="00483DF4">
        <w:t xml:space="preserve">, </w:t>
      </w:r>
      <w:r w:rsidR="007343A5">
        <w:t xml:space="preserve">each </w:t>
      </w:r>
      <w:r w:rsidR="00483DF4">
        <w:t xml:space="preserve">following the same process outlined in this document. For details on configuring multiple track profile files, see the </w:t>
      </w:r>
      <w:hyperlink w:anchor="MultipleTrackProfileFiles" w:history="1">
        <w:r w:rsidR="00483DF4" w:rsidRPr="00483DF4">
          <w:rPr>
            <w:rStyle w:val="Hyperlink"/>
          </w:rPr>
          <w:t>track profile files</w:t>
        </w:r>
      </w:hyperlink>
      <w:r w:rsidR="00483DF4">
        <w:t xml:space="preserve"> section.</w:t>
      </w:r>
    </w:p>
    <w:p w14:paraId="05EEC48A" w14:textId="4D57FB45" w:rsidR="002154FD" w:rsidRDefault="00B210B6" w:rsidP="00B210B6">
      <w:pPr>
        <w:ind w:firstLine="0"/>
        <w:jc w:val="center"/>
      </w:pPr>
      <w:r w:rsidRPr="00B210B6">
        <w:rPr>
          <w:noProof/>
        </w:rPr>
        <w:drawing>
          <wp:inline distT="0" distB="0" distL="0" distR="0" wp14:anchorId="434F5D35" wp14:editId="1F1C2491">
            <wp:extent cx="5054600" cy="2349286"/>
            <wp:effectExtent l="0" t="0" r="0" b="0"/>
            <wp:docPr id="2024582343" name="Picture 1" descr="A train tracks in a row&#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582343" name="Picture 1" descr="A train tracks in a row&#10;&#10;Description automatically generated with medium confidence"/>
                    <pic:cNvPicPr/>
                  </pic:nvPicPr>
                  <pic:blipFill>
                    <a:blip r:embed="rId17" cstate="screen">
                      <a:extLst>
                        <a:ext uri="{28A0092B-C50C-407E-A947-70E740481C1C}">
                          <a14:useLocalDpi xmlns:a14="http://schemas.microsoft.com/office/drawing/2010/main"/>
                        </a:ext>
                      </a:extLst>
                    </a:blip>
                    <a:stretch>
                      <a:fillRect/>
                    </a:stretch>
                  </pic:blipFill>
                  <pic:spPr>
                    <a:xfrm>
                      <a:off x="0" y="0"/>
                      <a:ext cx="5082681" cy="2362337"/>
                    </a:xfrm>
                    <a:prstGeom prst="rect">
                      <a:avLst/>
                    </a:prstGeom>
                  </pic:spPr>
                </pic:pic>
              </a:graphicData>
            </a:graphic>
          </wp:inline>
        </w:drawing>
      </w:r>
    </w:p>
    <w:p w14:paraId="1161B3AC" w14:textId="5CC49DDB" w:rsidR="002154FD" w:rsidRPr="002154FD" w:rsidRDefault="002154FD" w:rsidP="00B210B6">
      <w:pPr>
        <w:ind w:left="1080" w:right="1080" w:firstLine="0"/>
        <w:jc w:val="center"/>
        <w:rPr>
          <w:sz w:val="20"/>
          <w:szCs w:val="20"/>
        </w:rPr>
      </w:pPr>
      <w:r>
        <w:rPr>
          <w:sz w:val="20"/>
          <w:szCs w:val="20"/>
        </w:rPr>
        <w:t>The singular track profile on this route looks great for the mainline (left) but is unsightly when used on the yard track (right).</w:t>
      </w:r>
    </w:p>
    <w:p w14:paraId="2B6ECA0D" w14:textId="7E449F66" w:rsidR="00B90514" w:rsidRDefault="007343A5" w:rsidP="00CF4CD5">
      <w:r>
        <w:t xml:space="preserve">Once multiple track profile files have been created, the next challenge is determining which track profile should be used by each track segment. </w:t>
      </w:r>
      <w:r w:rsidR="00B90514">
        <w:t xml:space="preserve">By default, Open Rails will </w:t>
      </w:r>
      <w:r w:rsidR="00AE5C9D">
        <w:t xml:space="preserve">decide which track profile to use based on the texture file names </w:t>
      </w:r>
      <w:proofErr w:type="gramStart"/>
      <w:r w:rsidR="00AE5C9D" w:rsidRPr="00AE5C9D">
        <w:rPr>
          <w:i/>
          <w:iCs/>
        </w:rPr>
        <w:t>(.ace</w:t>
      </w:r>
      <w:proofErr w:type="gramEnd"/>
      <w:r w:rsidR="00AE5C9D" w:rsidRPr="00AE5C9D">
        <w:rPr>
          <w:i/>
          <w:iCs/>
        </w:rPr>
        <w:t xml:space="preserve"> or .</w:t>
      </w:r>
      <w:proofErr w:type="spellStart"/>
      <w:r w:rsidR="00AE5C9D" w:rsidRPr="00AE5C9D">
        <w:rPr>
          <w:i/>
          <w:iCs/>
        </w:rPr>
        <w:t>dds</w:t>
      </w:r>
      <w:proofErr w:type="spellEnd"/>
      <w:r w:rsidR="00AE5C9D" w:rsidRPr="00AE5C9D">
        <w:rPr>
          <w:i/>
          <w:iCs/>
        </w:rPr>
        <w:t xml:space="preserve"> does not matter, the file extension is ignored)</w:t>
      </w:r>
      <w:r w:rsidR="00AE5C9D">
        <w:t xml:space="preserve"> used by the original track shape. Whichever track profile uses the </w:t>
      </w:r>
      <w:proofErr w:type="spellStart"/>
      <w:r w:rsidR="00AE5C9D" w:rsidRPr="00AE5C9D">
        <w:rPr>
          <w:i/>
          <w:iCs/>
        </w:rPr>
        <w:t>TexName</w:t>
      </w:r>
      <w:r w:rsidR="00AE5C9D">
        <w:t>s</w:t>
      </w:r>
      <w:proofErr w:type="spellEnd"/>
      <w:r w:rsidR="00AE5C9D">
        <w:t xml:space="preserve"> that most closely match the original textures will be used to generate superelevation. If the track profile is missing textures used by the shape, or uses textures the shape doesn’t use, then the track profile is less likely to be selected. If no </w:t>
      </w:r>
      <w:r w:rsidR="00AE5C9D">
        <w:lastRenderedPageBreak/>
        <w:t>track profile appears to be suitable, the</w:t>
      </w:r>
      <w:r w:rsidR="00CE3C66">
        <w:t>n the original shape will be used without any superelevation applied.</w:t>
      </w:r>
    </w:p>
    <w:p w14:paraId="36DC3096" w14:textId="7044E4EB" w:rsidR="00483DF4" w:rsidRDefault="00483DF4" w:rsidP="00CF4CD5">
      <w:r>
        <w:t>While the texture approach is adequate for most situations as very few visually distinct track systems use the same textures, it may be desirable to gain more control over the process for selecting track profiles to replace track shapes.</w:t>
      </w:r>
      <w:r w:rsidR="002B4624">
        <w:t xml:space="preserve"> If you observe track sections on your route being replaced with the </w:t>
      </w:r>
      <w:r w:rsidR="00A92BFE">
        <w:t>visually inconsistent</w:t>
      </w:r>
      <w:r w:rsidR="002B4624">
        <w:t xml:space="preserve"> profile</w:t>
      </w:r>
      <w:r w:rsidR="00A92BFE">
        <w:t>s</w:t>
      </w:r>
      <w:r w:rsidR="002B4624">
        <w:t xml:space="preserve"> during superelevation</w:t>
      </w:r>
      <w:r w:rsidR="002154FD">
        <w:t xml:space="preserve"> despite adding multiple track profiles</w:t>
      </w:r>
      <w:r w:rsidR="002B4624">
        <w:t>, this is a sign that manual intervention is required.</w:t>
      </w:r>
      <w:r>
        <w:t xml:space="preserve"> As such, some additional (optional) attributes can be added to a track profile to enforce custom selection rules.</w:t>
      </w:r>
    </w:p>
    <w:p w14:paraId="5254CE09" w14:textId="0213FC2B" w:rsidR="00483DF4" w:rsidRDefault="00483DF4" w:rsidP="00483DF4">
      <w:pPr>
        <w:pStyle w:val="Heading3"/>
      </w:pPr>
      <w:bookmarkStart w:id="12" w:name="_Toc179053584"/>
      <w:r>
        <w:t>Included and Excluded Filters</w:t>
      </w:r>
      <w:bookmarkEnd w:id="12"/>
    </w:p>
    <w:p w14:paraId="31B28190" w14:textId="51F512A7" w:rsidR="00483DF4" w:rsidRDefault="002B4624" w:rsidP="00483DF4">
      <w:r>
        <w:t>To allow a track profile to replace only certain track sections and to prevent it from replacing other track sections, some inclu</w:t>
      </w:r>
      <w:r w:rsidR="00B210B6">
        <w:t>sion</w:t>
      </w:r>
      <w:r>
        <w:t xml:space="preserve"> and exclu</w:t>
      </w:r>
      <w:r w:rsidR="00B210B6">
        <w:t>sion</w:t>
      </w:r>
      <w:r>
        <w:t xml:space="preserve"> filters can be added to the track profile</w:t>
      </w:r>
      <w:r w:rsidR="00B210B6">
        <w:t xml:space="preserve"> file</w:t>
      </w:r>
      <w:r>
        <w:t xml:space="preserve"> </w:t>
      </w:r>
      <w:r w:rsidR="00B210B6">
        <w:t xml:space="preserve">as attributes of </w:t>
      </w:r>
      <w:proofErr w:type="spellStart"/>
      <w:r w:rsidR="00B210B6" w:rsidRPr="00B210B6">
        <w:rPr>
          <w:i/>
          <w:iCs/>
        </w:rPr>
        <w:t>TrProfile</w:t>
      </w:r>
      <w:proofErr w:type="spellEnd"/>
      <w:r>
        <w:t>. If any of these filters are present in a track profile, the previously mentioned texture matching behavior is disabled entirely, so only the filters will determine the track profile used. Additionally, track profiles with filters defined are inherently preferred over those profiles using the default matching behavior.</w:t>
      </w:r>
    </w:p>
    <w:p w14:paraId="656D58E9" w14:textId="382C0023" w:rsidR="002B4624" w:rsidRDefault="002B4624" w:rsidP="00483DF4">
      <w:r>
        <w:t>All filter</w:t>
      </w:r>
      <w:r w:rsidR="006B3094">
        <w:t xml:space="preserve"> attributes can accept a list of multiple filters, where the entire set of filters is contained in quotation marks and each individual filter is separated by a comma. For example, in STF: </w:t>
      </w:r>
      <w:proofErr w:type="spellStart"/>
      <w:r w:rsidR="006B3094" w:rsidRPr="006B3094">
        <w:rPr>
          <w:i/>
          <w:iCs/>
        </w:rPr>
        <w:t>IncludedTextures</w:t>
      </w:r>
      <w:proofErr w:type="spellEnd"/>
      <w:r w:rsidR="006B3094" w:rsidRPr="006B3094">
        <w:rPr>
          <w:i/>
          <w:iCs/>
        </w:rPr>
        <w:t xml:space="preserve"> </w:t>
      </w:r>
      <w:proofErr w:type="gramStart"/>
      <w:r w:rsidR="006B3094" w:rsidRPr="006B3094">
        <w:rPr>
          <w:i/>
          <w:iCs/>
        </w:rPr>
        <w:t>( “</w:t>
      </w:r>
      <w:proofErr w:type="gramEnd"/>
      <w:r w:rsidR="006B3094" w:rsidRPr="006B3094">
        <w:rPr>
          <w:i/>
          <w:iCs/>
        </w:rPr>
        <w:t>acleantrack1, acleantrack2” )</w:t>
      </w:r>
      <w:r w:rsidR="006B3094">
        <w:t xml:space="preserve"> is valid syntax, but </w:t>
      </w:r>
      <w:proofErr w:type="spellStart"/>
      <w:r w:rsidR="006B3094" w:rsidRPr="006B3094">
        <w:rPr>
          <w:i/>
          <w:iCs/>
        </w:rPr>
        <w:t>IncludedTextures</w:t>
      </w:r>
      <w:proofErr w:type="spellEnd"/>
      <w:r w:rsidR="006B3094" w:rsidRPr="006B3094">
        <w:rPr>
          <w:i/>
          <w:iCs/>
        </w:rPr>
        <w:t xml:space="preserve"> ( “acleantrack1” “acleantrack2” )</w:t>
      </w:r>
      <w:r w:rsidR="006B3094">
        <w:t xml:space="preserve"> is not. Similarly, in XML </w:t>
      </w:r>
      <w:proofErr w:type="spellStart"/>
      <w:r w:rsidR="006B3094" w:rsidRPr="006B3094">
        <w:rPr>
          <w:i/>
          <w:iCs/>
        </w:rPr>
        <w:t>IncludedTextures</w:t>
      </w:r>
      <w:proofErr w:type="spellEnd"/>
      <w:proofErr w:type="gramStart"/>
      <w:r w:rsidR="006B3094" w:rsidRPr="006B3094">
        <w:rPr>
          <w:i/>
          <w:iCs/>
        </w:rPr>
        <w:t>=“</w:t>
      </w:r>
      <w:proofErr w:type="gramEnd"/>
      <w:r w:rsidR="006B3094" w:rsidRPr="006B3094">
        <w:rPr>
          <w:i/>
          <w:iCs/>
        </w:rPr>
        <w:t>acleantrack1, acleantrack2”</w:t>
      </w:r>
      <w:r w:rsidR="006B3094">
        <w:t xml:space="preserve"> would work but </w:t>
      </w:r>
      <w:proofErr w:type="spellStart"/>
      <w:r w:rsidR="006B3094" w:rsidRPr="006B3094">
        <w:rPr>
          <w:i/>
          <w:iCs/>
        </w:rPr>
        <w:t>IncludedTextures</w:t>
      </w:r>
      <w:proofErr w:type="spellEnd"/>
      <w:r w:rsidR="006B3094" w:rsidRPr="006B3094">
        <w:rPr>
          <w:i/>
          <w:iCs/>
        </w:rPr>
        <w:t>=“acleantrack1” “acleantrack2”</w:t>
      </w:r>
      <w:r w:rsidR="006B3094">
        <w:t xml:space="preserve"> would fail.</w:t>
      </w:r>
    </w:p>
    <w:p w14:paraId="366F15A8" w14:textId="6C01E319" w:rsidR="006B3094" w:rsidRDefault="006B3094" w:rsidP="00483DF4">
      <w:r>
        <w:t xml:space="preserve">For flexibility, filters can also include the wildcard characters ‘*’ and ‘?’. As in other programs, the * wildcard represents </w:t>
      </w:r>
      <w:r w:rsidR="00A92BFE">
        <w:t>any number of characters</w:t>
      </w:r>
      <w:r>
        <w:t xml:space="preserve">, while </w:t>
      </w:r>
      <w:proofErr w:type="gramStart"/>
      <w:r>
        <w:t>the ?</w:t>
      </w:r>
      <w:proofErr w:type="gramEnd"/>
      <w:r>
        <w:t xml:space="preserve"> wildcard represents a single character only. For example,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sidRPr="006B3094">
        <w:rPr>
          <w:i/>
          <w:iCs/>
        </w:rPr>
        <w:t>?” )</w:t>
      </w:r>
      <w:r>
        <w:t xml:space="preserve"> would match to “acleantrack1”, but would not match “</w:t>
      </w:r>
      <w:proofErr w:type="spellStart"/>
      <w:r>
        <w:t>acleantrack</w:t>
      </w:r>
      <w:proofErr w:type="spellEnd"/>
      <w:r>
        <w:t xml:space="preserve">” or “acleantrack37”. Meanwhile,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Pr>
          <w:i/>
          <w:iCs/>
        </w:rPr>
        <w:t>*</w:t>
      </w:r>
      <w:r w:rsidRPr="006B3094">
        <w:rPr>
          <w:i/>
          <w:iCs/>
        </w:rPr>
        <w:t>” )</w:t>
      </w:r>
      <w:r>
        <w:t xml:space="preserve"> would match all 3 examples.</w:t>
      </w:r>
    </w:p>
    <w:p w14:paraId="01CB8308" w14:textId="2FCAA97B" w:rsidR="00B450B7" w:rsidRDefault="00B450B7" w:rsidP="00483DF4">
      <w:r>
        <w:t xml:space="preserve">Currently, there are two types of included and excluded filters: </w:t>
      </w:r>
      <w:r w:rsidRPr="00B450B7">
        <w:rPr>
          <w:i/>
          <w:iCs/>
        </w:rPr>
        <w:t>textures</w:t>
      </w:r>
      <w:r>
        <w:t xml:space="preserve"> and </w:t>
      </w:r>
      <w:r w:rsidRPr="00B450B7">
        <w:rPr>
          <w:i/>
          <w:iCs/>
        </w:rPr>
        <w:t>shapes</w:t>
      </w:r>
      <w:r>
        <w:t xml:space="preserve">. The </w:t>
      </w:r>
      <w:proofErr w:type="spellStart"/>
      <w:r w:rsidRPr="00B450B7">
        <w:rPr>
          <w:i/>
          <w:iCs/>
        </w:rPr>
        <w:t>IncludedTextures</w:t>
      </w:r>
      <w:proofErr w:type="spellEnd"/>
      <w:r>
        <w:t xml:space="preserve"> and </w:t>
      </w:r>
      <w:proofErr w:type="spellStart"/>
      <w:r w:rsidRPr="00B450B7">
        <w:rPr>
          <w:i/>
          <w:iCs/>
        </w:rPr>
        <w:t>ExcludedTextures</w:t>
      </w:r>
      <w:proofErr w:type="spellEnd"/>
      <w:r>
        <w:t xml:space="preserve"> attributes will compare their filters against the </w:t>
      </w:r>
      <w:r w:rsidRPr="00B450B7">
        <w:rPr>
          <w:i/>
          <w:iCs/>
        </w:rPr>
        <w:t>texture names</w:t>
      </w:r>
      <w:r w:rsidR="003510CA">
        <w:t xml:space="preserve"> </w:t>
      </w:r>
      <w:r>
        <w:t xml:space="preserve">used by the original track shape. Conversely, </w:t>
      </w:r>
      <w:proofErr w:type="spellStart"/>
      <w:r w:rsidRPr="00B450B7">
        <w:rPr>
          <w:i/>
          <w:iCs/>
        </w:rPr>
        <w:t>IncludedShapes</w:t>
      </w:r>
      <w:proofErr w:type="spellEnd"/>
      <w:r>
        <w:t xml:space="preserve"> and </w:t>
      </w:r>
      <w:proofErr w:type="spellStart"/>
      <w:r w:rsidRPr="00B450B7">
        <w:rPr>
          <w:i/>
          <w:iCs/>
        </w:rPr>
        <w:t>ExcludedShapes</w:t>
      </w:r>
      <w:proofErr w:type="spellEnd"/>
      <w:r>
        <w:t xml:space="preserve"> will compare their filters to the </w:t>
      </w:r>
      <w:r w:rsidRPr="00B450B7">
        <w:rPr>
          <w:i/>
          <w:iCs/>
        </w:rPr>
        <w:t>shape file name</w:t>
      </w:r>
      <w:r>
        <w:t xml:space="preserve"> of the original track shape.</w:t>
      </w:r>
      <w:r w:rsidR="003510CA">
        <w:t xml:space="preserve"> Note that </w:t>
      </w:r>
      <w:r w:rsidR="003510CA" w:rsidRPr="003510CA">
        <w:rPr>
          <w:u w:val="single"/>
        </w:rPr>
        <w:t xml:space="preserve">all filters ignore </w:t>
      </w:r>
      <w:proofErr w:type="gramStart"/>
      <w:r w:rsidR="003510CA" w:rsidRPr="003510CA">
        <w:rPr>
          <w:u w:val="single"/>
        </w:rPr>
        <w:t>case</w:t>
      </w:r>
      <w:proofErr w:type="gramEnd"/>
      <w:r w:rsidR="003510CA" w:rsidRPr="003510CA">
        <w:rPr>
          <w:u w:val="single"/>
        </w:rPr>
        <w:t xml:space="preserve"> and </w:t>
      </w:r>
      <w:r w:rsidR="00CE3C66">
        <w:rPr>
          <w:u w:val="single"/>
        </w:rPr>
        <w:t>don’t include</w:t>
      </w:r>
      <w:r w:rsidR="003510CA" w:rsidRPr="003510CA">
        <w:rPr>
          <w:u w:val="single"/>
        </w:rPr>
        <w:t xml:space="preserve"> file extensions</w:t>
      </w:r>
      <w:r w:rsidR="003510CA">
        <w:t>. If file extensions are included in a filter, it will never produce a match.</w:t>
      </w:r>
    </w:p>
    <w:p w14:paraId="162F6167" w14:textId="61AB7E3B" w:rsidR="00B450B7" w:rsidRDefault="00B450B7" w:rsidP="00483DF4">
      <w:r>
        <w:t xml:space="preserve">The </w:t>
      </w:r>
      <w:r w:rsidRPr="00B450B7">
        <w:rPr>
          <w:i/>
          <w:iCs/>
        </w:rPr>
        <w:t>Included</w:t>
      </w:r>
      <w:r>
        <w:t xml:space="preserve"> filters will attempt to match at least one filter to the shape/texture names. If none of the filters match, then the track profile will not be used by the shape. If multiple filters match, then the track profile is more likely to be selected. On the other hand, if the shape/texture names match just one of the </w:t>
      </w:r>
      <w:r w:rsidRPr="00B450B7">
        <w:rPr>
          <w:i/>
          <w:iCs/>
        </w:rPr>
        <w:t>Excluded</w:t>
      </w:r>
      <w:r>
        <w:t xml:space="preserve"> filters, the track profile won’t be used by the shape.</w:t>
      </w:r>
    </w:p>
    <w:p w14:paraId="7C5A5409" w14:textId="368ADC92" w:rsidR="0024457A" w:rsidRDefault="0024457A" w:rsidP="00483DF4">
      <w:r>
        <w:t>With the included and excluded features combined, it is possible to highly fine-tune which track profiles will be used with which track shapes, though care must be taken to include all the intended shapes/textures, and not to exclude any important shapes/textures.</w:t>
      </w:r>
    </w:p>
    <w:p w14:paraId="5926C315" w14:textId="44832CAA" w:rsidR="00B210B6" w:rsidRDefault="00B210B6" w:rsidP="00B210B6">
      <w:pPr>
        <w:ind w:firstLine="0"/>
        <w:jc w:val="center"/>
      </w:pPr>
      <w:r w:rsidRPr="00B210B6">
        <w:rPr>
          <w:noProof/>
        </w:rPr>
        <w:lastRenderedPageBreak/>
        <w:drawing>
          <wp:inline distT="0" distB="0" distL="0" distR="0" wp14:anchorId="6B597DD0" wp14:editId="15B38D18">
            <wp:extent cx="5028179" cy="2336800"/>
            <wp:effectExtent l="0" t="0" r="0" b="0"/>
            <wp:docPr id="2749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49897" name="Picture 1"/>
                    <pic:cNvPicPr/>
                  </pic:nvPicPr>
                  <pic:blipFill>
                    <a:blip r:embed="rId18" cstate="screen">
                      <a:extLst>
                        <a:ext uri="{28A0092B-C50C-407E-A947-70E740481C1C}">
                          <a14:useLocalDpi xmlns:a14="http://schemas.microsoft.com/office/drawing/2010/main"/>
                        </a:ext>
                      </a:extLst>
                    </a:blip>
                    <a:stretch>
                      <a:fillRect/>
                    </a:stretch>
                  </pic:blipFill>
                  <pic:spPr>
                    <a:xfrm>
                      <a:off x="0" y="0"/>
                      <a:ext cx="5031681" cy="2338428"/>
                    </a:xfrm>
                    <a:prstGeom prst="rect">
                      <a:avLst/>
                    </a:prstGeom>
                  </pic:spPr>
                </pic:pic>
              </a:graphicData>
            </a:graphic>
          </wp:inline>
        </w:drawing>
      </w:r>
    </w:p>
    <w:p w14:paraId="3646C58F" w14:textId="71CADFDC" w:rsidR="00E84E37" w:rsidRPr="00B210B6" w:rsidRDefault="00B210B6" w:rsidP="00B210B6">
      <w:pPr>
        <w:ind w:left="1080" w:right="1080" w:firstLine="0"/>
        <w:jc w:val="center"/>
        <w:rPr>
          <w:sz w:val="20"/>
          <w:szCs w:val="20"/>
        </w:rPr>
      </w:pPr>
      <w:r>
        <w:rPr>
          <w:sz w:val="20"/>
          <w:szCs w:val="20"/>
        </w:rPr>
        <w:t>Much better! With the addition of a</w:t>
      </w:r>
      <w:r w:rsidR="00F13D72">
        <w:rPr>
          <w:sz w:val="20"/>
          <w:szCs w:val="20"/>
        </w:rPr>
        <w:t xml:space="preserve"> second</w:t>
      </w:r>
      <w:r>
        <w:rPr>
          <w:sz w:val="20"/>
          <w:szCs w:val="20"/>
        </w:rPr>
        <w:t xml:space="preserve"> track profile </w:t>
      </w:r>
      <w:r w:rsidR="00F13D72">
        <w:rPr>
          <w:sz w:val="20"/>
          <w:szCs w:val="20"/>
        </w:rPr>
        <w:t>using</w:t>
      </w:r>
      <w:r>
        <w:rPr>
          <w:sz w:val="20"/>
          <w:szCs w:val="20"/>
        </w:rPr>
        <w:t xml:space="preserve"> the yard track</w:t>
      </w:r>
      <w:r w:rsidR="00F13D72">
        <w:rPr>
          <w:sz w:val="20"/>
          <w:szCs w:val="20"/>
        </w:rPr>
        <w:t xml:space="preserve"> texture</w:t>
      </w:r>
      <w:r>
        <w:rPr>
          <w:sz w:val="20"/>
          <w:szCs w:val="20"/>
        </w:rPr>
        <w:t>, now both sets of track look just like we want.</w:t>
      </w:r>
    </w:p>
    <w:p w14:paraId="34670881" w14:textId="0F40DC64" w:rsidR="00E84E37" w:rsidRPr="00B450B7" w:rsidRDefault="00E84E37" w:rsidP="00E84E37">
      <w:r>
        <w:t xml:space="preserve">Returning to the description of the structure of a track profile, after the root item, </w:t>
      </w:r>
      <w:proofErr w:type="spellStart"/>
      <w:r w:rsidRPr="008C2E80">
        <w:rPr>
          <w:i/>
        </w:rPr>
        <w:t>TrProfile</w:t>
      </w:r>
      <w:proofErr w:type="spellEnd"/>
      <w:r>
        <w:t xml:space="preserve">, next in the hierarchy is a list of the one or more LODs that comprise the track profile, arranged in order of increasing </w:t>
      </w:r>
      <w:proofErr w:type="spellStart"/>
      <w:r w:rsidRPr="008A14FA">
        <w:rPr>
          <w:i/>
        </w:rPr>
        <w:t>Cut</w:t>
      </w:r>
      <w:r>
        <w:rPr>
          <w:i/>
        </w:rPr>
        <w:t>o</w:t>
      </w:r>
      <w:r w:rsidRPr="008A14FA">
        <w:rPr>
          <w:i/>
        </w:rPr>
        <w:t>ffRadius</w:t>
      </w:r>
      <w:proofErr w:type="spellEnd"/>
      <w:r>
        <w:t xml:space="preserve"> (see below).</w:t>
      </w:r>
    </w:p>
    <w:p w14:paraId="57048AF5" w14:textId="77777777" w:rsidR="00860EEA" w:rsidRDefault="00860EEA" w:rsidP="00860EEA">
      <w:pPr>
        <w:pStyle w:val="Heading2"/>
      </w:pPr>
      <w:bookmarkStart w:id="13" w:name="_Toc179053585"/>
      <w:r>
        <w:t>LOD</w:t>
      </w:r>
      <w:bookmarkEnd w:id="13"/>
    </w:p>
    <w:p w14:paraId="6453B52A" w14:textId="77777777" w:rsidR="00860EEA" w:rsidRDefault="00860EEA" w:rsidP="00471316">
      <w:pPr>
        <w:spacing w:after="120"/>
      </w:pPr>
      <w:r>
        <w:t xml:space="preserve">The only purpose for an LOD is to define the </w:t>
      </w:r>
      <w:r w:rsidRPr="00D47AB2">
        <w:rPr>
          <w:i/>
        </w:rPr>
        <w:t>component</w:t>
      </w:r>
      <w:r>
        <w:t xml:space="preserve"> model for a </w:t>
      </w:r>
      <w:proofErr w:type="spellStart"/>
      <w:r w:rsidRPr="00D47AB2">
        <w:rPr>
          <w:i/>
        </w:rPr>
        <w:t>ComponentAdditive</w:t>
      </w:r>
      <w:proofErr w:type="spellEnd"/>
      <w:r>
        <w:t xml:space="preserve"> model or the </w:t>
      </w:r>
      <w:r w:rsidRPr="00D47AB2">
        <w:rPr>
          <w:i/>
        </w:rPr>
        <w:t>complete</w:t>
      </w:r>
      <w:r>
        <w:t xml:space="preserve"> model for a </w:t>
      </w:r>
      <w:proofErr w:type="spellStart"/>
      <w:r w:rsidRPr="00D47AB2">
        <w:rPr>
          <w:i/>
        </w:rPr>
        <w:t>CompleteReplacement</w:t>
      </w:r>
      <w:proofErr w:type="spellEnd"/>
      <w:r>
        <w:t xml:space="preserve"> model.  </w:t>
      </w:r>
      <w:r w:rsidR="00D47AB2">
        <w:t xml:space="preserve">Each LOD has an associated </w:t>
      </w:r>
      <w:proofErr w:type="spellStart"/>
      <w:r w:rsidR="00D47AB2" w:rsidRPr="00D47AB2">
        <w:rPr>
          <w:i/>
        </w:rPr>
        <w:t>CutoffRadius</w:t>
      </w:r>
      <w:proofErr w:type="spellEnd"/>
      <w:r w:rsidR="00D47AB2">
        <w:t xml:space="preserve"> that defines the range of camera positions where the LOD is seen.</w:t>
      </w:r>
      <w:r w:rsidR="00471316">
        <w:t xml:space="preserve">  An LOD has only one attribute:</w:t>
      </w:r>
    </w:p>
    <w:tbl>
      <w:tblPr>
        <w:tblStyle w:val="TableGrid"/>
        <w:tblW w:w="0" w:type="auto"/>
        <w:jc w:val="center"/>
        <w:tblLook w:val="04A0" w:firstRow="1" w:lastRow="0" w:firstColumn="1" w:lastColumn="0" w:noHBand="0" w:noVBand="1"/>
      </w:tblPr>
      <w:tblGrid>
        <w:gridCol w:w="1710"/>
        <w:gridCol w:w="7650"/>
      </w:tblGrid>
      <w:tr w:rsidR="00471316" w14:paraId="1DCE301B" w14:textId="77777777" w:rsidTr="007318FE">
        <w:trPr>
          <w:jc w:val="center"/>
        </w:trPr>
        <w:tc>
          <w:tcPr>
            <w:tcW w:w="1710" w:type="dxa"/>
          </w:tcPr>
          <w:p w14:paraId="7A59F621" w14:textId="77777777" w:rsidR="00471316" w:rsidRPr="00326F22" w:rsidRDefault="00471316" w:rsidP="00C94531">
            <w:pPr>
              <w:ind w:firstLine="0"/>
              <w:rPr>
                <w:b/>
                <w:i/>
              </w:rPr>
            </w:pPr>
            <w:proofErr w:type="spellStart"/>
            <w:r>
              <w:rPr>
                <w:b/>
                <w:i/>
              </w:rPr>
              <w:t>CutoffRadius</w:t>
            </w:r>
            <w:proofErr w:type="spellEnd"/>
          </w:p>
        </w:tc>
        <w:tc>
          <w:tcPr>
            <w:tcW w:w="7650" w:type="dxa"/>
          </w:tcPr>
          <w:p w14:paraId="68444313" w14:textId="77777777" w:rsidR="00471316" w:rsidRDefault="00471316" w:rsidP="00C94531">
            <w:pPr>
              <w:ind w:firstLine="0"/>
            </w:pPr>
            <w:r>
              <w:t xml:space="preserve">The end-of-range distance between the center of this track section and the camera.  This LOD will not be rendered when this distance is exceeded.  (The start-of-range will be the next previous LOD with a </w:t>
            </w:r>
            <w:proofErr w:type="spellStart"/>
            <w:r w:rsidRPr="00B14FD7">
              <w:rPr>
                <w:i/>
              </w:rPr>
              <w:t>CutoffRadius</w:t>
            </w:r>
            <w:proofErr w:type="spellEnd"/>
            <w:r>
              <w:t xml:space="preserve"> less than this one.)</w:t>
            </w:r>
          </w:p>
        </w:tc>
      </w:tr>
    </w:tbl>
    <w:p w14:paraId="0A184D7C" w14:textId="77777777" w:rsidR="00E16373" w:rsidRDefault="00E16373" w:rsidP="00860EEA">
      <w:r>
        <w:t>LODs give control over model complexity as a function of distance of the object from the camera.  As the distance increases, the model can become less complex, which economizes hardware/software performance.</w:t>
      </w:r>
    </w:p>
    <w:p w14:paraId="61614112" w14:textId="77777777" w:rsidR="00181830" w:rsidRPr="00860EEA" w:rsidRDefault="00181830" w:rsidP="00860EEA">
      <w:r>
        <w:t xml:space="preserve">Each LOD consists of one or more </w:t>
      </w:r>
      <w:proofErr w:type="spellStart"/>
      <w:r w:rsidRPr="00181830">
        <w:rPr>
          <w:i/>
        </w:rPr>
        <w:t>LODItems</w:t>
      </w:r>
      <w:proofErr w:type="spellEnd"/>
      <w:r>
        <w:t>.</w:t>
      </w:r>
    </w:p>
    <w:p w14:paraId="6B0A4420" w14:textId="77777777" w:rsidR="00381931" w:rsidRDefault="00381931" w:rsidP="00381931">
      <w:pPr>
        <w:pStyle w:val="Heading2"/>
      </w:pPr>
      <w:bookmarkStart w:id="14" w:name="_Toc179053586"/>
      <w:proofErr w:type="spellStart"/>
      <w:r>
        <w:t>LODItem</w:t>
      </w:r>
      <w:bookmarkEnd w:id="14"/>
      <w:proofErr w:type="spellEnd"/>
    </w:p>
    <w:p w14:paraId="03E471BF" w14:textId="77777777" w:rsidR="00F10221" w:rsidRDefault="00381931" w:rsidP="00471316">
      <w:pPr>
        <w:spacing w:after="120"/>
      </w:pPr>
      <w:r>
        <w:t xml:space="preserve">Each </w:t>
      </w:r>
      <w:proofErr w:type="spellStart"/>
      <w:r w:rsidRPr="00381931">
        <w:rPr>
          <w:i/>
        </w:rPr>
        <w:t>LODItem</w:t>
      </w:r>
      <w:proofErr w:type="spellEnd"/>
      <w:r>
        <w:t xml:space="preserve"> that follows as a child of </w:t>
      </w:r>
      <w:r w:rsidR="00E16373">
        <w:t>an LOD</w:t>
      </w:r>
      <w:r>
        <w:t xml:space="preserve"> </w:t>
      </w:r>
      <w:r w:rsidR="00F10221">
        <w:t xml:space="preserve">serves </w:t>
      </w:r>
      <w:r w:rsidR="00E16373">
        <w:t>a single purpose</w:t>
      </w:r>
      <w:r w:rsidR="00F10221">
        <w:t>:</w:t>
      </w:r>
      <w:r w:rsidR="00471316">
        <w:t xml:space="preserve"> </w:t>
      </w:r>
      <w:r w:rsidR="00F10221">
        <w:t>It serves as a (geometry, material) unit.  All material properties (including texture) are introduced at this level.</w:t>
      </w:r>
    </w:p>
    <w:p w14:paraId="6DEC5213" w14:textId="77777777" w:rsidR="00381931" w:rsidRDefault="00135598" w:rsidP="0028574A">
      <w:pPr>
        <w:spacing w:after="120"/>
      </w:pPr>
      <w:r>
        <w:t xml:space="preserve">Again, attributes and a collection comprise a </w:t>
      </w:r>
      <w:proofErr w:type="spellStart"/>
      <w:r>
        <w:t>LODItem</w:t>
      </w:r>
      <w:proofErr w:type="spellEnd"/>
      <w:r>
        <w:t>.  The attributes are:</w:t>
      </w:r>
    </w:p>
    <w:tbl>
      <w:tblPr>
        <w:tblStyle w:val="TableGrid"/>
        <w:tblW w:w="0" w:type="auto"/>
        <w:jc w:val="center"/>
        <w:tblLook w:val="04A0" w:firstRow="1" w:lastRow="0" w:firstColumn="1" w:lastColumn="0" w:noHBand="0" w:noVBand="1"/>
      </w:tblPr>
      <w:tblGrid>
        <w:gridCol w:w="3060"/>
        <w:gridCol w:w="6300"/>
      </w:tblGrid>
      <w:tr w:rsidR="0010550B" w14:paraId="2702DD5A" w14:textId="77777777" w:rsidTr="00E33CC9">
        <w:trPr>
          <w:jc w:val="center"/>
        </w:trPr>
        <w:tc>
          <w:tcPr>
            <w:tcW w:w="3060" w:type="dxa"/>
          </w:tcPr>
          <w:p w14:paraId="1E158AC1" w14:textId="77777777" w:rsidR="0010550B" w:rsidRPr="00326F22" w:rsidRDefault="0010550B" w:rsidP="00B33F42">
            <w:pPr>
              <w:ind w:firstLine="0"/>
              <w:rPr>
                <w:b/>
                <w:i/>
              </w:rPr>
            </w:pPr>
            <w:r>
              <w:rPr>
                <w:b/>
                <w:i/>
              </w:rPr>
              <w:t>Name</w:t>
            </w:r>
          </w:p>
        </w:tc>
        <w:tc>
          <w:tcPr>
            <w:tcW w:w="6300" w:type="dxa"/>
          </w:tcPr>
          <w:p w14:paraId="3B78DEA9" w14:textId="77777777" w:rsidR="0010550B" w:rsidRDefault="00B14FD7" w:rsidP="00B33F42">
            <w:pPr>
              <w:ind w:firstLine="0"/>
            </w:pPr>
            <w:r>
              <w:t>A descriptive name for the LOD.</w:t>
            </w:r>
          </w:p>
        </w:tc>
      </w:tr>
      <w:tr w:rsidR="0010550B" w14:paraId="75F48724" w14:textId="77777777" w:rsidTr="00E33CC9">
        <w:trPr>
          <w:jc w:val="center"/>
        </w:trPr>
        <w:tc>
          <w:tcPr>
            <w:tcW w:w="3060" w:type="dxa"/>
          </w:tcPr>
          <w:p w14:paraId="33F28503" w14:textId="77777777" w:rsidR="0010550B" w:rsidRPr="00326F22" w:rsidRDefault="0010550B" w:rsidP="00B33F42">
            <w:pPr>
              <w:ind w:firstLine="0"/>
              <w:rPr>
                <w:b/>
                <w:i/>
              </w:rPr>
            </w:pPr>
            <w:proofErr w:type="spellStart"/>
            <w:r>
              <w:rPr>
                <w:b/>
                <w:i/>
              </w:rPr>
              <w:t>TexName</w:t>
            </w:r>
            <w:proofErr w:type="spellEnd"/>
          </w:p>
        </w:tc>
        <w:tc>
          <w:tcPr>
            <w:tcW w:w="6300" w:type="dxa"/>
          </w:tcPr>
          <w:p w14:paraId="79E58A38" w14:textId="77777777" w:rsidR="0010550B" w:rsidRDefault="00B14FD7" w:rsidP="00B33F42">
            <w:pPr>
              <w:ind w:firstLine="0"/>
            </w:pPr>
            <w:r>
              <w:t>The filename (with file extension) for the texture to be used for this LOD.</w:t>
            </w:r>
          </w:p>
        </w:tc>
      </w:tr>
      <w:tr w:rsidR="0010550B" w14:paraId="662DFF4B" w14:textId="77777777" w:rsidTr="00E33CC9">
        <w:trPr>
          <w:jc w:val="center"/>
        </w:trPr>
        <w:tc>
          <w:tcPr>
            <w:tcW w:w="3060" w:type="dxa"/>
          </w:tcPr>
          <w:p w14:paraId="40F17992" w14:textId="77777777" w:rsidR="0010550B" w:rsidRPr="00326F22" w:rsidRDefault="00E17637" w:rsidP="00B33F42">
            <w:pPr>
              <w:ind w:firstLine="0"/>
              <w:rPr>
                <w:b/>
                <w:i/>
              </w:rPr>
            </w:pPr>
            <w:proofErr w:type="spellStart"/>
            <w:r>
              <w:rPr>
                <w:b/>
                <w:i/>
              </w:rPr>
              <w:t>ShaderName</w:t>
            </w:r>
            <w:proofErr w:type="spellEnd"/>
          </w:p>
        </w:tc>
        <w:tc>
          <w:tcPr>
            <w:tcW w:w="6300" w:type="dxa"/>
          </w:tcPr>
          <w:p w14:paraId="0AD1BBDF" w14:textId="77777777" w:rsidR="0010550B" w:rsidRDefault="00183B08" w:rsidP="00B33F42">
            <w:pPr>
              <w:ind w:firstLine="0"/>
            </w:pPr>
            <w:r>
              <w:t>A material property</w:t>
            </w:r>
            <w:r w:rsidR="00FF5CD2">
              <w:t xml:space="preserve"> that controls how light reflects off the surface of the LOD item: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1880"/>
              <w:gridCol w:w="4204"/>
            </w:tblGrid>
            <w:tr w:rsidR="003A6B8B" w14:paraId="6FD2936F" w14:textId="77777777" w:rsidTr="007318FE">
              <w:tc>
                <w:tcPr>
                  <w:tcW w:w="1880" w:type="dxa"/>
                </w:tcPr>
                <w:p w14:paraId="2B2107B8" w14:textId="77777777" w:rsidR="003A6B8B" w:rsidRPr="00B26A2A" w:rsidRDefault="00EB2431" w:rsidP="00B33F42">
                  <w:pPr>
                    <w:ind w:firstLine="0"/>
                    <w:rPr>
                      <w:b/>
                      <w:i/>
                    </w:rPr>
                  </w:pPr>
                  <w:r>
                    <w:rPr>
                      <w:b/>
                      <w:i/>
                    </w:rPr>
                    <w:t>Diffuse</w:t>
                  </w:r>
                </w:p>
              </w:tc>
              <w:tc>
                <w:tcPr>
                  <w:tcW w:w="4204" w:type="dxa"/>
                </w:tcPr>
                <w:p w14:paraId="2D31F00B" w14:textId="77777777" w:rsidR="003A6B8B" w:rsidRDefault="00817280" w:rsidP="00B33F42">
                  <w:pPr>
                    <w:ind w:firstLine="0"/>
                  </w:pPr>
                  <w:r>
                    <w:t>Diffuse light reflected.</w:t>
                  </w:r>
                </w:p>
              </w:tc>
            </w:tr>
            <w:tr w:rsidR="003A6B8B" w14:paraId="3213FDE1" w14:textId="77777777" w:rsidTr="007318FE">
              <w:tc>
                <w:tcPr>
                  <w:tcW w:w="1880" w:type="dxa"/>
                </w:tcPr>
                <w:p w14:paraId="7C6F076D" w14:textId="77777777" w:rsidR="003A6B8B" w:rsidRPr="00B26A2A" w:rsidRDefault="00EB2431" w:rsidP="00B33F42">
                  <w:pPr>
                    <w:ind w:firstLine="0"/>
                    <w:rPr>
                      <w:b/>
                      <w:i/>
                    </w:rPr>
                  </w:pPr>
                  <w:proofErr w:type="spellStart"/>
                  <w:r>
                    <w:rPr>
                      <w:b/>
                      <w:i/>
                    </w:rPr>
                    <w:t>TexDiff</w:t>
                  </w:r>
                  <w:proofErr w:type="spellEnd"/>
                </w:p>
              </w:tc>
              <w:tc>
                <w:tcPr>
                  <w:tcW w:w="4204" w:type="dxa"/>
                </w:tcPr>
                <w:p w14:paraId="4A7CD569" w14:textId="77777777" w:rsidR="003A6B8B" w:rsidRDefault="00817280" w:rsidP="00B33F42">
                  <w:pPr>
                    <w:ind w:firstLine="0"/>
                  </w:pPr>
                  <w:r>
                    <w:t>Diffuse light reflected.</w:t>
                  </w:r>
                </w:p>
              </w:tc>
            </w:tr>
            <w:tr w:rsidR="00F12E72" w14:paraId="7AA6C12C" w14:textId="77777777" w:rsidTr="007318FE">
              <w:tc>
                <w:tcPr>
                  <w:tcW w:w="1880" w:type="dxa"/>
                </w:tcPr>
                <w:p w14:paraId="43FF6752" w14:textId="77777777" w:rsidR="00F12E72" w:rsidRDefault="00F12E72" w:rsidP="00B33F42">
                  <w:pPr>
                    <w:ind w:firstLine="0"/>
                    <w:rPr>
                      <w:b/>
                      <w:i/>
                    </w:rPr>
                  </w:pPr>
                  <w:proofErr w:type="spellStart"/>
                  <w:r>
                    <w:rPr>
                      <w:b/>
                      <w:i/>
                    </w:rPr>
                    <w:t>BlendATexDiff</w:t>
                  </w:r>
                  <w:proofErr w:type="spellEnd"/>
                </w:p>
              </w:tc>
              <w:tc>
                <w:tcPr>
                  <w:tcW w:w="4204" w:type="dxa"/>
                </w:tcPr>
                <w:p w14:paraId="382B92AD" w14:textId="77777777" w:rsidR="00F12E72" w:rsidRDefault="00F12E72" w:rsidP="00B33F42">
                  <w:pPr>
                    <w:ind w:firstLine="0"/>
                  </w:pPr>
                  <w:r>
                    <w:t>Diffuse light reflected</w:t>
                  </w:r>
                  <w:r w:rsidR="002B6891">
                    <w:t xml:space="preserve"> with alpha-testing </w:t>
                  </w:r>
                  <w:r w:rsidR="002B6891">
                    <w:lastRenderedPageBreak/>
                    <w:t>and blending</w:t>
                  </w:r>
                  <w:r>
                    <w:t>.</w:t>
                  </w:r>
                </w:p>
              </w:tc>
            </w:tr>
            <w:tr w:rsidR="00F12E72" w14:paraId="24D6D4F0" w14:textId="77777777" w:rsidTr="007318FE">
              <w:tc>
                <w:tcPr>
                  <w:tcW w:w="1880" w:type="dxa"/>
                </w:tcPr>
                <w:p w14:paraId="6A4DBC61" w14:textId="77777777" w:rsidR="00F12E72" w:rsidRDefault="00F12E72" w:rsidP="00B33F42">
                  <w:pPr>
                    <w:ind w:firstLine="0"/>
                    <w:rPr>
                      <w:b/>
                      <w:i/>
                    </w:rPr>
                  </w:pPr>
                  <w:proofErr w:type="spellStart"/>
                  <w:r>
                    <w:rPr>
                      <w:b/>
                      <w:i/>
                    </w:rPr>
                    <w:lastRenderedPageBreak/>
                    <w:t>AddATexDiff</w:t>
                  </w:r>
                  <w:proofErr w:type="spellEnd"/>
                </w:p>
              </w:tc>
              <w:tc>
                <w:tcPr>
                  <w:tcW w:w="4204" w:type="dxa"/>
                </w:tcPr>
                <w:p w14:paraId="4340B7C5" w14:textId="77777777" w:rsidR="00F12E72" w:rsidRDefault="00F12E72" w:rsidP="001C7BBA">
                  <w:pPr>
                    <w:ind w:firstLine="0"/>
                  </w:pPr>
                  <w:r>
                    <w:t>Diffuse light reflected</w:t>
                  </w:r>
                  <w:r w:rsidR="002B6891">
                    <w:t xml:space="preserve"> with alpha-testing and blending</w:t>
                  </w:r>
                  <w:r>
                    <w:t>.</w:t>
                  </w:r>
                </w:p>
              </w:tc>
            </w:tr>
            <w:tr w:rsidR="00F12E72" w14:paraId="5BF5E0D4" w14:textId="77777777" w:rsidTr="007318FE">
              <w:tc>
                <w:tcPr>
                  <w:tcW w:w="1880" w:type="dxa"/>
                </w:tcPr>
                <w:p w14:paraId="60B3C2E4" w14:textId="77777777" w:rsidR="00F12E72" w:rsidRPr="00B26A2A" w:rsidRDefault="00F12E72" w:rsidP="00B33F42">
                  <w:pPr>
                    <w:ind w:firstLine="0"/>
                    <w:rPr>
                      <w:b/>
                      <w:i/>
                    </w:rPr>
                  </w:pPr>
                  <w:r>
                    <w:rPr>
                      <w:b/>
                      <w:i/>
                    </w:rPr>
                    <w:t>Tex</w:t>
                  </w:r>
                </w:p>
              </w:tc>
              <w:tc>
                <w:tcPr>
                  <w:tcW w:w="4204" w:type="dxa"/>
                </w:tcPr>
                <w:p w14:paraId="6B489E82" w14:textId="77777777" w:rsidR="00F12E72" w:rsidRDefault="00F12E72" w:rsidP="00B33F42">
                  <w:pPr>
                    <w:ind w:firstLine="0"/>
                  </w:pPr>
                  <w:r>
                    <w:t>Diffuse light not reflected.</w:t>
                  </w:r>
                </w:p>
              </w:tc>
            </w:tr>
            <w:tr w:rsidR="00EB2431" w14:paraId="03A67B06" w14:textId="77777777" w:rsidTr="007318FE">
              <w:tc>
                <w:tcPr>
                  <w:tcW w:w="1880" w:type="dxa"/>
                </w:tcPr>
                <w:p w14:paraId="02BF0BBF" w14:textId="77777777" w:rsidR="00EB2431" w:rsidRDefault="00EB2431" w:rsidP="00B33F42">
                  <w:pPr>
                    <w:ind w:firstLine="0"/>
                    <w:rPr>
                      <w:b/>
                      <w:i/>
                    </w:rPr>
                  </w:pPr>
                  <w:proofErr w:type="spellStart"/>
                  <w:r>
                    <w:rPr>
                      <w:b/>
                      <w:i/>
                    </w:rPr>
                    <w:t>BlendATex</w:t>
                  </w:r>
                  <w:proofErr w:type="spellEnd"/>
                </w:p>
              </w:tc>
              <w:tc>
                <w:tcPr>
                  <w:tcW w:w="4204" w:type="dxa"/>
                </w:tcPr>
                <w:p w14:paraId="763252FC" w14:textId="77777777" w:rsidR="00EB2431" w:rsidRDefault="00817280" w:rsidP="001C7BBA">
                  <w:pPr>
                    <w:ind w:firstLine="0"/>
                  </w:pPr>
                  <w:r>
                    <w:t>Diffuse light not reflected</w:t>
                  </w:r>
                  <w:r w:rsidR="002B6891">
                    <w:t xml:space="preserve"> with alpha-testing and blending</w:t>
                  </w:r>
                  <w:r>
                    <w:t>.</w:t>
                  </w:r>
                </w:p>
              </w:tc>
            </w:tr>
            <w:tr w:rsidR="00EB2431" w14:paraId="6256AA17" w14:textId="77777777" w:rsidTr="007318FE">
              <w:tc>
                <w:tcPr>
                  <w:tcW w:w="1880" w:type="dxa"/>
                </w:tcPr>
                <w:p w14:paraId="24CA47C2" w14:textId="77777777" w:rsidR="00EB2431" w:rsidRDefault="00EB2431" w:rsidP="00EB2431">
                  <w:pPr>
                    <w:ind w:firstLine="0"/>
                    <w:rPr>
                      <w:b/>
                      <w:i/>
                    </w:rPr>
                  </w:pPr>
                  <w:proofErr w:type="spellStart"/>
                  <w:r>
                    <w:rPr>
                      <w:b/>
                      <w:i/>
                    </w:rPr>
                    <w:t>AddATex</w:t>
                  </w:r>
                  <w:proofErr w:type="spellEnd"/>
                </w:p>
              </w:tc>
              <w:tc>
                <w:tcPr>
                  <w:tcW w:w="4204" w:type="dxa"/>
                </w:tcPr>
                <w:p w14:paraId="7F2FA840" w14:textId="77777777" w:rsidR="00EB2431" w:rsidRDefault="00817280" w:rsidP="001C7BBA">
                  <w:pPr>
                    <w:ind w:firstLine="0"/>
                  </w:pPr>
                  <w:r>
                    <w:t>Diffuse light not reflected</w:t>
                  </w:r>
                  <w:r w:rsidR="002B6891">
                    <w:t xml:space="preserve"> with alpha-testing and blending</w:t>
                  </w:r>
                  <w:r>
                    <w:t>.</w:t>
                  </w:r>
                </w:p>
              </w:tc>
            </w:tr>
          </w:tbl>
          <w:p w14:paraId="31C82486" w14:textId="77777777" w:rsidR="003A6B8B" w:rsidRDefault="003A6B8B" w:rsidP="00B33F42">
            <w:pPr>
              <w:ind w:firstLine="0"/>
            </w:pPr>
          </w:p>
        </w:tc>
      </w:tr>
      <w:tr w:rsidR="0010550B" w14:paraId="5DF5DBC7" w14:textId="77777777" w:rsidTr="00E33CC9">
        <w:trPr>
          <w:jc w:val="center"/>
        </w:trPr>
        <w:tc>
          <w:tcPr>
            <w:tcW w:w="3060" w:type="dxa"/>
          </w:tcPr>
          <w:p w14:paraId="0DA7DF8D" w14:textId="77777777" w:rsidR="0010550B" w:rsidRPr="00326F22" w:rsidRDefault="00E17637" w:rsidP="00B33F42">
            <w:pPr>
              <w:ind w:firstLine="0"/>
              <w:rPr>
                <w:b/>
                <w:i/>
              </w:rPr>
            </w:pPr>
            <w:proofErr w:type="spellStart"/>
            <w:r>
              <w:rPr>
                <w:b/>
                <w:i/>
              </w:rPr>
              <w:lastRenderedPageBreak/>
              <w:t>LightModelName</w:t>
            </w:r>
            <w:proofErr w:type="spellEnd"/>
          </w:p>
        </w:tc>
        <w:tc>
          <w:tcPr>
            <w:tcW w:w="6300" w:type="dxa"/>
          </w:tcPr>
          <w:p w14:paraId="7C37EEFF" w14:textId="77777777" w:rsidR="0010550B" w:rsidRDefault="00817280" w:rsidP="00B33F42">
            <w:pPr>
              <w:ind w:firstLine="0"/>
            </w:pPr>
            <w:r>
              <w:t xml:space="preserve">A material property </w:t>
            </w:r>
            <w:r w:rsidR="009B0C4E">
              <w:t>modeling</w:t>
            </w:r>
            <w:r>
              <w:t xml:space="preserve"> how an LOD item </w:t>
            </w:r>
            <w:r w:rsidR="009B0C4E">
              <w:t>is li</w:t>
            </w:r>
            <w:r>
              <w:t>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7"/>
              <w:gridCol w:w="3927"/>
            </w:tblGrid>
            <w:tr w:rsidR="003A6B8B" w14:paraId="12099908" w14:textId="77777777" w:rsidTr="00CE7F2F">
              <w:tc>
                <w:tcPr>
                  <w:tcW w:w="2157" w:type="dxa"/>
                </w:tcPr>
                <w:p w14:paraId="08D8B77C" w14:textId="77777777" w:rsidR="003A6B8B" w:rsidRPr="00B26A2A" w:rsidRDefault="00817280" w:rsidP="00B33F42">
                  <w:pPr>
                    <w:ind w:firstLine="0"/>
                    <w:rPr>
                      <w:b/>
                      <w:i/>
                    </w:rPr>
                  </w:pPr>
                  <w:r>
                    <w:rPr>
                      <w:b/>
                      <w:i/>
                    </w:rPr>
                    <w:t>DarkShade</w:t>
                  </w:r>
                </w:p>
              </w:tc>
              <w:tc>
                <w:tcPr>
                  <w:tcW w:w="3927" w:type="dxa"/>
                </w:tcPr>
                <w:p w14:paraId="7D03B37C" w14:textId="77777777" w:rsidR="003A6B8B" w:rsidRDefault="00817280" w:rsidP="00B33F42">
                  <w:pPr>
                    <w:ind w:firstLine="0"/>
                  </w:pPr>
                  <w:r>
                    <w:t>Darkly shaded</w:t>
                  </w:r>
                  <w:r w:rsidR="00CE7F2F">
                    <w:t>.</w:t>
                  </w:r>
                </w:p>
              </w:tc>
            </w:tr>
            <w:tr w:rsidR="003A6B8B" w14:paraId="6D5DD021" w14:textId="77777777" w:rsidTr="00CE7F2F">
              <w:tc>
                <w:tcPr>
                  <w:tcW w:w="2157" w:type="dxa"/>
                </w:tcPr>
                <w:p w14:paraId="15407A7C" w14:textId="77777777" w:rsidR="003A6B8B" w:rsidRPr="00B26A2A" w:rsidRDefault="00817280" w:rsidP="00B33F42">
                  <w:pPr>
                    <w:ind w:firstLine="0"/>
                    <w:rPr>
                      <w:b/>
                      <w:i/>
                    </w:rPr>
                  </w:pPr>
                  <w:proofErr w:type="spellStart"/>
                  <w:r>
                    <w:rPr>
                      <w:b/>
                      <w:i/>
                    </w:rPr>
                    <w:t>OptHalfBright</w:t>
                  </w:r>
                  <w:proofErr w:type="spellEnd"/>
                </w:p>
              </w:tc>
              <w:tc>
                <w:tcPr>
                  <w:tcW w:w="3927" w:type="dxa"/>
                </w:tcPr>
                <w:p w14:paraId="65A7B1D3" w14:textId="77777777" w:rsidR="003A6B8B" w:rsidRDefault="00CE7F2F" w:rsidP="00B33F42">
                  <w:pPr>
                    <w:ind w:firstLine="0"/>
                  </w:pPr>
                  <w:r>
                    <w:t>Half lit.</w:t>
                  </w:r>
                </w:p>
              </w:tc>
            </w:tr>
            <w:tr w:rsidR="00CE7F2F" w14:paraId="3E7B03DB" w14:textId="77777777" w:rsidTr="00CE7F2F">
              <w:tc>
                <w:tcPr>
                  <w:tcW w:w="2157" w:type="dxa"/>
                </w:tcPr>
                <w:p w14:paraId="43067215" w14:textId="77777777" w:rsidR="00CE7F2F" w:rsidRDefault="00CE7F2F" w:rsidP="00B33F42">
                  <w:pPr>
                    <w:ind w:firstLine="0"/>
                    <w:rPr>
                      <w:b/>
                      <w:i/>
                    </w:rPr>
                  </w:pPr>
                  <w:proofErr w:type="spellStart"/>
                  <w:r>
                    <w:rPr>
                      <w:b/>
                      <w:i/>
                    </w:rPr>
                    <w:t>OptFullBright</w:t>
                  </w:r>
                  <w:proofErr w:type="spellEnd"/>
                </w:p>
              </w:tc>
              <w:tc>
                <w:tcPr>
                  <w:tcW w:w="3927" w:type="dxa"/>
                </w:tcPr>
                <w:p w14:paraId="69535F47" w14:textId="77777777" w:rsidR="00CE7F2F" w:rsidRDefault="00CE7F2F" w:rsidP="00B33F42">
                  <w:pPr>
                    <w:ind w:firstLine="0"/>
                  </w:pPr>
                  <w:r>
                    <w:t>Fully lit.</w:t>
                  </w:r>
                </w:p>
              </w:tc>
            </w:tr>
            <w:tr w:rsidR="00CE7F2F" w14:paraId="526A477B" w14:textId="77777777" w:rsidTr="00B33F42">
              <w:tc>
                <w:tcPr>
                  <w:tcW w:w="2157" w:type="dxa"/>
                </w:tcPr>
                <w:p w14:paraId="104FB2F7" w14:textId="77777777" w:rsidR="00CE7F2F" w:rsidRDefault="00CE7F2F" w:rsidP="00B33F42">
                  <w:pPr>
                    <w:ind w:firstLine="0"/>
                    <w:rPr>
                      <w:b/>
                      <w:i/>
                    </w:rPr>
                  </w:pPr>
                  <w:r>
                    <w:rPr>
                      <w:b/>
                      <w:i/>
                    </w:rPr>
                    <w:t>Cruciform</w:t>
                  </w:r>
                </w:p>
              </w:tc>
              <w:tc>
                <w:tcPr>
                  <w:tcW w:w="3927" w:type="dxa"/>
                </w:tcPr>
                <w:p w14:paraId="5C916F5E" w14:textId="77777777" w:rsidR="00CE7F2F" w:rsidRDefault="00CE7F2F" w:rsidP="00B33F42">
                  <w:pPr>
                    <w:ind w:firstLine="0"/>
                  </w:pPr>
                  <w:r>
                    <w:t>Simulates lighting on vegetation.</w:t>
                  </w:r>
                </w:p>
              </w:tc>
            </w:tr>
            <w:tr w:rsidR="003A6B8B" w14:paraId="4EFFFEB5" w14:textId="77777777" w:rsidTr="00CE7F2F">
              <w:tc>
                <w:tcPr>
                  <w:tcW w:w="2157" w:type="dxa"/>
                </w:tcPr>
                <w:p w14:paraId="52452DD2" w14:textId="77777777" w:rsidR="003A6B8B" w:rsidRPr="00B26A2A" w:rsidRDefault="00817280" w:rsidP="00B33F42">
                  <w:pPr>
                    <w:ind w:firstLine="0"/>
                    <w:rPr>
                      <w:b/>
                      <w:i/>
                    </w:rPr>
                  </w:pPr>
                  <w:proofErr w:type="spellStart"/>
                  <w:r>
                    <w:rPr>
                      <w:b/>
                      <w:i/>
                    </w:rPr>
                    <w:t>CruciformLong</w:t>
                  </w:r>
                  <w:proofErr w:type="spellEnd"/>
                </w:p>
              </w:tc>
              <w:tc>
                <w:tcPr>
                  <w:tcW w:w="3927" w:type="dxa"/>
                </w:tcPr>
                <w:p w14:paraId="42FBBFF5" w14:textId="77777777" w:rsidR="003A6B8B" w:rsidRDefault="00CE7F2F" w:rsidP="00B33F42">
                  <w:pPr>
                    <w:ind w:firstLine="0"/>
                  </w:pPr>
                  <w:r>
                    <w:t>Simulates lighting on vegetation.</w:t>
                  </w:r>
                </w:p>
              </w:tc>
            </w:tr>
            <w:tr w:rsidR="00CE7F2F" w14:paraId="50EF2C38" w14:textId="77777777" w:rsidTr="00B33F42">
              <w:tc>
                <w:tcPr>
                  <w:tcW w:w="2157" w:type="dxa"/>
                </w:tcPr>
                <w:p w14:paraId="4DDB4463" w14:textId="77777777" w:rsidR="00CE7F2F" w:rsidRDefault="00CE7F2F" w:rsidP="00B33F42">
                  <w:pPr>
                    <w:ind w:firstLine="0"/>
                    <w:rPr>
                      <w:b/>
                      <w:i/>
                    </w:rPr>
                  </w:pPr>
                  <w:r>
                    <w:rPr>
                      <w:b/>
                      <w:i/>
                    </w:rPr>
                    <w:t>OptSpecular0</w:t>
                  </w:r>
                </w:p>
              </w:tc>
              <w:tc>
                <w:tcPr>
                  <w:tcW w:w="3927" w:type="dxa"/>
                </w:tcPr>
                <w:p w14:paraId="6FDB739C" w14:textId="77777777" w:rsidR="00CE7F2F" w:rsidRDefault="00CE7F2F" w:rsidP="00B33F42">
                  <w:pPr>
                    <w:ind w:firstLine="0"/>
                  </w:pPr>
                  <w:r>
                    <w:t>Dull finish.</w:t>
                  </w:r>
                </w:p>
              </w:tc>
            </w:tr>
            <w:tr w:rsidR="00CE7F2F" w14:paraId="4D3098A1" w14:textId="77777777" w:rsidTr="00B33F42">
              <w:tc>
                <w:tcPr>
                  <w:tcW w:w="2157" w:type="dxa"/>
                </w:tcPr>
                <w:p w14:paraId="028046A0" w14:textId="77777777" w:rsidR="00CE7F2F" w:rsidRDefault="00CE7F2F" w:rsidP="00B33F42">
                  <w:pPr>
                    <w:ind w:firstLine="0"/>
                    <w:rPr>
                      <w:b/>
                      <w:i/>
                    </w:rPr>
                  </w:pPr>
                  <w:r>
                    <w:rPr>
                      <w:b/>
                      <w:i/>
                    </w:rPr>
                    <w:t>OptSpecular25</w:t>
                  </w:r>
                </w:p>
              </w:tc>
              <w:tc>
                <w:tcPr>
                  <w:tcW w:w="3927" w:type="dxa"/>
                </w:tcPr>
                <w:p w14:paraId="0E221948" w14:textId="77777777" w:rsidR="00CE7F2F" w:rsidRDefault="00CE7F2F" w:rsidP="00CE7F2F">
                  <w:pPr>
                    <w:ind w:firstLine="0"/>
                  </w:pPr>
                  <w:r>
                    <w:t>Shiny.</w:t>
                  </w:r>
                </w:p>
              </w:tc>
            </w:tr>
            <w:tr w:rsidR="00817280" w14:paraId="047EB56C" w14:textId="77777777" w:rsidTr="00CE7F2F">
              <w:tc>
                <w:tcPr>
                  <w:tcW w:w="2157" w:type="dxa"/>
                </w:tcPr>
                <w:p w14:paraId="5C5C2F2E" w14:textId="77777777" w:rsidR="00817280" w:rsidRDefault="00817280" w:rsidP="00B33F42">
                  <w:pPr>
                    <w:ind w:firstLine="0"/>
                    <w:rPr>
                      <w:b/>
                      <w:i/>
                    </w:rPr>
                  </w:pPr>
                  <w:r>
                    <w:rPr>
                      <w:b/>
                      <w:i/>
                    </w:rPr>
                    <w:t>OptSpecular750</w:t>
                  </w:r>
                </w:p>
              </w:tc>
              <w:tc>
                <w:tcPr>
                  <w:tcW w:w="3927" w:type="dxa"/>
                </w:tcPr>
                <w:p w14:paraId="578AD79E" w14:textId="77777777" w:rsidR="00817280" w:rsidRDefault="00CE7F2F" w:rsidP="00B33F42">
                  <w:pPr>
                    <w:ind w:firstLine="0"/>
                  </w:pPr>
                  <w:r>
                    <w:t>Very shiny.</w:t>
                  </w:r>
                </w:p>
              </w:tc>
            </w:tr>
          </w:tbl>
          <w:p w14:paraId="0C02AEBA" w14:textId="77777777" w:rsidR="003A6B8B" w:rsidRDefault="003A6B8B" w:rsidP="00B33F42">
            <w:pPr>
              <w:ind w:firstLine="0"/>
            </w:pPr>
          </w:p>
        </w:tc>
      </w:tr>
      <w:tr w:rsidR="0010550B" w14:paraId="72F93F57" w14:textId="77777777" w:rsidTr="00E33CC9">
        <w:trPr>
          <w:jc w:val="center"/>
        </w:trPr>
        <w:tc>
          <w:tcPr>
            <w:tcW w:w="3060" w:type="dxa"/>
          </w:tcPr>
          <w:p w14:paraId="3BFD42B3" w14:textId="77777777" w:rsidR="0010550B" w:rsidRPr="00326F22" w:rsidRDefault="00E17637" w:rsidP="00B33F42">
            <w:pPr>
              <w:ind w:firstLine="0"/>
              <w:rPr>
                <w:b/>
                <w:i/>
              </w:rPr>
            </w:pPr>
            <w:proofErr w:type="spellStart"/>
            <w:r>
              <w:rPr>
                <w:b/>
                <w:i/>
              </w:rPr>
              <w:t>AlphaTestMode</w:t>
            </w:r>
            <w:proofErr w:type="spellEnd"/>
          </w:p>
        </w:tc>
        <w:tc>
          <w:tcPr>
            <w:tcW w:w="6300" w:type="dxa"/>
          </w:tcPr>
          <w:p w14:paraId="7DF4ABF5" w14:textId="77777777" w:rsidR="0010550B" w:rsidRDefault="00183B08" w:rsidP="00B33F42">
            <w:pPr>
              <w:ind w:firstLine="0"/>
            </w:pPr>
            <w:proofErr w:type="gramStart"/>
            <w:r>
              <w:t>A material</w:t>
            </w:r>
            <w:proofErr w:type="gramEnd"/>
            <w:r>
              <w:t xml:space="preserve"> property</w:t>
            </w:r>
            <w:r w:rsidR="0012764F">
              <w:t xml:space="preserve"> that controls whether or not </w:t>
            </w:r>
            <w:proofErr w:type="gramStart"/>
            <w:r w:rsidR="0012764F">
              <w:t>alpha-testing</w:t>
            </w:r>
            <w:proofErr w:type="gramEnd"/>
            <w:r w:rsidR="0012764F">
              <w:t xml:space="preserve"> is done</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440"/>
              <w:gridCol w:w="5644"/>
            </w:tblGrid>
            <w:tr w:rsidR="003A6B8B" w14:paraId="3F96FB77" w14:textId="77777777" w:rsidTr="007318FE">
              <w:tc>
                <w:tcPr>
                  <w:tcW w:w="440" w:type="dxa"/>
                </w:tcPr>
                <w:p w14:paraId="2E75DB87" w14:textId="77777777" w:rsidR="003A6B8B" w:rsidRPr="00B26A2A" w:rsidRDefault="0012764F" w:rsidP="00B33F42">
                  <w:pPr>
                    <w:ind w:firstLine="0"/>
                    <w:rPr>
                      <w:b/>
                      <w:i/>
                    </w:rPr>
                  </w:pPr>
                  <w:r>
                    <w:rPr>
                      <w:b/>
                      <w:i/>
                    </w:rPr>
                    <w:t>0</w:t>
                  </w:r>
                </w:p>
              </w:tc>
              <w:tc>
                <w:tcPr>
                  <w:tcW w:w="5644" w:type="dxa"/>
                </w:tcPr>
                <w:p w14:paraId="7A7397E4" w14:textId="77777777" w:rsidR="003A6B8B" w:rsidRDefault="0012764F" w:rsidP="00B33F42">
                  <w:pPr>
                    <w:ind w:firstLine="0"/>
                  </w:pPr>
                  <w:r>
                    <w:t>No alpha-testing.</w:t>
                  </w:r>
                </w:p>
              </w:tc>
            </w:tr>
            <w:tr w:rsidR="003A6B8B" w14:paraId="74F340F2" w14:textId="77777777" w:rsidTr="007318FE">
              <w:tc>
                <w:tcPr>
                  <w:tcW w:w="440" w:type="dxa"/>
                </w:tcPr>
                <w:p w14:paraId="1E39E4F7" w14:textId="77777777" w:rsidR="003A6B8B" w:rsidRPr="00B26A2A" w:rsidRDefault="0012764F" w:rsidP="00B33F42">
                  <w:pPr>
                    <w:ind w:firstLine="0"/>
                    <w:rPr>
                      <w:b/>
                      <w:i/>
                    </w:rPr>
                  </w:pPr>
                  <w:r>
                    <w:rPr>
                      <w:b/>
                      <w:i/>
                    </w:rPr>
                    <w:t>1</w:t>
                  </w:r>
                </w:p>
              </w:tc>
              <w:tc>
                <w:tcPr>
                  <w:tcW w:w="5644" w:type="dxa"/>
                </w:tcPr>
                <w:p w14:paraId="2E119E50" w14:textId="77777777" w:rsidR="003A6B8B" w:rsidRDefault="0012764F" w:rsidP="009B0C4E">
                  <w:pPr>
                    <w:ind w:firstLine="0"/>
                  </w:pPr>
                  <w:r>
                    <w:t>Alpha-testing is performed, and</w:t>
                  </w:r>
                  <w:r w:rsidR="0053612C">
                    <w:t>,</w:t>
                  </w:r>
                  <w:r>
                    <w:t xml:space="preserve"> if the texture</w:t>
                  </w:r>
                  <w:r w:rsidR="0053612C">
                    <w:t>’</w:t>
                  </w:r>
                  <w:r>
                    <w:t xml:space="preserve">s alpha channel is less than </w:t>
                  </w:r>
                  <w:proofErr w:type="spellStart"/>
                  <w:r w:rsidRPr="0012764F">
                    <w:rPr>
                      <w:i/>
                    </w:rPr>
                    <w:t>ReferenceAlpha</w:t>
                  </w:r>
                  <w:proofErr w:type="spellEnd"/>
                  <w:r w:rsidRPr="0012764F">
                    <w:rPr>
                      <w:i/>
                    </w:rPr>
                    <w:t>,</w:t>
                  </w:r>
                  <w:r>
                    <w:t xml:space="preserve"> the texture is opaque at </w:t>
                  </w:r>
                  <w:r w:rsidR="009B0C4E">
                    <w:t>a</w:t>
                  </w:r>
                  <w:r>
                    <w:t xml:space="preserve"> pixel; </w:t>
                  </w:r>
                  <w:proofErr w:type="gramStart"/>
                  <w:r>
                    <w:t>otherwise</w:t>
                  </w:r>
                  <w:proofErr w:type="gramEnd"/>
                  <w:r>
                    <w:t xml:space="preserve"> it is transparent.  </w:t>
                  </w:r>
                  <w:proofErr w:type="spellStart"/>
                  <w:r w:rsidRPr="0012764F">
                    <w:rPr>
                      <w:i/>
                    </w:rPr>
                    <w:t>ReferenceAlpha</w:t>
                  </w:r>
                  <w:proofErr w:type="spellEnd"/>
                  <w:r>
                    <w:t xml:space="preserve"> is </w:t>
                  </w:r>
                  <w:r w:rsidR="002B6891">
                    <w:t xml:space="preserve">10 for </w:t>
                  </w:r>
                  <w:proofErr w:type="gramStart"/>
                  <w:r w:rsidR="002B6891">
                    <w:t>all of</w:t>
                  </w:r>
                  <w:proofErr w:type="gramEnd"/>
                  <w:r w:rsidR="002B6891">
                    <w:t xml:space="preserve"> the shaders with “</w:t>
                  </w:r>
                  <w:proofErr w:type="spellStart"/>
                  <w:r w:rsidR="002B6891">
                    <w:t>ATex</w:t>
                  </w:r>
                  <w:proofErr w:type="spellEnd"/>
                  <w:r w:rsidR="002B6891">
                    <w:t>” in their names and 200 otherwise</w:t>
                  </w:r>
                  <w:r>
                    <w:t>.</w:t>
                  </w:r>
                </w:p>
              </w:tc>
            </w:tr>
          </w:tbl>
          <w:p w14:paraId="330F749B" w14:textId="77777777" w:rsidR="003A6B8B" w:rsidRDefault="003A6B8B" w:rsidP="00B33F42">
            <w:pPr>
              <w:ind w:firstLine="0"/>
            </w:pPr>
          </w:p>
        </w:tc>
      </w:tr>
      <w:tr w:rsidR="00E17637" w14:paraId="16EB5C53" w14:textId="77777777" w:rsidTr="00E33CC9">
        <w:trPr>
          <w:jc w:val="center"/>
        </w:trPr>
        <w:tc>
          <w:tcPr>
            <w:tcW w:w="3060" w:type="dxa"/>
          </w:tcPr>
          <w:p w14:paraId="5EFFCF0F" w14:textId="77777777" w:rsidR="00E17637" w:rsidRDefault="00E17637" w:rsidP="00B33F42">
            <w:pPr>
              <w:ind w:firstLine="0"/>
              <w:rPr>
                <w:b/>
                <w:i/>
              </w:rPr>
            </w:pPr>
            <w:proofErr w:type="spellStart"/>
            <w:r>
              <w:rPr>
                <w:b/>
                <w:i/>
              </w:rPr>
              <w:t>TexAddrModeName</w:t>
            </w:r>
            <w:proofErr w:type="spellEnd"/>
          </w:p>
        </w:tc>
        <w:tc>
          <w:tcPr>
            <w:tcW w:w="6300" w:type="dxa"/>
          </w:tcPr>
          <w:p w14:paraId="16B7665E" w14:textId="77777777" w:rsidR="00E17637" w:rsidRDefault="00183B08" w:rsidP="00B33F42">
            <w:pPr>
              <w:ind w:firstLine="0"/>
            </w:pPr>
            <w:r>
              <w:t>A material property</w:t>
            </w:r>
            <w:r w:rsidR="00086897">
              <w:t xml:space="preserve"> that determines how the texture gets applied to the surface of the LOD item</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80"/>
              <w:gridCol w:w="5104"/>
            </w:tblGrid>
            <w:tr w:rsidR="003A6B8B" w14:paraId="50168F9C" w14:textId="77777777" w:rsidTr="007318FE">
              <w:tc>
                <w:tcPr>
                  <w:tcW w:w="980" w:type="dxa"/>
                </w:tcPr>
                <w:p w14:paraId="14DED78D" w14:textId="77777777" w:rsidR="003A6B8B" w:rsidRPr="00B26A2A" w:rsidRDefault="00086897" w:rsidP="00B33F42">
                  <w:pPr>
                    <w:ind w:firstLine="0"/>
                    <w:rPr>
                      <w:b/>
                      <w:i/>
                    </w:rPr>
                  </w:pPr>
                  <w:r>
                    <w:rPr>
                      <w:b/>
                      <w:i/>
                    </w:rPr>
                    <w:t>Wrap</w:t>
                  </w:r>
                </w:p>
              </w:tc>
              <w:tc>
                <w:tcPr>
                  <w:tcW w:w="5104" w:type="dxa"/>
                </w:tcPr>
                <w:p w14:paraId="440006ED" w14:textId="77777777" w:rsidR="003A6B8B" w:rsidRDefault="00086897" w:rsidP="00B33F42">
                  <w:pPr>
                    <w:ind w:firstLine="0"/>
                  </w:pPr>
                  <w:r>
                    <w:t>Tile the texture at every integer value of a texture coordinate (u, v).  For example, for u values between 0 and 3, the texture is repeated three times.</w:t>
                  </w:r>
                </w:p>
              </w:tc>
            </w:tr>
            <w:tr w:rsidR="003A6B8B" w14:paraId="3C5CD139" w14:textId="77777777" w:rsidTr="007318FE">
              <w:tc>
                <w:tcPr>
                  <w:tcW w:w="980" w:type="dxa"/>
                </w:tcPr>
                <w:p w14:paraId="0C902187" w14:textId="77777777" w:rsidR="003A6B8B" w:rsidRPr="00B26A2A" w:rsidRDefault="00086897" w:rsidP="00B33F42">
                  <w:pPr>
                    <w:ind w:firstLine="0"/>
                    <w:rPr>
                      <w:b/>
                      <w:i/>
                    </w:rPr>
                  </w:pPr>
                  <w:r>
                    <w:rPr>
                      <w:b/>
                      <w:i/>
                    </w:rPr>
                    <w:t>Mirror</w:t>
                  </w:r>
                </w:p>
              </w:tc>
              <w:tc>
                <w:tcPr>
                  <w:tcW w:w="5104" w:type="dxa"/>
                </w:tcPr>
                <w:p w14:paraId="1062E0F5" w14:textId="77777777" w:rsidR="003A6B8B" w:rsidRDefault="00086897" w:rsidP="00B33F42">
                  <w:pPr>
                    <w:ind w:firstLine="0"/>
                  </w:pPr>
                  <w:proofErr w:type="gramStart"/>
                  <w:r>
                    <w:t>Similar to</w:t>
                  </w:r>
                  <w:proofErr w:type="gramEnd"/>
                  <w:r>
                    <w:t xml:space="preserve"> </w:t>
                  </w:r>
                  <w:r w:rsidRPr="00086897">
                    <w:rPr>
                      <w:i/>
                    </w:rPr>
                    <w:t>Wrap</w:t>
                  </w:r>
                  <w:r>
                    <w:t>, except that the texture is flipped at every integer value of (u, v).</w:t>
                  </w:r>
                </w:p>
              </w:tc>
            </w:tr>
            <w:tr w:rsidR="003A6B8B" w14:paraId="52627A40" w14:textId="77777777" w:rsidTr="007318FE">
              <w:tc>
                <w:tcPr>
                  <w:tcW w:w="980" w:type="dxa"/>
                </w:tcPr>
                <w:p w14:paraId="4FD356B7" w14:textId="77777777" w:rsidR="003A6B8B" w:rsidRPr="00B26A2A" w:rsidRDefault="00086897" w:rsidP="00B33F42">
                  <w:pPr>
                    <w:ind w:firstLine="0"/>
                    <w:rPr>
                      <w:b/>
                      <w:i/>
                    </w:rPr>
                  </w:pPr>
                  <w:r>
                    <w:rPr>
                      <w:b/>
                      <w:i/>
                    </w:rPr>
                    <w:t>Clamp</w:t>
                  </w:r>
                </w:p>
              </w:tc>
              <w:tc>
                <w:tcPr>
                  <w:tcW w:w="5104" w:type="dxa"/>
                </w:tcPr>
                <w:p w14:paraId="79B2909B" w14:textId="77777777" w:rsidR="003A6B8B" w:rsidRDefault="00086897" w:rsidP="00B33F42">
                  <w:pPr>
                    <w:ind w:firstLine="0"/>
                  </w:pPr>
                  <w:r>
                    <w:t>Texture coordinates less than 0 are set to the texture color at 0, and texture coordinates greater than 1 are set to the texture color at 1.</w:t>
                  </w:r>
                </w:p>
              </w:tc>
            </w:tr>
            <w:tr w:rsidR="00086897" w14:paraId="4D261FF0" w14:textId="77777777" w:rsidTr="007318FE">
              <w:tc>
                <w:tcPr>
                  <w:tcW w:w="980" w:type="dxa"/>
                </w:tcPr>
                <w:p w14:paraId="26F8D17A" w14:textId="77777777" w:rsidR="00086897" w:rsidRDefault="00086897" w:rsidP="00B33F42">
                  <w:pPr>
                    <w:ind w:firstLine="0"/>
                    <w:rPr>
                      <w:b/>
                      <w:i/>
                    </w:rPr>
                  </w:pPr>
                  <w:r>
                    <w:rPr>
                      <w:b/>
                      <w:i/>
                    </w:rPr>
                    <w:t>Border</w:t>
                  </w:r>
                </w:p>
              </w:tc>
              <w:tc>
                <w:tcPr>
                  <w:tcW w:w="5104" w:type="dxa"/>
                </w:tcPr>
                <w:p w14:paraId="32890233" w14:textId="77777777" w:rsidR="00086897" w:rsidRDefault="00086897" w:rsidP="00B33F42">
                  <w:pPr>
                    <w:ind w:firstLine="0"/>
                  </w:pPr>
                  <w:r>
                    <w:t>Texture coordinates outside the range 0-1 are set to the border color.</w:t>
                  </w:r>
                </w:p>
              </w:tc>
            </w:tr>
          </w:tbl>
          <w:p w14:paraId="4AA429FB" w14:textId="77777777" w:rsidR="003A6B8B" w:rsidRDefault="003A6B8B" w:rsidP="00B33F42">
            <w:pPr>
              <w:ind w:firstLine="0"/>
            </w:pPr>
          </w:p>
        </w:tc>
      </w:tr>
      <w:tr w:rsidR="00E17637" w14:paraId="59E57004" w14:textId="77777777" w:rsidTr="00E33CC9">
        <w:trPr>
          <w:jc w:val="center"/>
        </w:trPr>
        <w:tc>
          <w:tcPr>
            <w:tcW w:w="3060" w:type="dxa"/>
          </w:tcPr>
          <w:p w14:paraId="5E41A355" w14:textId="77777777" w:rsidR="00E17637" w:rsidRDefault="00E17637" w:rsidP="00B33F42">
            <w:pPr>
              <w:ind w:firstLine="0"/>
              <w:rPr>
                <w:b/>
                <w:i/>
              </w:rPr>
            </w:pPr>
            <w:proofErr w:type="spellStart"/>
            <w:r>
              <w:rPr>
                <w:b/>
                <w:i/>
              </w:rPr>
              <w:t>ESD_Alternative_Texture</w:t>
            </w:r>
            <w:proofErr w:type="spellEnd"/>
          </w:p>
        </w:tc>
        <w:tc>
          <w:tcPr>
            <w:tcW w:w="6300" w:type="dxa"/>
          </w:tcPr>
          <w:p w14:paraId="1723E326" w14:textId="77777777" w:rsidR="00E17637" w:rsidRDefault="00335915" w:rsidP="00B33F42">
            <w:pPr>
              <w:ind w:firstLine="0"/>
            </w:pPr>
            <w:r>
              <w:t xml:space="preserve">Equivalent to the MSTS parameter of the same name.  This integer indicates where OpenRails should look to find alternative textures, depending on weather and </w:t>
            </w:r>
            <w:r w:rsidR="00CF2060">
              <w:t>time-of-day:</w:t>
            </w:r>
          </w:p>
          <w:tbl>
            <w:tblPr>
              <w:tblStyle w:val="TableGrid"/>
              <w:tblW w:w="57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0"/>
              <w:gridCol w:w="5040"/>
            </w:tblGrid>
            <w:tr w:rsidR="00335915" w14:paraId="20819A30" w14:textId="77777777" w:rsidTr="002C143B">
              <w:trPr>
                <w:jc w:val="center"/>
              </w:trPr>
              <w:tc>
                <w:tcPr>
                  <w:tcW w:w="720" w:type="dxa"/>
                </w:tcPr>
                <w:p w14:paraId="56CDF887" w14:textId="77777777" w:rsidR="00335915" w:rsidRDefault="00CF2060" w:rsidP="002C143B">
                  <w:pPr>
                    <w:ind w:firstLine="0"/>
                    <w:jc w:val="right"/>
                  </w:pPr>
                  <w:r>
                    <w:lastRenderedPageBreak/>
                    <w:t>0</w:t>
                  </w:r>
                  <w:r w:rsidR="002C143B">
                    <w:t>:</w:t>
                  </w:r>
                </w:p>
              </w:tc>
              <w:tc>
                <w:tcPr>
                  <w:tcW w:w="0" w:type="auto"/>
                </w:tcPr>
                <w:p w14:paraId="36C43713" w14:textId="77777777" w:rsidR="00335915" w:rsidRDefault="00CF2060" w:rsidP="00CF2060">
                  <w:pPr>
                    <w:ind w:firstLine="0"/>
                  </w:pPr>
                  <w:r>
                    <w:t xml:space="preserve">The </w:t>
                  </w:r>
                  <w:proofErr w:type="spellStart"/>
                  <w:r>
                    <w:t>LODItem</w:t>
                  </w:r>
                  <w:proofErr w:type="spellEnd"/>
                  <w:r>
                    <w:t xml:space="preserve"> has no alternative texture.  The base texture is used </w:t>
                  </w:r>
                  <w:proofErr w:type="gramStart"/>
                  <w:r>
                    <w:t>all of</w:t>
                  </w:r>
                  <w:proofErr w:type="gramEnd"/>
                  <w:r>
                    <w:t xml:space="preserve"> the time.</w:t>
                  </w:r>
                </w:p>
              </w:tc>
            </w:tr>
            <w:tr w:rsidR="00335915" w14:paraId="073E4B65" w14:textId="77777777" w:rsidTr="002C143B">
              <w:trPr>
                <w:jc w:val="center"/>
              </w:trPr>
              <w:tc>
                <w:tcPr>
                  <w:tcW w:w="720" w:type="dxa"/>
                </w:tcPr>
                <w:p w14:paraId="2704E574" w14:textId="77777777" w:rsidR="00335915" w:rsidRDefault="00CF2060" w:rsidP="002C143B">
                  <w:pPr>
                    <w:ind w:firstLine="0"/>
                    <w:jc w:val="right"/>
                  </w:pPr>
                  <w:r>
                    <w:t>1</w:t>
                  </w:r>
                  <w:r w:rsidR="002C143B">
                    <w:t>:</w:t>
                  </w:r>
                </w:p>
              </w:tc>
              <w:tc>
                <w:tcPr>
                  <w:tcW w:w="0" w:type="auto"/>
                </w:tcPr>
                <w:p w14:paraId="01E34798" w14:textId="77777777" w:rsidR="00335915" w:rsidRDefault="00CF2060" w:rsidP="00CF2060">
                  <w:pPr>
                    <w:ind w:firstLine="0"/>
                  </w:pPr>
                  <w:r>
                    <w:t xml:space="preserve">The </w:t>
                  </w:r>
                  <w:proofErr w:type="spellStart"/>
                  <w:r>
                    <w:t>LODItem</w:t>
                  </w:r>
                  <w:proofErr w:type="spellEnd"/>
                  <w:r>
                    <w:t xml:space="preserve"> has two textures, the base texture and one in the Snow </w:t>
                  </w:r>
                  <w:r w:rsidR="009618FD">
                    <w:t>sub</w:t>
                  </w:r>
                  <w:r>
                    <w:t>directory.</w:t>
                  </w:r>
                </w:p>
              </w:tc>
            </w:tr>
            <w:tr w:rsidR="00335915" w14:paraId="68A793EB" w14:textId="77777777" w:rsidTr="002C143B">
              <w:trPr>
                <w:jc w:val="center"/>
              </w:trPr>
              <w:tc>
                <w:tcPr>
                  <w:tcW w:w="720" w:type="dxa"/>
                </w:tcPr>
                <w:p w14:paraId="7BDF0582" w14:textId="77777777" w:rsidR="00335915" w:rsidRDefault="00CF2060" w:rsidP="002C143B">
                  <w:pPr>
                    <w:ind w:firstLine="0"/>
                    <w:jc w:val="right"/>
                  </w:pPr>
                  <w:r>
                    <w:t>252</w:t>
                  </w:r>
                  <w:r w:rsidR="002C143B">
                    <w:t>:</w:t>
                  </w:r>
                </w:p>
              </w:tc>
              <w:tc>
                <w:tcPr>
                  <w:tcW w:w="0" w:type="auto"/>
                </w:tcPr>
                <w:p w14:paraId="35E33651" w14:textId="77777777" w:rsidR="00335915" w:rsidRDefault="00CF2060" w:rsidP="00B33F42">
                  <w:pPr>
                    <w:ind w:firstLine="0"/>
                  </w:pPr>
                  <w:r>
                    <w:t xml:space="preserve">The </w:t>
                  </w:r>
                  <w:proofErr w:type="spellStart"/>
                  <w:r>
                    <w:t>LODItem</w:t>
                  </w:r>
                  <w:proofErr w:type="spellEnd"/>
                  <w:r>
                    <w:t xml:space="preserve"> has alternative textures to cover seasonal variations with and without snow.  These should go in Summer, </w:t>
                  </w:r>
                  <w:proofErr w:type="spellStart"/>
                  <w:r>
                    <w:t>SummerSnow</w:t>
                  </w:r>
                  <w:proofErr w:type="spellEnd"/>
                  <w:r>
                    <w:t xml:space="preserve">, Autumn, </w:t>
                  </w:r>
                  <w:proofErr w:type="spellStart"/>
                  <w:r>
                    <w:t>AutumnSnow</w:t>
                  </w:r>
                  <w:proofErr w:type="spellEnd"/>
                  <w:r>
                    <w:t xml:space="preserve">, Winter, and </w:t>
                  </w:r>
                  <w:proofErr w:type="spellStart"/>
                  <w:r>
                    <w:t>WinterSnow</w:t>
                  </w:r>
                  <w:proofErr w:type="spellEnd"/>
                  <w:r>
                    <w:t xml:space="preserve"> subdirectories.</w:t>
                  </w:r>
                </w:p>
              </w:tc>
            </w:tr>
            <w:tr w:rsidR="00CF2060" w14:paraId="3895B022" w14:textId="77777777" w:rsidTr="002C143B">
              <w:trPr>
                <w:jc w:val="center"/>
              </w:trPr>
              <w:tc>
                <w:tcPr>
                  <w:tcW w:w="720" w:type="dxa"/>
                </w:tcPr>
                <w:p w14:paraId="7FE29E0C" w14:textId="77777777" w:rsidR="00CF2060" w:rsidRDefault="00CF2060" w:rsidP="002C143B">
                  <w:pPr>
                    <w:ind w:firstLine="0"/>
                    <w:jc w:val="right"/>
                  </w:pPr>
                  <w:r>
                    <w:t>256</w:t>
                  </w:r>
                  <w:r w:rsidR="002C143B">
                    <w:t>:</w:t>
                  </w:r>
                </w:p>
              </w:tc>
              <w:tc>
                <w:tcPr>
                  <w:tcW w:w="0" w:type="auto"/>
                </w:tcPr>
                <w:p w14:paraId="33D61FFB" w14:textId="77777777" w:rsidR="00CF2060" w:rsidRDefault="002C143B" w:rsidP="00B33F42">
                  <w:pPr>
                    <w:ind w:firstLine="0"/>
                  </w:pPr>
                  <w:r>
                    <w:t xml:space="preserve">The </w:t>
                  </w:r>
                  <w:proofErr w:type="spellStart"/>
                  <w:r>
                    <w:t>LODItem</w:t>
                  </w:r>
                  <w:proofErr w:type="spellEnd"/>
                  <w:r>
                    <w:t xml:space="preserve"> has one alternative texture, in the Night subdirectory.</w:t>
                  </w:r>
                </w:p>
              </w:tc>
            </w:tr>
          </w:tbl>
          <w:p w14:paraId="6192DAEC" w14:textId="77777777" w:rsidR="00335915" w:rsidRDefault="00335915" w:rsidP="00B33F42">
            <w:pPr>
              <w:ind w:firstLine="0"/>
            </w:pPr>
          </w:p>
        </w:tc>
      </w:tr>
      <w:tr w:rsidR="0028574A" w14:paraId="55EF14E8" w14:textId="77777777" w:rsidTr="00E33CC9">
        <w:trPr>
          <w:jc w:val="center"/>
        </w:trPr>
        <w:tc>
          <w:tcPr>
            <w:tcW w:w="3060" w:type="dxa"/>
          </w:tcPr>
          <w:p w14:paraId="520732F4" w14:textId="77777777" w:rsidR="0028574A" w:rsidRDefault="0028574A" w:rsidP="00B33F42">
            <w:pPr>
              <w:ind w:firstLine="0"/>
              <w:rPr>
                <w:b/>
                <w:i/>
              </w:rPr>
            </w:pPr>
            <w:proofErr w:type="spellStart"/>
            <w:r>
              <w:rPr>
                <w:b/>
                <w:i/>
              </w:rPr>
              <w:lastRenderedPageBreak/>
              <w:t>MipMapLevelOfDetailBias</w:t>
            </w:r>
            <w:proofErr w:type="spellEnd"/>
          </w:p>
        </w:tc>
        <w:tc>
          <w:tcPr>
            <w:tcW w:w="6300" w:type="dxa"/>
          </w:tcPr>
          <w:p w14:paraId="793A8AE3" w14:textId="77777777" w:rsidR="0028574A" w:rsidRDefault="00DF6112" w:rsidP="00B33F42">
            <w:pPr>
              <w:ind w:firstLine="0"/>
            </w:pPr>
            <w:r>
              <w:t>A number that can be “tweaked” to sharpen or blur textures.  Negative changes sharpen; positive changes blur.  (0 means no bias.)</w:t>
            </w:r>
          </w:p>
        </w:tc>
      </w:tr>
    </w:tbl>
    <w:p w14:paraId="5001FE98" w14:textId="77777777" w:rsidR="002F06CB" w:rsidRDefault="002F06CB" w:rsidP="002F06CB">
      <w:r>
        <w:t xml:space="preserve">The collection </w:t>
      </w:r>
      <w:r w:rsidR="00220C34">
        <w:t>that follows the attributes of</w:t>
      </w:r>
      <w:r>
        <w:t xml:space="preserve"> an </w:t>
      </w:r>
      <w:proofErr w:type="spellStart"/>
      <w:r>
        <w:t>LODItem</w:t>
      </w:r>
      <w:proofErr w:type="spellEnd"/>
      <w:r>
        <w:t xml:space="preserve"> is a collection of Polylines.</w:t>
      </w:r>
    </w:p>
    <w:p w14:paraId="7790DFC9" w14:textId="77777777" w:rsidR="00723ED2" w:rsidRDefault="00723ED2" w:rsidP="00723ED2">
      <w:r>
        <w:t xml:space="preserve">The last two </w:t>
      </w:r>
      <w:proofErr w:type="spellStart"/>
      <w:r>
        <w:t>LODItems</w:t>
      </w:r>
      <w:proofErr w:type="spellEnd"/>
      <w:r>
        <w:t xml:space="preserve"> are not expanded in the </w:t>
      </w:r>
      <w:hyperlink w:anchor="Screenshot" w:history="1">
        <w:r w:rsidRPr="0053612C">
          <w:rPr>
            <w:rStyle w:val="Hyperlink"/>
          </w:rPr>
          <w:t>XML Notepad screenshot</w:t>
        </w:r>
      </w:hyperlink>
      <w:r>
        <w:t xml:space="preserve"> to save space.  In XML Notepad, the </w:t>
      </w:r>
      <w:proofErr w:type="spellStart"/>
      <w:r>
        <w:t>LODItems</w:t>
      </w:r>
      <w:proofErr w:type="spellEnd"/>
      <w:r>
        <w:t xml:space="preserve"> can be expanded to show their Polyline children simply by clicking the ‘+’ sign.</w:t>
      </w:r>
    </w:p>
    <w:p w14:paraId="0BE628AB" w14:textId="77777777" w:rsidR="00716D9B" w:rsidRPr="00716D9B" w:rsidRDefault="002F06CB" w:rsidP="00716D9B">
      <w:pPr>
        <w:pStyle w:val="Heading2"/>
      </w:pPr>
      <w:bookmarkStart w:id="15" w:name="_Toc179053587"/>
      <w:r>
        <w:t>Polyline</w:t>
      </w:r>
      <w:bookmarkEnd w:id="15"/>
    </w:p>
    <w:p w14:paraId="17B2EB56" w14:textId="77777777" w:rsidR="002F06CB" w:rsidRDefault="00716D9B" w:rsidP="00716D9B">
      <w:r w:rsidRPr="00716D9B">
        <w:rPr>
          <w:noProof/>
        </w:rPr>
        <w:drawing>
          <wp:anchor distT="0" distB="0" distL="114300" distR="114300" simplePos="0" relativeHeight="251657216" behindDoc="0" locked="0" layoutInCell="1" allowOverlap="1" wp14:anchorId="7F6B5392" wp14:editId="53721714">
            <wp:simplePos x="0" y="0"/>
            <wp:positionH relativeFrom="column">
              <wp:posOffset>3657600</wp:posOffset>
            </wp:positionH>
            <wp:positionV relativeFrom="paragraph">
              <wp:posOffset>-218440</wp:posOffset>
            </wp:positionV>
            <wp:extent cx="2743200" cy="1828800"/>
            <wp:effectExtent l="19050" t="0" r="0" b="0"/>
            <wp:wrapSquare wrapText="left"/>
            <wp:docPr id="10" name="Picture 4" descr="Polylin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ylines.JPG"/>
                    <pic:cNvPicPr/>
                  </pic:nvPicPr>
                  <pic:blipFill>
                    <a:blip r:embed="rId19" cstate="print"/>
                    <a:stretch>
                      <a:fillRect/>
                    </a:stretch>
                  </pic:blipFill>
                  <pic:spPr>
                    <a:xfrm>
                      <a:off x="0" y="0"/>
                      <a:ext cx="2743200" cy="1828800"/>
                    </a:xfrm>
                    <a:prstGeom prst="rect">
                      <a:avLst/>
                    </a:prstGeom>
                  </pic:spPr>
                </pic:pic>
              </a:graphicData>
            </a:graphic>
          </wp:anchor>
        </w:drawing>
      </w:r>
      <w:r w:rsidR="002F06CB">
        <w:t xml:space="preserve">A </w:t>
      </w:r>
      <w:r w:rsidR="002F06CB" w:rsidRPr="002F06CB">
        <w:rPr>
          <w:i/>
        </w:rPr>
        <w:t>Polyline</w:t>
      </w:r>
      <w:r w:rsidR="002F06CB">
        <w:t xml:space="preserve"> element</w:t>
      </w:r>
      <w:r w:rsidR="008C1A44">
        <w:t xml:space="preserve"> is a contiguous</w:t>
      </w:r>
      <w:r w:rsidR="00155667">
        <w:rPr>
          <w:rStyle w:val="FootnoteReference"/>
        </w:rPr>
        <w:footnoteReference w:id="2"/>
      </w:r>
      <w:r w:rsidR="008C1A44">
        <w:t xml:space="preserve"> set of </w:t>
      </w:r>
      <w:proofErr w:type="gramStart"/>
      <w:r w:rsidR="008C1A44">
        <w:t>straight line</w:t>
      </w:r>
      <w:proofErr w:type="gramEnd"/>
      <w:r w:rsidR="008C1A44">
        <w:t xml:space="preserve"> segments that connect a set of points.</w:t>
      </w:r>
      <w:r w:rsidR="006C7C13">
        <w:t xml:space="preserve">  For example, consider the illustration to the right.  The part labeled “0” is not a polyline; it’s a point.  “1</w:t>
      </w:r>
      <w:r w:rsidR="006C7C13" w:rsidRPr="002F06CB">
        <w:t>–</w:t>
      </w:r>
      <w:r w:rsidR="006C7C13">
        <w:t xml:space="preserve">2” is a polyline, a single-segment polyline.  “3 </w:t>
      </w:r>
      <w:r w:rsidR="006C7C13" w:rsidRPr="002F06CB">
        <w:t>–</w:t>
      </w:r>
      <w:r w:rsidR="006C7C13">
        <w:t xml:space="preserve"> 4 </w:t>
      </w:r>
      <w:r w:rsidR="006C7C13" w:rsidRPr="002F06CB">
        <w:t>–</w:t>
      </w:r>
      <w:r w:rsidR="006C7C13">
        <w:t xml:space="preserve"> 5” is a two-segment polyline.  “6 </w:t>
      </w:r>
      <w:r w:rsidR="006C7C13" w:rsidRPr="002F06CB">
        <w:t>–</w:t>
      </w:r>
      <w:r w:rsidR="006C7C13">
        <w:t xml:space="preserve"> 7 </w:t>
      </w:r>
      <w:r w:rsidR="006C7C13" w:rsidRPr="002F06CB">
        <w:t>–</w:t>
      </w:r>
      <w:r w:rsidR="006C7C13">
        <w:t xml:space="preserve"> 8 </w:t>
      </w:r>
      <w:r w:rsidR="006C7C13" w:rsidRPr="002F06CB">
        <w:t>–</w:t>
      </w:r>
      <w:r w:rsidR="006C7C13">
        <w:t xml:space="preserve"> 9 </w:t>
      </w:r>
      <w:r w:rsidR="006C7C13" w:rsidRPr="002F06CB">
        <w:t>–</w:t>
      </w:r>
      <w:r w:rsidR="006C7C13">
        <w:t xml:space="preserve"> 6” is a four-segment closed polyline, rightfully called a </w:t>
      </w:r>
      <w:r w:rsidR="006C7C13" w:rsidRPr="006C7C13">
        <w:rPr>
          <w:i/>
        </w:rPr>
        <w:t>polygon</w:t>
      </w:r>
      <w:r w:rsidR="006C7C13">
        <w:t xml:space="preserve">.  “10 </w:t>
      </w:r>
      <w:r w:rsidR="006C7C13" w:rsidRPr="002F06CB">
        <w:t>–</w:t>
      </w:r>
      <w:r w:rsidR="006C7C13">
        <w:t xml:space="preserve"> 11   12 </w:t>
      </w:r>
      <w:r w:rsidR="006C7C13" w:rsidRPr="002F06CB">
        <w:t>–</w:t>
      </w:r>
      <w:r w:rsidR="006C7C13">
        <w:t xml:space="preserve"> 13” is not a polyline; it is two polylines.</w:t>
      </w:r>
    </w:p>
    <w:p w14:paraId="45FAF318" w14:textId="77777777" w:rsidR="006C7C13" w:rsidRDefault="006C7C13" w:rsidP="00220C34">
      <w:pPr>
        <w:spacing w:after="120"/>
      </w:pPr>
      <w:r>
        <w:t>Each Polyline element is defined in the track profile file by a set of attributes and a collection of child elements.  The attributes follow:</w:t>
      </w:r>
    </w:p>
    <w:tbl>
      <w:tblPr>
        <w:tblStyle w:val="TableGrid"/>
        <w:tblW w:w="0" w:type="auto"/>
        <w:jc w:val="center"/>
        <w:tblLook w:val="04A0" w:firstRow="1" w:lastRow="0" w:firstColumn="1" w:lastColumn="0" w:noHBand="0" w:noVBand="1"/>
      </w:tblPr>
      <w:tblGrid>
        <w:gridCol w:w="1980"/>
        <w:gridCol w:w="7380"/>
      </w:tblGrid>
      <w:tr w:rsidR="00220C34" w14:paraId="7744D118" w14:textId="77777777" w:rsidTr="007318FE">
        <w:trPr>
          <w:jc w:val="center"/>
        </w:trPr>
        <w:tc>
          <w:tcPr>
            <w:tcW w:w="1980" w:type="dxa"/>
          </w:tcPr>
          <w:p w14:paraId="474CCA0B" w14:textId="77777777" w:rsidR="00220C34" w:rsidRPr="00326F22" w:rsidRDefault="00220C34" w:rsidP="00B33F42">
            <w:pPr>
              <w:ind w:firstLine="0"/>
              <w:rPr>
                <w:b/>
                <w:i/>
              </w:rPr>
            </w:pPr>
            <w:r w:rsidRPr="00326F22">
              <w:rPr>
                <w:b/>
                <w:i/>
              </w:rPr>
              <w:t>Name</w:t>
            </w:r>
          </w:p>
        </w:tc>
        <w:tc>
          <w:tcPr>
            <w:tcW w:w="7380" w:type="dxa"/>
          </w:tcPr>
          <w:p w14:paraId="67EFD82B" w14:textId="77777777" w:rsidR="00220C34" w:rsidRDefault="00220C34" w:rsidP="00B33F42">
            <w:pPr>
              <w:ind w:firstLine="0"/>
            </w:pPr>
            <w:r>
              <w:t>A descriptive name for the polyline.</w:t>
            </w:r>
          </w:p>
        </w:tc>
      </w:tr>
      <w:tr w:rsidR="00220C34" w14:paraId="5DBC41CF" w14:textId="77777777" w:rsidTr="007318FE">
        <w:trPr>
          <w:jc w:val="center"/>
        </w:trPr>
        <w:tc>
          <w:tcPr>
            <w:tcW w:w="1980" w:type="dxa"/>
          </w:tcPr>
          <w:p w14:paraId="26168001" w14:textId="77777777" w:rsidR="00220C34" w:rsidRPr="00326F22" w:rsidRDefault="00220C34" w:rsidP="00B33F42">
            <w:pPr>
              <w:ind w:firstLine="0"/>
              <w:rPr>
                <w:b/>
                <w:i/>
              </w:rPr>
            </w:pPr>
            <w:proofErr w:type="spellStart"/>
            <w:r w:rsidRPr="00075A76">
              <w:rPr>
                <w:b/>
                <w:i/>
              </w:rPr>
              <w:t>DeltaTexCoord</w:t>
            </w:r>
            <w:proofErr w:type="spellEnd"/>
          </w:p>
        </w:tc>
        <w:tc>
          <w:tcPr>
            <w:tcW w:w="7380" w:type="dxa"/>
          </w:tcPr>
          <w:p w14:paraId="48396A9F" w14:textId="77777777" w:rsidR="00220C34" w:rsidRDefault="00220C34" w:rsidP="00B33F42">
            <w:pPr>
              <w:ind w:firstLine="0"/>
            </w:pPr>
            <w:r>
              <w:t>The change in texture coordinates (</w:t>
            </w:r>
            <w:r w:rsidRPr="00075A76">
              <w:rPr>
                <w:rFonts w:ascii="Courier New" w:hAnsi="Courier New" w:cs="Courier New"/>
                <w:i/>
              </w:rPr>
              <w:t>∆</w:t>
            </w:r>
            <w:r w:rsidRPr="00075A76">
              <w:rPr>
                <w:i/>
              </w:rPr>
              <w:t>u</w:t>
            </w:r>
            <w:r>
              <w:t xml:space="preserve">, </w:t>
            </w:r>
            <w:r w:rsidRPr="00075A76">
              <w:rPr>
                <w:rFonts w:ascii="Courier New" w:hAnsi="Courier New" w:cs="Courier New"/>
                <w:i/>
              </w:rPr>
              <w:t>∆</w:t>
            </w:r>
            <w:r w:rsidRPr="00075A76">
              <w:rPr>
                <w:i/>
              </w:rPr>
              <w:t>v</w:t>
            </w:r>
            <w:r>
              <w:t>) per meter along the path of the track centerline.</w:t>
            </w:r>
          </w:p>
        </w:tc>
      </w:tr>
    </w:tbl>
    <w:p w14:paraId="1A357932" w14:textId="77777777" w:rsidR="00147337" w:rsidRDefault="00147337" w:rsidP="00147337">
      <w:r>
        <w:t>It is obvious from the examples above that a polyline is defined by a collection of points, in addition to its attributes.  We term these vertices because they describe more than just the location.</w:t>
      </w:r>
      <w:r w:rsidR="00220C34">
        <w:t xml:space="preserve">  The collection that constitutes the child elements of a polyline is a collection of vertices.</w:t>
      </w:r>
    </w:p>
    <w:p w14:paraId="10772239" w14:textId="77777777" w:rsidR="00147337" w:rsidRDefault="00147337" w:rsidP="00147337">
      <w:pPr>
        <w:pStyle w:val="Heading2"/>
      </w:pPr>
      <w:bookmarkStart w:id="16" w:name="_Toc179053588"/>
      <w:r>
        <w:t>Vertex</w:t>
      </w:r>
      <w:bookmarkEnd w:id="16"/>
    </w:p>
    <w:p w14:paraId="45689AE1" w14:textId="77777777" w:rsidR="00147337" w:rsidRDefault="00147337" w:rsidP="00723ED2">
      <w:pPr>
        <w:spacing w:after="120"/>
      </w:pPr>
      <w:r>
        <w:t xml:space="preserve">A </w:t>
      </w:r>
      <w:r w:rsidRPr="00147337">
        <w:rPr>
          <w:i/>
        </w:rPr>
        <w:t>Vertex</w:t>
      </w:r>
      <w:r>
        <w:t>, by definition, is at the bottom of the hierarchy tree because it has no children.  It has only attributes, which are as follows:</w:t>
      </w:r>
    </w:p>
    <w:tbl>
      <w:tblPr>
        <w:tblStyle w:val="TableGrid"/>
        <w:tblW w:w="0" w:type="auto"/>
        <w:jc w:val="center"/>
        <w:tblLook w:val="04A0" w:firstRow="1" w:lastRow="0" w:firstColumn="1" w:lastColumn="0" w:noHBand="0" w:noVBand="1"/>
      </w:tblPr>
      <w:tblGrid>
        <w:gridCol w:w="1980"/>
        <w:gridCol w:w="7380"/>
      </w:tblGrid>
      <w:tr w:rsidR="000D6A42" w14:paraId="019533D2" w14:textId="77777777" w:rsidTr="007318FE">
        <w:trPr>
          <w:jc w:val="center"/>
        </w:trPr>
        <w:tc>
          <w:tcPr>
            <w:tcW w:w="1980" w:type="dxa"/>
          </w:tcPr>
          <w:p w14:paraId="590A9017" w14:textId="77777777" w:rsidR="000D6A42" w:rsidRPr="00326F22" w:rsidRDefault="000D6A42" w:rsidP="00B33F42">
            <w:pPr>
              <w:ind w:firstLine="0"/>
              <w:rPr>
                <w:b/>
                <w:i/>
              </w:rPr>
            </w:pPr>
            <w:r w:rsidRPr="00F27AFD">
              <w:rPr>
                <w:b/>
                <w:i/>
              </w:rPr>
              <w:t>Positio</w:t>
            </w:r>
            <w:r>
              <w:rPr>
                <w:b/>
                <w:i/>
              </w:rPr>
              <w:t>n</w:t>
            </w:r>
          </w:p>
        </w:tc>
        <w:tc>
          <w:tcPr>
            <w:tcW w:w="7380" w:type="dxa"/>
          </w:tcPr>
          <w:p w14:paraId="0546A0D8" w14:textId="0F60A69A" w:rsidR="000D6A42" w:rsidRDefault="000D6A42" w:rsidP="00B33F42">
            <w:pPr>
              <w:ind w:firstLine="0"/>
            </w:pPr>
            <w:r>
              <w:t>The position vector (</w:t>
            </w:r>
            <w:r w:rsidRPr="00147337">
              <w:rPr>
                <w:i/>
              </w:rPr>
              <w:t>x, y, z</w:t>
            </w:r>
            <w:r>
              <w:t xml:space="preserve">) at the point relative to the </w:t>
            </w:r>
            <w:r w:rsidR="007318FE">
              <w:t>center</w:t>
            </w:r>
            <w:r>
              <w:t xml:space="preserve"> (root) of the track section</w:t>
            </w:r>
            <w:r w:rsidR="007318FE">
              <w:t xml:space="preserve"> when no superelevation is applied. The position will be automatically adjusted to ‘twist’ the track for superelevation at runtime.</w:t>
            </w:r>
          </w:p>
        </w:tc>
      </w:tr>
      <w:tr w:rsidR="000D6A42" w14:paraId="420625DC" w14:textId="77777777" w:rsidTr="007318FE">
        <w:trPr>
          <w:jc w:val="center"/>
        </w:trPr>
        <w:tc>
          <w:tcPr>
            <w:tcW w:w="1980" w:type="dxa"/>
          </w:tcPr>
          <w:p w14:paraId="53F1BF5A" w14:textId="77777777" w:rsidR="000D6A42" w:rsidRPr="00326F22" w:rsidRDefault="00C928AA" w:rsidP="00B33F42">
            <w:pPr>
              <w:ind w:firstLine="0"/>
              <w:rPr>
                <w:b/>
                <w:i/>
              </w:rPr>
            </w:pPr>
            <w:r w:rsidRPr="00F27AFD">
              <w:rPr>
                <w:b/>
                <w:i/>
              </w:rPr>
              <w:lastRenderedPageBreak/>
              <w:t>Normal</w:t>
            </w:r>
          </w:p>
        </w:tc>
        <w:tc>
          <w:tcPr>
            <w:tcW w:w="7380" w:type="dxa"/>
          </w:tcPr>
          <w:p w14:paraId="7C46C525" w14:textId="77777777" w:rsidR="000D6A42" w:rsidRDefault="00C928AA" w:rsidP="00B33F42">
            <w:pPr>
              <w:ind w:firstLine="0"/>
            </w:pPr>
            <w:r>
              <w:t>A unit normal vector (</w:t>
            </w:r>
            <w:proofErr w:type="spellStart"/>
            <w:r w:rsidRPr="00F27AFD">
              <w:rPr>
                <w:i/>
              </w:rPr>
              <w:t>n</w:t>
            </w:r>
            <w:r w:rsidRPr="00F27AFD">
              <w:rPr>
                <w:i/>
                <w:vertAlign w:val="subscript"/>
              </w:rPr>
              <w:t>x</w:t>
            </w:r>
            <w:proofErr w:type="spellEnd"/>
            <w:r w:rsidRPr="00F27AFD">
              <w:rPr>
                <w:i/>
              </w:rPr>
              <w:t xml:space="preserve">, </w:t>
            </w:r>
            <w:proofErr w:type="spellStart"/>
            <w:r w:rsidRPr="00F27AFD">
              <w:rPr>
                <w:i/>
              </w:rPr>
              <w:t>n</w:t>
            </w:r>
            <w:r w:rsidRPr="00F27AFD">
              <w:rPr>
                <w:i/>
                <w:vertAlign w:val="subscript"/>
              </w:rPr>
              <w:t>y</w:t>
            </w:r>
            <w:proofErr w:type="spellEnd"/>
            <w:r w:rsidRPr="00F27AFD">
              <w:rPr>
                <w:i/>
              </w:rPr>
              <w:t xml:space="preserve">, </w:t>
            </w:r>
            <w:proofErr w:type="spellStart"/>
            <w:r w:rsidRPr="00F27AFD">
              <w:rPr>
                <w:i/>
              </w:rPr>
              <w:t>n</w:t>
            </w:r>
            <w:r w:rsidRPr="00F27AFD">
              <w:rPr>
                <w:i/>
                <w:vertAlign w:val="subscript"/>
              </w:rPr>
              <w:t>z</w:t>
            </w:r>
            <w:proofErr w:type="spellEnd"/>
            <w:r>
              <w:t>) at the point, which is used for lighting calculations.</w:t>
            </w:r>
          </w:p>
        </w:tc>
      </w:tr>
      <w:tr w:rsidR="00C928AA" w14:paraId="30E30F8C" w14:textId="77777777" w:rsidTr="007318FE">
        <w:trPr>
          <w:jc w:val="center"/>
        </w:trPr>
        <w:tc>
          <w:tcPr>
            <w:tcW w:w="1980" w:type="dxa"/>
          </w:tcPr>
          <w:p w14:paraId="00E747DC" w14:textId="77777777" w:rsidR="00C928AA" w:rsidRPr="00F27AFD" w:rsidRDefault="00C928AA" w:rsidP="00B33F42">
            <w:pPr>
              <w:ind w:firstLine="0"/>
              <w:rPr>
                <w:b/>
                <w:i/>
              </w:rPr>
            </w:pPr>
            <w:proofErr w:type="spellStart"/>
            <w:r w:rsidRPr="00F27AFD">
              <w:rPr>
                <w:b/>
                <w:i/>
              </w:rPr>
              <w:t>TexCoord</w:t>
            </w:r>
            <w:proofErr w:type="spellEnd"/>
          </w:p>
        </w:tc>
        <w:tc>
          <w:tcPr>
            <w:tcW w:w="7380" w:type="dxa"/>
          </w:tcPr>
          <w:p w14:paraId="43BC7BB8" w14:textId="77777777" w:rsidR="00C928AA" w:rsidRDefault="00C928AA" w:rsidP="00B33F42">
            <w:pPr>
              <w:ind w:firstLine="0"/>
            </w:pPr>
            <w:r>
              <w:t>A texture coordinate (</w:t>
            </w:r>
            <w:r w:rsidRPr="00F27AFD">
              <w:rPr>
                <w:i/>
              </w:rPr>
              <w:t>u, v</w:t>
            </w:r>
            <w:r>
              <w:t>) at the point, which is used for texture wrapping.</w:t>
            </w:r>
          </w:p>
        </w:tc>
      </w:tr>
      <w:tr w:rsidR="00536499" w14:paraId="7BC4543E" w14:textId="77777777" w:rsidTr="007318FE">
        <w:trPr>
          <w:jc w:val="center"/>
        </w:trPr>
        <w:tc>
          <w:tcPr>
            <w:tcW w:w="1980" w:type="dxa"/>
          </w:tcPr>
          <w:p w14:paraId="06D4F139" w14:textId="2DED68CB" w:rsidR="00536499" w:rsidRPr="00F27AFD" w:rsidRDefault="007318FE" w:rsidP="00B33F42">
            <w:pPr>
              <w:ind w:firstLine="0"/>
              <w:rPr>
                <w:b/>
                <w:i/>
              </w:rPr>
            </w:pPr>
            <w:proofErr w:type="spellStart"/>
            <w:r>
              <w:rPr>
                <w:b/>
                <w:i/>
              </w:rPr>
              <w:t>PositionControl</w:t>
            </w:r>
            <w:proofErr w:type="spellEnd"/>
          </w:p>
        </w:tc>
        <w:tc>
          <w:tcPr>
            <w:tcW w:w="7380" w:type="dxa"/>
          </w:tcPr>
          <w:p w14:paraId="2760D3C8" w14:textId="6FEBAD16" w:rsidR="00536499" w:rsidRDefault="00536499" w:rsidP="00B33F42">
            <w:pPr>
              <w:ind w:firstLine="0"/>
            </w:pPr>
            <w:r>
              <w:t xml:space="preserve">Optional attribute to determine how this vertex is allowed to move when twisted by superelevation. </w:t>
            </w:r>
            <w:r w:rsidR="007318FE">
              <w:t>This can be useful for avoiding undesired twisting and stretching of certain elements (</w:t>
            </w:r>
            <w:proofErr w:type="spellStart"/>
            <w:r w:rsidR="007318FE">
              <w:t>eg</w:t>
            </w:r>
            <w:proofErr w:type="spellEnd"/>
            <w:r w:rsidR="007318FE">
              <w:t>: the embankment the track is built on) of the track profile.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77"/>
              <w:gridCol w:w="6123"/>
            </w:tblGrid>
            <w:tr w:rsidR="00536499" w14:paraId="004052D3" w14:textId="77777777" w:rsidTr="007318FE">
              <w:tc>
                <w:tcPr>
                  <w:tcW w:w="977" w:type="dxa"/>
                </w:tcPr>
                <w:p w14:paraId="31AA8D5C" w14:textId="69DA7D47" w:rsidR="00536499" w:rsidRPr="007318FE" w:rsidRDefault="007318FE" w:rsidP="00B33F42">
                  <w:pPr>
                    <w:ind w:firstLine="0"/>
                    <w:rPr>
                      <w:b/>
                      <w:bCs/>
                      <w:i/>
                      <w:iCs/>
                    </w:rPr>
                  </w:pPr>
                  <w:r w:rsidRPr="007318FE">
                    <w:rPr>
                      <w:b/>
                      <w:bCs/>
                      <w:i/>
                      <w:iCs/>
                    </w:rPr>
                    <w:t>None</w:t>
                  </w:r>
                </w:p>
              </w:tc>
              <w:tc>
                <w:tcPr>
                  <w:tcW w:w="6123" w:type="dxa"/>
                </w:tcPr>
                <w:p w14:paraId="76FDC375" w14:textId="22C5D880" w:rsidR="00536499" w:rsidRDefault="007318FE" w:rsidP="00B33F42">
                  <w:pPr>
                    <w:ind w:firstLine="0"/>
                  </w:pPr>
                  <w:r>
                    <w:t>The position of this vertex won’t be adjusted for superelevation, preventing twisting of this vertex.</w:t>
                  </w:r>
                </w:p>
              </w:tc>
            </w:tr>
            <w:tr w:rsidR="00536499" w14:paraId="3764178A" w14:textId="77777777" w:rsidTr="007318FE">
              <w:tc>
                <w:tcPr>
                  <w:tcW w:w="977" w:type="dxa"/>
                </w:tcPr>
                <w:p w14:paraId="3EB60ABF" w14:textId="6CCAADFE" w:rsidR="00536499" w:rsidRPr="007318FE" w:rsidRDefault="007318FE" w:rsidP="00B33F42">
                  <w:pPr>
                    <w:ind w:firstLine="0"/>
                    <w:rPr>
                      <w:b/>
                      <w:bCs/>
                      <w:i/>
                      <w:iCs/>
                    </w:rPr>
                  </w:pPr>
                  <w:r w:rsidRPr="007318FE">
                    <w:rPr>
                      <w:b/>
                      <w:bCs/>
                      <w:i/>
                      <w:iCs/>
                    </w:rPr>
                    <w:t>All</w:t>
                  </w:r>
                </w:p>
              </w:tc>
              <w:tc>
                <w:tcPr>
                  <w:tcW w:w="6123" w:type="dxa"/>
                </w:tcPr>
                <w:p w14:paraId="68C70DAA" w14:textId="5A04A199" w:rsidR="00536499" w:rsidRDefault="007318FE" w:rsidP="00B33F42">
                  <w:pPr>
                    <w:ind w:firstLine="0"/>
                  </w:pPr>
                  <w:r>
                    <w:t>The default setting, the vertex position will be adjusted by superelevation as needed.</w:t>
                  </w:r>
                </w:p>
              </w:tc>
            </w:tr>
            <w:tr w:rsidR="00536499" w14:paraId="0499C032" w14:textId="77777777" w:rsidTr="007318FE">
              <w:tc>
                <w:tcPr>
                  <w:tcW w:w="977" w:type="dxa"/>
                </w:tcPr>
                <w:p w14:paraId="15E7C860" w14:textId="417F4E73" w:rsidR="00536499" w:rsidRPr="007318FE" w:rsidRDefault="007318FE" w:rsidP="00B33F42">
                  <w:pPr>
                    <w:ind w:firstLine="0"/>
                    <w:rPr>
                      <w:b/>
                      <w:bCs/>
                      <w:i/>
                      <w:iCs/>
                    </w:rPr>
                  </w:pPr>
                  <w:r w:rsidRPr="007318FE">
                    <w:rPr>
                      <w:b/>
                      <w:bCs/>
                      <w:i/>
                      <w:iCs/>
                    </w:rPr>
                    <w:t>Inside</w:t>
                  </w:r>
                </w:p>
              </w:tc>
              <w:tc>
                <w:tcPr>
                  <w:tcW w:w="6123" w:type="dxa"/>
                </w:tcPr>
                <w:p w14:paraId="77FECA09" w14:textId="0E859BA8" w:rsidR="00536499" w:rsidRDefault="00834771" w:rsidP="00B33F42">
                  <w:pPr>
                    <w:ind w:firstLine="0"/>
                  </w:pPr>
                  <w:r>
                    <w:t>Vertex position will only be adjusted for superelevation if on the inside of a curve.</w:t>
                  </w:r>
                </w:p>
              </w:tc>
            </w:tr>
            <w:tr w:rsidR="00834771" w14:paraId="64B3FD84" w14:textId="77777777" w:rsidTr="007318FE">
              <w:tc>
                <w:tcPr>
                  <w:tcW w:w="977" w:type="dxa"/>
                </w:tcPr>
                <w:p w14:paraId="196EFAA2" w14:textId="0AC246F2" w:rsidR="00834771" w:rsidRPr="007318FE" w:rsidRDefault="00834771" w:rsidP="00834771">
                  <w:pPr>
                    <w:ind w:firstLine="0"/>
                    <w:rPr>
                      <w:b/>
                      <w:bCs/>
                      <w:i/>
                      <w:iCs/>
                    </w:rPr>
                  </w:pPr>
                  <w:r w:rsidRPr="007318FE">
                    <w:rPr>
                      <w:b/>
                      <w:bCs/>
                      <w:i/>
                      <w:iCs/>
                    </w:rPr>
                    <w:t>Outside</w:t>
                  </w:r>
                </w:p>
              </w:tc>
              <w:tc>
                <w:tcPr>
                  <w:tcW w:w="6123" w:type="dxa"/>
                </w:tcPr>
                <w:p w14:paraId="5191E2BB" w14:textId="200CF8E4" w:rsidR="00834771" w:rsidRDefault="00834771" w:rsidP="00834771">
                  <w:pPr>
                    <w:ind w:firstLine="0"/>
                  </w:pPr>
                  <w:r>
                    <w:t>Vertex position will only be adjusted for superelevation if on the outside of a curve.</w:t>
                  </w:r>
                </w:p>
              </w:tc>
            </w:tr>
          </w:tbl>
          <w:p w14:paraId="3236CF88" w14:textId="42668738" w:rsidR="00536499" w:rsidRDefault="00536499" w:rsidP="00B33F42">
            <w:pPr>
              <w:ind w:firstLine="0"/>
            </w:pPr>
          </w:p>
        </w:tc>
      </w:tr>
    </w:tbl>
    <w:p w14:paraId="11D83AAA" w14:textId="77777777" w:rsidR="003C081F" w:rsidRDefault="003C081F" w:rsidP="003C081F">
      <w:pPr>
        <w:pStyle w:val="Heading2"/>
      </w:pPr>
      <w:bookmarkStart w:id="17" w:name="_Toc179053589"/>
      <w:r>
        <w:t>Track Profile Hierarchy Summary</w:t>
      </w:r>
      <w:bookmarkEnd w:id="17"/>
    </w:p>
    <w:p w14:paraId="2F4F4634" w14:textId="77777777" w:rsidR="003C081F" w:rsidRDefault="003C081F" w:rsidP="003C081F">
      <w:r>
        <w:t>Before leaving the topic of the track profile hierarchy, it is important to emphasize quantities:</w:t>
      </w:r>
    </w:p>
    <w:p w14:paraId="0F450672" w14:textId="77777777" w:rsidR="003C081F" w:rsidRDefault="003C081F" w:rsidP="003C081F">
      <w:pPr>
        <w:pStyle w:val="ListParagraph"/>
        <w:numPr>
          <w:ilvl w:val="0"/>
          <w:numId w:val="12"/>
        </w:numPr>
      </w:pPr>
      <w:r>
        <w:t xml:space="preserve">There is one and only one </w:t>
      </w:r>
      <w:proofErr w:type="spellStart"/>
      <w:r w:rsidRPr="003C081F">
        <w:rPr>
          <w:i/>
        </w:rPr>
        <w:t>TrProfile</w:t>
      </w:r>
      <w:proofErr w:type="spellEnd"/>
      <w:r>
        <w:t>, which serves as the ro</w:t>
      </w:r>
      <w:r w:rsidR="008D77C6">
        <w:t>ot</w:t>
      </w:r>
      <w:r>
        <w:t xml:space="preserve"> of the hierarchy tree.</w:t>
      </w:r>
    </w:p>
    <w:p w14:paraId="6614F6D0" w14:textId="77777777" w:rsidR="00633167" w:rsidRDefault="00633167" w:rsidP="003C081F">
      <w:pPr>
        <w:pStyle w:val="ListParagraph"/>
        <w:numPr>
          <w:ilvl w:val="0"/>
          <w:numId w:val="12"/>
        </w:numPr>
      </w:pPr>
      <w:r>
        <w:t xml:space="preserve">There may be one or more </w:t>
      </w:r>
      <w:r w:rsidRPr="00633167">
        <w:rPr>
          <w:i/>
        </w:rPr>
        <w:t>LODs</w:t>
      </w:r>
      <w:r>
        <w:t xml:space="preserve">; there must be at least one.  </w:t>
      </w:r>
      <w:r w:rsidR="008A0897">
        <w:t xml:space="preserve">The </w:t>
      </w:r>
      <w:r w:rsidR="008A0897" w:rsidRPr="008A14FA">
        <w:rPr>
          <w:i/>
        </w:rPr>
        <w:t>LODs</w:t>
      </w:r>
      <w:r w:rsidR="008A0897">
        <w:t xml:space="preserve"> must be sorted in </w:t>
      </w:r>
      <w:proofErr w:type="spellStart"/>
      <w:r w:rsidR="008A0897" w:rsidRPr="008A14FA">
        <w:rPr>
          <w:i/>
        </w:rPr>
        <w:t>TrProfile</w:t>
      </w:r>
      <w:proofErr w:type="spellEnd"/>
      <w:r w:rsidR="008A0897">
        <w:t xml:space="preserve"> in order of increasing </w:t>
      </w:r>
      <w:proofErr w:type="spellStart"/>
      <w:r w:rsidR="008A0897" w:rsidRPr="008A14FA">
        <w:rPr>
          <w:i/>
        </w:rPr>
        <w:t>Cut</w:t>
      </w:r>
      <w:r w:rsidR="008A0897">
        <w:rPr>
          <w:i/>
        </w:rPr>
        <w:t>o</w:t>
      </w:r>
      <w:r w:rsidR="008A0897" w:rsidRPr="008A14FA">
        <w:rPr>
          <w:i/>
        </w:rPr>
        <w:t>ffRadius</w:t>
      </w:r>
      <w:proofErr w:type="spellEnd"/>
      <w:r w:rsidR="008A0897">
        <w:t xml:space="preserve">.  Multiple </w:t>
      </w:r>
      <w:r w:rsidR="008A0897" w:rsidRPr="008A0897">
        <w:rPr>
          <w:i/>
        </w:rPr>
        <w:t>LODs</w:t>
      </w:r>
      <w:r w:rsidR="008A0897">
        <w:t xml:space="preserve"> with the same </w:t>
      </w:r>
      <w:proofErr w:type="spellStart"/>
      <w:r w:rsidR="008A0897" w:rsidRPr="009F1463">
        <w:rPr>
          <w:i/>
        </w:rPr>
        <w:t>CutoffRadius</w:t>
      </w:r>
      <w:proofErr w:type="spellEnd"/>
      <w:r w:rsidR="008A0897">
        <w:t xml:space="preserve"> are not allowed.</w:t>
      </w:r>
    </w:p>
    <w:p w14:paraId="4D4D7AA1" w14:textId="77777777" w:rsidR="003C081F" w:rsidRDefault="003C081F" w:rsidP="003C081F">
      <w:pPr>
        <w:pStyle w:val="ListParagraph"/>
        <w:numPr>
          <w:ilvl w:val="0"/>
          <w:numId w:val="12"/>
        </w:numPr>
      </w:pPr>
      <w:r>
        <w:t xml:space="preserve">There may </w:t>
      </w:r>
      <w:r w:rsidR="00633167">
        <w:t xml:space="preserve">be </w:t>
      </w:r>
      <w:r>
        <w:t xml:space="preserve">one or more </w:t>
      </w:r>
      <w:proofErr w:type="spellStart"/>
      <w:r w:rsidRPr="003C081F">
        <w:rPr>
          <w:i/>
        </w:rPr>
        <w:t>LODItems</w:t>
      </w:r>
      <w:proofErr w:type="spellEnd"/>
      <w:r w:rsidR="008A0897">
        <w:t xml:space="preserve"> for each </w:t>
      </w:r>
      <w:r w:rsidR="008A0897" w:rsidRPr="008A0897">
        <w:rPr>
          <w:i/>
        </w:rPr>
        <w:t>LOD</w:t>
      </w:r>
      <w:r w:rsidR="008A0897">
        <w:t>;</w:t>
      </w:r>
      <w:r>
        <w:t xml:space="preserve"> there must be at least one.</w:t>
      </w:r>
      <w:r w:rsidR="008A14FA">
        <w:t xml:space="preserve">  </w:t>
      </w:r>
    </w:p>
    <w:p w14:paraId="30665000" w14:textId="77777777" w:rsidR="003C081F" w:rsidRDefault="003C081F" w:rsidP="003C081F">
      <w:pPr>
        <w:pStyle w:val="ListParagraph"/>
        <w:numPr>
          <w:ilvl w:val="0"/>
          <w:numId w:val="12"/>
        </w:numPr>
      </w:pPr>
      <w:r>
        <w:t xml:space="preserve">There may be one or more </w:t>
      </w:r>
      <w:r w:rsidRPr="003C081F">
        <w:rPr>
          <w:i/>
        </w:rPr>
        <w:t>Polylines</w:t>
      </w:r>
      <w:r>
        <w:t xml:space="preserve"> for each </w:t>
      </w:r>
      <w:proofErr w:type="spellStart"/>
      <w:r w:rsidRPr="003C081F">
        <w:rPr>
          <w:i/>
        </w:rPr>
        <w:t>LODItem</w:t>
      </w:r>
      <w:proofErr w:type="spellEnd"/>
      <w:r>
        <w:t>; there must be at least one.</w:t>
      </w:r>
    </w:p>
    <w:p w14:paraId="6017DDD9" w14:textId="77777777" w:rsidR="003C081F" w:rsidRPr="003C081F" w:rsidRDefault="003C081F" w:rsidP="003C081F">
      <w:pPr>
        <w:pStyle w:val="ListParagraph"/>
        <w:numPr>
          <w:ilvl w:val="0"/>
          <w:numId w:val="12"/>
        </w:numPr>
      </w:pPr>
      <w:r>
        <w:t xml:space="preserve">There may be </w:t>
      </w:r>
      <w:r w:rsidRPr="00A03068">
        <w:rPr>
          <w:u w:val="single"/>
        </w:rPr>
        <w:t>two</w:t>
      </w:r>
      <w:r>
        <w:t xml:space="preserve"> or more </w:t>
      </w:r>
      <w:r w:rsidRPr="003C081F">
        <w:rPr>
          <w:i/>
        </w:rPr>
        <w:t>Vertices</w:t>
      </w:r>
      <w:r>
        <w:t xml:space="preserve"> for each </w:t>
      </w:r>
      <w:r w:rsidRPr="00A03068">
        <w:rPr>
          <w:i/>
        </w:rPr>
        <w:t>Polyline</w:t>
      </w:r>
      <w:r>
        <w:t xml:space="preserve">; there must be at least </w:t>
      </w:r>
      <w:r w:rsidRPr="00A03068">
        <w:rPr>
          <w:u w:val="single"/>
        </w:rPr>
        <w:t>two</w:t>
      </w:r>
      <w:r>
        <w:t>.</w:t>
      </w:r>
    </w:p>
    <w:p w14:paraId="0EA6C379" w14:textId="77777777" w:rsidR="00F27AFD" w:rsidRDefault="00E931B5" w:rsidP="00E931B5">
      <w:pPr>
        <w:pStyle w:val="Heading1"/>
      </w:pPr>
      <w:bookmarkStart w:id="18" w:name="_Toc179053590"/>
      <w:r>
        <w:t>Track Profile Files</w:t>
      </w:r>
      <w:bookmarkStart w:id="19" w:name="ProfileFiles"/>
      <w:bookmarkEnd w:id="18"/>
      <w:bookmarkEnd w:id="19"/>
    </w:p>
    <w:p w14:paraId="33B1A9E3" w14:textId="0A6FD571" w:rsidR="0034219C" w:rsidRDefault="00E931B5" w:rsidP="00E931B5">
      <w:r>
        <w:t>Track profiles are defined by external files</w:t>
      </w:r>
      <w:r w:rsidR="00483DF4">
        <w:t xml:space="preserve"> placed in the “</w:t>
      </w:r>
      <w:proofErr w:type="spellStart"/>
      <w:r w:rsidR="00483DF4">
        <w:t>TrackProfiles</w:t>
      </w:r>
      <w:proofErr w:type="spellEnd"/>
      <w:r w:rsidR="00483DF4">
        <w:t xml:space="preserve">” </w:t>
      </w:r>
      <w:r w:rsidR="00F13D72">
        <w:t>sub</w:t>
      </w:r>
      <w:r w:rsidR="00483DF4">
        <w:t>folder inside a route folder</w:t>
      </w:r>
      <w:r>
        <w:t>.</w:t>
      </w:r>
      <w:r w:rsidR="00483DF4">
        <w:t xml:space="preserve"> Note that this means each route </w:t>
      </w:r>
      <w:r w:rsidR="0034219C">
        <w:t>requires its own</w:t>
      </w:r>
      <w:r w:rsidR="00F13D72">
        <w:t xml:space="preserve"> </w:t>
      </w:r>
      <w:proofErr w:type="spellStart"/>
      <w:r w:rsidR="00F13D72">
        <w:t>TrackProfiles</w:t>
      </w:r>
      <w:proofErr w:type="spellEnd"/>
      <w:r w:rsidR="00F13D72">
        <w:t xml:space="preserve"> folder containing a</w:t>
      </w:r>
      <w:r w:rsidR="0034219C">
        <w:t xml:space="preserve"> copy of track profile files.</w:t>
      </w:r>
    </w:p>
    <w:p w14:paraId="2EA5B32D" w14:textId="23325CE1" w:rsidR="00E931B5" w:rsidRDefault="0034219C" w:rsidP="00E931B5">
      <w:r>
        <w:t>All track profiles</w:t>
      </w:r>
      <w:r w:rsidR="00C60CD7">
        <w:t xml:space="preserve"> </w:t>
      </w:r>
      <w:r w:rsidR="005C0A4A">
        <w:t xml:space="preserve">must </w:t>
      </w:r>
      <w:r w:rsidR="00C60CD7">
        <w:t>have a</w:t>
      </w:r>
      <w:r w:rsidR="00BE6CCF">
        <w:t xml:space="preserve"> </w:t>
      </w:r>
      <w:r w:rsidR="00C60CD7">
        <w:t xml:space="preserve">file name </w:t>
      </w:r>
      <w:r w:rsidR="00BE6CCF">
        <w:t>beginning with</w:t>
      </w:r>
      <w:r w:rsidR="00C60CD7">
        <w:t xml:space="preserve"> “</w:t>
      </w:r>
      <w:proofErr w:type="spellStart"/>
      <w:r w:rsidR="00C60CD7">
        <w:t>TrProfile</w:t>
      </w:r>
      <w:proofErr w:type="spellEnd"/>
      <w:r w:rsidR="00C60CD7">
        <w:t>”</w:t>
      </w:r>
      <w:r>
        <w:t>, though</w:t>
      </w:r>
      <w:r w:rsidR="00E24FFF">
        <w:t xml:space="preserve"> </w:t>
      </w:r>
      <w:r>
        <w:t>t</w:t>
      </w:r>
      <w:r w:rsidR="00C60CD7">
        <w:t>he file extension changes from style to style.</w:t>
      </w:r>
      <w:r w:rsidR="00BE6CCF">
        <w:t xml:space="preserve"> While multiple track profiles are allowed, </w:t>
      </w:r>
      <w:r w:rsidR="00B90514">
        <w:t>special care must be given for the file</w:t>
      </w:r>
      <w:r w:rsidR="00F13D72">
        <w:t xml:space="preserve"> named</w:t>
      </w:r>
      <w:r w:rsidR="00BE6CCF">
        <w:t xml:space="preserve"> “</w:t>
      </w:r>
      <w:proofErr w:type="spellStart"/>
      <w:r w:rsidR="00BE6CCF">
        <w:t>TrProfile</w:t>
      </w:r>
      <w:proofErr w:type="spellEnd"/>
      <w:r w:rsidR="00BE6CCF">
        <w:t>”</w:t>
      </w:r>
      <w:r w:rsidR="00B90514">
        <w:t xml:space="preserve"> as this</w:t>
      </w:r>
      <w:r w:rsidR="00C60CD7">
        <w:t xml:space="preserve"> </w:t>
      </w:r>
      <w:r w:rsidR="00BE6CCF">
        <w:t xml:space="preserve">will be used as the </w:t>
      </w:r>
      <w:r w:rsidR="008D4ECB">
        <w:t>profile for every section of dynamic track</w:t>
      </w:r>
      <w:r w:rsidR="00B90514">
        <w:t>.</w:t>
      </w:r>
      <w:r w:rsidR="00C60CD7">
        <w:t xml:space="preserve"> </w:t>
      </w:r>
      <w:r w:rsidR="00A92BFE">
        <w:t>However, it is not required to have a “</w:t>
      </w:r>
      <w:proofErr w:type="spellStart"/>
      <w:r w:rsidR="00A92BFE">
        <w:t>TrProfile</w:t>
      </w:r>
      <w:proofErr w:type="spellEnd"/>
      <w:r w:rsidR="00A92BFE">
        <w:t>” file; i</w:t>
      </w:r>
      <w:r w:rsidR="00C60CD7">
        <w:t xml:space="preserve">f Open Rails finds no </w:t>
      </w:r>
      <w:proofErr w:type="spellStart"/>
      <w:r w:rsidR="00C60CD7">
        <w:t>TrProfile.</w:t>
      </w:r>
      <w:r w:rsidR="00C60CD7" w:rsidRPr="00C60CD7">
        <w:rPr>
          <w:i/>
        </w:rPr>
        <w:t>xxx</w:t>
      </w:r>
      <w:proofErr w:type="spellEnd"/>
      <w:r w:rsidR="004B26E8" w:rsidRPr="004B26E8">
        <w:t xml:space="preserve"> </w:t>
      </w:r>
      <w:r w:rsidR="004B26E8">
        <w:t xml:space="preserve">in the </w:t>
      </w:r>
      <w:proofErr w:type="spellStart"/>
      <w:r w:rsidR="009B0C4E">
        <w:t>TrackProfiles</w:t>
      </w:r>
      <w:proofErr w:type="spellEnd"/>
      <w:r w:rsidR="004B26E8">
        <w:t xml:space="preserve"> folder for a route</w:t>
      </w:r>
      <w:r>
        <w:t xml:space="preserve"> (as is the case for </w:t>
      </w:r>
      <w:r w:rsidR="007343A5">
        <w:t xml:space="preserve">unmodified </w:t>
      </w:r>
      <w:r>
        <w:t>MSTS routes)</w:t>
      </w:r>
      <w:r w:rsidR="004B26E8">
        <w:t>,</w:t>
      </w:r>
      <w:r w:rsidR="00C60CD7">
        <w:t xml:space="preserve"> where </w:t>
      </w:r>
      <w:r w:rsidR="00C60CD7" w:rsidRPr="00C60CD7">
        <w:rPr>
          <w:i/>
        </w:rPr>
        <w:t>xxx</w:t>
      </w:r>
      <w:r w:rsidR="00C60CD7">
        <w:t xml:space="preserve"> is a supported file extension, then it builds a </w:t>
      </w:r>
      <w:r w:rsidR="00514567">
        <w:t>“canned”</w:t>
      </w:r>
      <w:r w:rsidR="00C60CD7">
        <w:t xml:space="preserve"> track profile in memory.  The </w:t>
      </w:r>
      <w:r w:rsidR="00514567">
        <w:t>“canned”</w:t>
      </w:r>
      <w:r w:rsidR="00C60CD7">
        <w:t xml:space="preserve"> profile looks identical to the one you’re used to for </w:t>
      </w:r>
      <w:r w:rsidR="00815C93">
        <w:t xml:space="preserve">Kuju </w:t>
      </w:r>
      <w:r w:rsidR="00C60CD7">
        <w:t>dynamic track.</w:t>
      </w:r>
      <w:r w:rsidR="00815C93">
        <w:t xml:space="preserve"> If your route does not use Kuju track shapes, it is recommended to make a custom </w:t>
      </w:r>
      <w:r w:rsidR="00B90514">
        <w:t>“</w:t>
      </w:r>
      <w:proofErr w:type="spellStart"/>
      <w:r w:rsidR="00815C93">
        <w:t>TrProfile</w:t>
      </w:r>
      <w:proofErr w:type="spellEnd"/>
      <w:r w:rsidR="00B90514">
        <w:t>”</w:t>
      </w:r>
      <w:r w:rsidR="00815C93">
        <w:t xml:space="preserve"> file</w:t>
      </w:r>
      <w:r w:rsidR="00514567">
        <w:t xml:space="preserve"> based on the most common track shape used by the route</w:t>
      </w:r>
      <w:r w:rsidR="005C0A4A">
        <w:t xml:space="preserve">, or else </w:t>
      </w:r>
      <w:r w:rsidR="008D4ECB">
        <w:t>the appearance of dynamic track</w:t>
      </w:r>
      <w:r w:rsidR="005C0A4A">
        <w:t xml:space="preserve"> will not match static track shapes.</w:t>
      </w:r>
    </w:p>
    <w:p w14:paraId="40CED24F" w14:textId="5289D376" w:rsidR="00B90514" w:rsidRDefault="00B90514" w:rsidP="00E931B5">
      <w:bookmarkStart w:id="20" w:name="MultipleTrackProfileFiles"/>
      <w:bookmarkEnd w:id="20"/>
      <w:r>
        <w:t xml:space="preserve">If multiple track profiles are to be used, remember to begin the file name for each </w:t>
      </w:r>
      <w:r w:rsidR="002D112A">
        <w:t xml:space="preserve">additional </w:t>
      </w:r>
      <w:r>
        <w:t>track profile with “</w:t>
      </w:r>
      <w:proofErr w:type="spellStart"/>
      <w:r>
        <w:t>TrProfile</w:t>
      </w:r>
      <w:proofErr w:type="spellEnd"/>
      <w:r>
        <w:t>”. For example, “</w:t>
      </w:r>
      <w:proofErr w:type="spellStart"/>
      <w:r>
        <w:t>TrProfileConcrete</w:t>
      </w:r>
      <w:proofErr w:type="spellEnd"/>
      <w:r>
        <w:t>” will be recognized as a secondary track profile by Open Rails, but “</w:t>
      </w:r>
      <w:proofErr w:type="spellStart"/>
      <w:r>
        <w:t>ConcreteProfile</w:t>
      </w:r>
      <w:proofErr w:type="spellEnd"/>
      <w:r>
        <w:t>” will not be.</w:t>
      </w:r>
      <w:r w:rsidR="00483DF4">
        <w:t xml:space="preserve"> The file name of additional track profiles should reflect the </w:t>
      </w:r>
      <w:r w:rsidR="0034219C">
        <w:t>track the profile has been modeled after to reduce confusion.</w:t>
      </w:r>
      <w:r w:rsidR="00F13D72">
        <w:t xml:space="preserve"> There is no hard limit on the number of track profiles, but best practice is to only include track profiles for track types used on the route as each additional profile requires additional computing time.</w:t>
      </w:r>
      <w:r w:rsidR="0034219C">
        <w:t xml:space="preserve"> </w:t>
      </w:r>
      <w:r w:rsidR="00F13D72">
        <w:t xml:space="preserve">Each time a track shape is converted </w:t>
      </w:r>
      <w:r w:rsidR="00F13D72">
        <w:lastRenderedPageBreak/>
        <w:t xml:space="preserve">to superelevation, </w:t>
      </w:r>
      <w:r w:rsidR="0034219C">
        <w:t xml:space="preserve">Open Rails will iterate through </w:t>
      </w:r>
      <w:r w:rsidR="00F13D72">
        <w:t>all</w:t>
      </w:r>
      <w:r w:rsidR="0034219C">
        <w:t xml:space="preserve"> in </w:t>
      </w:r>
      <w:r w:rsidR="0034219C" w:rsidRPr="0034219C">
        <w:rPr>
          <w:i/>
          <w:iCs/>
        </w:rPr>
        <w:t>alphabetical order</w:t>
      </w:r>
      <w:r w:rsidR="0034219C">
        <w:t xml:space="preserve"> with the default “</w:t>
      </w:r>
      <w:proofErr w:type="spellStart"/>
      <w:r w:rsidR="0034219C">
        <w:t>TrProfile</w:t>
      </w:r>
      <w:proofErr w:type="spellEnd"/>
      <w:r w:rsidR="0034219C">
        <w:t>” processed first. As a result, if two track profiles are equally suited to replace a static track shape, Open Rails will select whichever profile comes first in the alphabet.</w:t>
      </w:r>
    </w:p>
    <w:p w14:paraId="25D7A45C" w14:textId="0C824750" w:rsidR="008171BC" w:rsidRDefault="008171BC" w:rsidP="008171BC">
      <w:r>
        <w:t>Currently, two track profile file styles (or formats) are supported – MSTS</w:t>
      </w:r>
      <w:r w:rsidR="009F1463">
        <w:t xml:space="preserve"> STF</w:t>
      </w:r>
      <w:r>
        <w:t>-style and XML-style.</w:t>
      </w:r>
      <w:r w:rsidR="00177C07">
        <w:rPr>
          <w:rStyle w:val="FootnoteReference"/>
        </w:rPr>
        <w:footnoteReference w:id="3"/>
      </w:r>
      <w:r w:rsidR="00C94531">
        <w:t xml:space="preserve">  </w:t>
      </w:r>
      <w:r w:rsidR="007343A5">
        <w:t>If both a</w:t>
      </w:r>
      <w:r w:rsidR="00F13D72">
        <w:t>n</w:t>
      </w:r>
      <w:r w:rsidR="007343A5">
        <w:t xml:space="preserve"> .XML and .STF track profile file with the same name exist, Open Rails will load the XML profile in preference to the STF.</w:t>
      </w:r>
    </w:p>
    <w:p w14:paraId="5CC91D2F" w14:textId="77777777" w:rsidR="008171BC" w:rsidRDefault="009F1463" w:rsidP="008171BC">
      <w:pPr>
        <w:pStyle w:val="Heading2"/>
      </w:pPr>
      <w:bookmarkStart w:id="21" w:name="_Toc179053591"/>
      <w:r>
        <w:t>STF</w:t>
      </w:r>
      <w:r w:rsidR="008171BC">
        <w:t>-Style</w:t>
      </w:r>
      <w:bookmarkEnd w:id="21"/>
    </w:p>
    <w:p w14:paraId="2A718405" w14:textId="627C7A1B" w:rsidR="008171BC" w:rsidRDefault="00A54176" w:rsidP="008171BC">
      <w:r>
        <w:t xml:space="preserve">MSTS veterans probably have experience with the complete parenthesis syntax of ENG, WAG, etc. files.  </w:t>
      </w:r>
      <w:proofErr w:type="gramStart"/>
      <w:r w:rsidR="0049655F">
        <w:t>Take</w:t>
      </w:r>
      <w:r>
        <w:t xml:space="preserve"> a look</w:t>
      </w:r>
      <w:proofErr w:type="gramEnd"/>
      <w:r>
        <w:t xml:space="preserve"> at what an </w:t>
      </w:r>
      <w:r w:rsidR="009F1463">
        <w:t>STF</w:t>
      </w:r>
      <w:r w:rsidR="00DD4120">
        <w:t xml:space="preserve"> (structured text format)</w:t>
      </w:r>
      <w:r>
        <w:t>-style track profile file loo</w:t>
      </w:r>
      <w:r w:rsidR="0049655F">
        <w:t xml:space="preserve">ks like for the </w:t>
      </w:r>
      <w:hyperlink w:anchor="STFProfile" w:history="1">
        <w:r w:rsidR="0049655F" w:rsidRPr="00893549">
          <w:rPr>
            <w:rStyle w:val="Hyperlink"/>
          </w:rPr>
          <w:t>default profile</w:t>
        </w:r>
      </w:hyperlink>
      <w:r w:rsidR="0049655F">
        <w:t xml:space="preserve"> </w:t>
      </w:r>
      <w:r w:rsidR="00893549">
        <w:t xml:space="preserve">(page </w:t>
      </w:r>
      <w:r w:rsidR="00893549">
        <w:fldChar w:fldCharType="begin"/>
      </w:r>
      <w:r w:rsidR="00893549">
        <w:instrText xml:space="preserve"> PAGEREF STFProfile \h </w:instrText>
      </w:r>
      <w:r w:rsidR="00893549">
        <w:fldChar w:fldCharType="separate"/>
      </w:r>
      <w:r w:rsidR="005C0A4A">
        <w:rPr>
          <w:noProof/>
        </w:rPr>
        <w:t>16</w:t>
      </w:r>
      <w:r w:rsidR="00893549">
        <w:fldChar w:fldCharType="end"/>
      </w:r>
      <w:r w:rsidR="00893549">
        <w:t>)</w:t>
      </w:r>
      <w:r w:rsidR="0049655F">
        <w:t>.</w:t>
      </w:r>
    </w:p>
    <w:p w14:paraId="5FE27587" w14:textId="77777777" w:rsidR="000D597C" w:rsidRDefault="000D597C" w:rsidP="000D597C">
      <w:r>
        <w:t xml:space="preserve">It’s relatively clean when formatted this way, and you may be used to it.  The </w:t>
      </w:r>
      <w:proofErr w:type="gramStart"/>
      <w:r>
        <w:t>down side</w:t>
      </w:r>
      <w:proofErr w:type="gramEnd"/>
      <w:r>
        <w:t xml:space="preserve"> is that validation is minimal, and you may have problems figuring out where you made an error.  (But MSTS veterans don’t make errors.</w:t>
      </w:r>
      <w:r>
        <w:rPr>
          <w:rStyle w:val="FootnoteReference"/>
        </w:rPr>
        <w:footnoteReference w:id="4"/>
      </w:r>
      <w:r w:rsidR="004B26E8">
        <w:t>)</w:t>
      </w:r>
    </w:p>
    <w:p w14:paraId="0DC3A159" w14:textId="77777777" w:rsidR="000D597C" w:rsidRDefault="000D597C" w:rsidP="000D597C">
      <w:r>
        <w:t xml:space="preserve">The MSTS-style </w:t>
      </w:r>
      <w:r w:rsidR="00177C07">
        <w:t xml:space="preserve">track profile </w:t>
      </w:r>
      <w:r>
        <w:t>files have a file extension of “.</w:t>
      </w:r>
      <w:proofErr w:type="spellStart"/>
      <w:r w:rsidR="009F1463">
        <w:t>stf</w:t>
      </w:r>
      <w:proofErr w:type="spellEnd"/>
      <w:r>
        <w:t>”.</w:t>
      </w:r>
    </w:p>
    <w:p w14:paraId="25119CFD" w14:textId="77777777" w:rsidR="003D307B" w:rsidRPr="00393252" w:rsidRDefault="003D307B" w:rsidP="00745D8B">
      <w:r>
        <w:t xml:space="preserve">All STF files must have a </w:t>
      </w:r>
      <w:r w:rsidR="00182215">
        <w:t xml:space="preserve">SIMIS-style </w:t>
      </w:r>
      <w:r>
        <w:t>header on Line 1</w:t>
      </w:r>
      <w:r w:rsidR="00182215">
        <w:t xml:space="preserve"> which is specific to profiles</w:t>
      </w:r>
      <w:r>
        <w:t xml:space="preserve">.  </w:t>
      </w:r>
      <w:r w:rsidR="00182215">
        <w:t>It must be:</w:t>
      </w:r>
      <w:r w:rsidR="00745D8B">
        <w:t xml:space="preserve"> </w:t>
      </w:r>
      <w:r w:rsidR="00393252">
        <w:t>“</w:t>
      </w:r>
      <w:r w:rsidR="00182215" w:rsidRPr="00182215">
        <w:rPr>
          <w:rFonts w:ascii="Courier New" w:hAnsi="Courier New" w:cs="Courier New"/>
        </w:rPr>
        <w:t>SIMISA@@@@@@@@@@JINX0</w:t>
      </w:r>
      <w:r w:rsidR="00182215">
        <w:rPr>
          <w:rFonts w:ascii="Courier New" w:hAnsi="Courier New" w:cs="Courier New"/>
        </w:rPr>
        <w:t>p0</w:t>
      </w:r>
      <w:r w:rsidR="00182215" w:rsidRPr="00182215">
        <w:rPr>
          <w:rFonts w:ascii="Courier New" w:hAnsi="Courier New" w:cs="Courier New"/>
        </w:rPr>
        <w:t>t______</w:t>
      </w:r>
      <w:r w:rsidR="00393252">
        <w:t>” (without the quotation marks).</w:t>
      </w:r>
    </w:p>
    <w:p w14:paraId="2FC05E98" w14:textId="77777777" w:rsidR="00C23B66" w:rsidRDefault="00C23B66" w:rsidP="00C23B66">
      <w:pPr>
        <w:pStyle w:val="Heading2"/>
      </w:pPr>
      <w:bookmarkStart w:id="22" w:name="_Toc179053592"/>
      <w:r>
        <w:t>XML-Style</w:t>
      </w:r>
      <w:bookmarkEnd w:id="22"/>
    </w:p>
    <w:p w14:paraId="01F9A80B" w14:textId="0463E4A6" w:rsidR="00C23B66" w:rsidRPr="008171BC" w:rsidRDefault="00C23B66" w:rsidP="00C23B66">
      <w:r>
        <w:t>You’ve already seen what</w:t>
      </w:r>
      <w:r w:rsidR="00DD4120">
        <w:t xml:space="preserve"> </w:t>
      </w:r>
      <w:r>
        <w:t>XML</w:t>
      </w:r>
      <w:r w:rsidR="00DD4120">
        <w:t xml:space="preserve"> (extended markup language)</w:t>
      </w:r>
      <w:r>
        <w:t xml:space="preserve">-style track profile files look like when viewed with XML Notepad 2007.  To see what </w:t>
      </w:r>
      <w:r w:rsidR="00834BF1">
        <w:t xml:space="preserve">an </w:t>
      </w:r>
      <w:hyperlink w:anchor="XMLProfile" w:history="1">
        <w:r w:rsidR="00834BF1" w:rsidRPr="00834BF1">
          <w:rPr>
            <w:rStyle w:val="Hyperlink"/>
          </w:rPr>
          <w:t>XML track profile</w:t>
        </w:r>
      </w:hyperlink>
      <w:r>
        <w:t xml:space="preserve"> really looks like, </w:t>
      </w:r>
      <w:r w:rsidR="003F3371">
        <w:t xml:space="preserve">see </w:t>
      </w:r>
      <w:r>
        <w:t xml:space="preserve">page </w:t>
      </w:r>
      <w:r w:rsidR="00236F04">
        <w:fldChar w:fldCharType="begin"/>
      </w:r>
      <w:r w:rsidR="003F3371">
        <w:instrText xml:space="preserve"> PAGEREF XML \h </w:instrText>
      </w:r>
      <w:r w:rsidR="00236F04">
        <w:fldChar w:fldCharType="separate"/>
      </w:r>
      <w:r w:rsidR="00DD4120">
        <w:rPr>
          <w:noProof/>
        </w:rPr>
        <w:t>16</w:t>
      </w:r>
      <w:r w:rsidR="00236F04">
        <w:fldChar w:fldCharType="end"/>
      </w:r>
      <w:r w:rsidR="003F3371">
        <w:t>.</w:t>
      </w:r>
    </w:p>
    <w:p w14:paraId="61B051A9" w14:textId="77777777" w:rsidR="0049655F" w:rsidRDefault="0019239D" w:rsidP="008171BC">
      <w:r>
        <w:t xml:space="preserve">There’s not a lot of difference.  The principal difference is that XML uses tags (&lt; … &gt;) to bound elements and </w:t>
      </w:r>
      <w:r w:rsidRPr="00521260">
        <w:rPr>
          <w:i/>
        </w:rPr>
        <w:t>name</w:t>
      </w:r>
      <w:r>
        <w:t xml:space="preserve"> = </w:t>
      </w:r>
      <w:r w:rsidRPr="00521260">
        <w:rPr>
          <w:i/>
        </w:rPr>
        <w:t>value</w:t>
      </w:r>
      <w:r>
        <w:t xml:space="preserve"> syntax to define attributes.  Also, XML bounds all values with quotes.</w:t>
      </w:r>
      <w:r w:rsidR="00426DA7">
        <w:t xml:space="preserve">  So, there’s a little bit more typing </w:t>
      </w:r>
      <w:r w:rsidR="00831E23">
        <w:t>required by the XML style.  But</w:t>
      </w:r>
      <w:r w:rsidR="00426DA7">
        <w:t xml:space="preserve"> then you’ll probably be using an XML </w:t>
      </w:r>
      <w:r w:rsidR="004B26E8">
        <w:t>editor</w:t>
      </w:r>
      <w:r w:rsidR="00745D8B">
        <w:t xml:space="preserve"> (e.g., XML Notepad 2007)</w:t>
      </w:r>
      <w:r w:rsidR="00426DA7">
        <w:t>.</w:t>
      </w:r>
    </w:p>
    <w:p w14:paraId="4439ABEB" w14:textId="77777777" w:rsidR="00426DA7" w:rsidRDefault="00426DA7" w:rsidP="008171BC">
      <w:r>
        <w:t>But wait.  There is one addition</w:t>
      </w:r>
      <w:r w:rsidR="004B26E8">
        <w:t>al</w:t>
      </w:r>
      <w:r>
        <w:t xml:space="preserve"> file required by the XML style – TrProfile.xsd.  But there is one of these provided for you, and you had better not modify it.  </w:t>
      </w:r>
      <w:r w:rsidRPr="009F1463">
        <w:rPr>
          <w:u w:val="single"/>
        </w:rPr>
        <w:t>Modify it, and the code breaks</w:t>
      </w:r>
      <w:r w:rsidR="009F1463" w:rsidRPr="009F1463">
        <w:rPr>
          <w:u w:val="single"/>
        </w:rPr>
        <w:t>!</w:t>
      </w:r>
    </w:p>
    <w:p w14:paraId="738539F3" w14:textId="77777777" w:rsidR="00E34D51" w:rsidRDefault="00E34D51" w:rsidP="00E34D51">
      <w:r>
        <w:t xml:space="preserve">TrProfile.xsd defines (in XML) the syntax of a track profile.  It drives the validation code in Open Rails </w:t>
      </w:r>
      <w:r w:rsidR="004B26E8">
        <w:t xml:space="preserve">used </w:t>
      </w:r>
      <w:r>
        <w:t>to check the syntax of your track profile (TrProfile.xml).</w:t>
      </w:r>
    </w:p>
    <w:p w14:paraId="590D087A" w14:textId="77777777" w:rsidR="00E34D51" w:rsidRDefault="00E34D51" w:rsidP="00E34D51">
      <w:r>
        <w:t xml:space="preserve">All you </w:t>
      </w:r>
      <w:proofErr w:type="gramStart"/>
      <w:r>
        <w:t>have to</w:t>
      </w:r>
      <w:proofErr w:type="gramEnd"/>
      <w:r>
        <w:t xml:space="preserve"> remember is to put your TrProfile.xml and the standard TrProfile.xsd </w:t>
      </w:r>
      <w:r w:rsidR="00745D8B">
        <w:t xml:space="preserve">in the </w:t>
      </w:r>
      <w:proofErr w:type="spellStart"/>
      <w:r w:rsidR="00745D8B">
        <w:t>TrackProfiles</w:t>
      </w:r>
      <w:proofErr w:type="spellEnd"/>
      <w:r w:rsidR="00745D8B">
        <w:t xml:space="preserve"> folder </w:t>
      </w:r>
      <w:r>
        <w:t>in the root folder of the desired route.  (If there is sufficient interest in support for XML, TrProfile.xsd will be treated as Open Rails “content,” and you won’t have to worry about it.)</w:t>
      </w:r>
    </w:p>
    <w:p w14:paraId="23565B0E" w14:textId="77777777" w:rsidR="0063129D" w:rsidRDefault="0063129D">
      <w:pPr>
        <w:spacing w:before="0"/>
        <w:ind w:firstLine="0"/>
        <w:rPr>
          <w:rFonts w:ascii="Arial" w:hAnsi="Arial" w:cs="Arial"/>
          <w:b/>
          <w:bCs/>
          <w:kern w:val="32"/>
          <w:sz w:val="32"/>
          <w:szCs w:val="32"/>
        </w:rPr>
      </w:pPr>
      <w:r>
        <w:br w:type="page"/>
      </w:r>
    </w:p>
    <w:p w14:paraId="640B0B0E" w14:textId="7657DA15" w:rsidR="006C1584" w:rsidRDefault="00D43A39" w:rsidP="006C1584">
      <w:pPr>
        <w:pStyle w:val="Heading1"/>
      </w:pPr>
      <w:bookmarkStart w:id="23" w:name="_Toc179053593"/>
      <w:r>
        <w:lastRenderedPageBreak/>
        <w:t>Installation</w:t>
      </w:r>
      <w:bookmarkEnd w:id="23"/>
    </w:p>
    <w:p w14:paraId="16B41704" w14:textId="77777777" w:rsidR="00D43A39" w:rsidRDefault="00D43A39" w:rsidP="00D43A39">
      <w:r>
        <w:t>Installation is simple:</w:t>
      </w:r>
    </w:p>
    <w:p w14:paraId="6C57F889" w14:textId="77777777" w:rsidR="005C0A4A" w:rsidRDefault="00D43A39" w:rsidP="005C0A4A">
      <w:pPr>
        <w:pStyle w:val="ListParagraph"/>
        <w:numPr>
          <w:ilvl w:val="0"/>
          <w:numId w:val="14"/>
        </w:numPr>
      </w:pPr>
      <w:r>
        <w:t xml:space="preserve">Select a style: </w:t>
      </w:r>
      <w:r w:rsidR="009F1463">
        <w:t>STF</w:t>
      </w:r>
      <w:r>
        <w:t xml:space="preserve"> or XML.</w:t>
      </w:r>
    </w:p>
    <w:p w14:paraId="41DBE0A8" w14:textId="5EC951E7" w:rsidR="005C0A4A" w:rsidRDefault="005C0A4A" w:rsidP="005C0A4A">
      <w:pPr>
        <w:pStyle w:val="ListParagraph"/>
        <w:numPr>
          <w:ilvl w:val="0"/>
          <w:numId w:val="14"/>
        </w:numPr>
      </w:pPr>
      <w:r>
        <w:t xml:space="preserve">If there is no </w:t>
      </w:r>
      <w:proofErr w:type="spellStart"/>
      <w:r>
        <w:t>TrackProfiles</w:t>
      </w:r>
      <w:proofErr w:type="spellEnd"/>
      <w:r>
        <w:t xml:space="preserve"> folder in the root folder of the desired route, make one.</w:t>
      </w:r>
    </w:p>
    <w:p w14:paraId="03230E71" w14:textId="77777777" w:rsidR="005C0A4A" w:rsidRDefault="005C0A4A" w:rsidP="005C0A4A">
      <w:pPr>
        <w:pStyle w:val="ListParagraph"/>
        <w:numPr>
          <w:ilvl w:val="0"/>
          <w:numId w:val="14"/>
        </w:numPr>
      </w:pPr>
    </w:p>
    <w:p w14:paraId="4CB39BD7" w14:textId="19CA5B73" w:rsidR="00D43A39" w:rsidRDefault="00D43A39" w:rsidP="005C0A4A">
      <w:pPr>
        <w:pStyle w:val="ListParagraph"/>
        <w:numPr>
          <w:ilvl w:val="1"/>
          <w:numId w:val="14"/>
        </w:numPr>
        <w:ind w:left="1440"/>
      </w:pPr>
      <w:r>
        <w:t xml:space="preserve">If </w:t>
      </w:r>
      <w:r w:rsidR="009F1463">
        <w:t>STF</w:t>
      </w:r>
      <w:r>
        <w:t xml:space="preserve">, copy </w:t>
      </w:r>
      <w:r w:rsidR="00186E02">
        <w:t xml:space="preserve">all required </w:t>
      </w:r>
      <w:proofErr w:type="spellStart"/>
      <w:r>
        <w:t>TrProfile</w:t>
      </w:r>
      <w:proofErr w:type="spellEnd"/>
      <w:r w:rsidR="00186E02">
        <w:t>*</w:t>
      </w:r>
      <w:r>
        <w:t>.</w:t>
      </w:r>
      <w:proofErr w:type="spellStart"/>
      <w:r w:rsidR="009F1463">
        <w:t>stf</w:t>
      </w:r>
      <w:proofErr w:type="spellEnd"/>
      <w:r w:rsidR="00186E02">
        <w:t xml:space="preserve"> files</w:t>
      </w:r>
      <w:r w:rsidR="00745D8B">
        <w:t xml:space="preserve"> to the route’s </w:t>
      </w:r>
      <w:proofErr w:type="spellStart"/>
      <w:r w:rsidR="00745D8B">
        <w:t>TrackProfiles</w:t>
      </w:r>
      <w:proofErr w:type="spellEnd"/>
      <w:r>
        <w:t xml:space="preserve"> folder.  If there </w:t>
      </w:r>
      <w:r w:rsidR="00186E02">
        <w:t>are any</w:t>
      </w:r>
      <w:r>
        <w:t xml:space="preserve"> TrProfile</w:t>
      </w:r>
      <w:r w:rsidR="00186E02">
        <w:t>*</w:t>
      </w:r>
      <w:r>
        <w:t>.xml</w:t>
      </w:r>
      <w:r w:rsidR="00186E02">
        <w:t xml:space="preserve"> files with the same</w:t>
      </w:r>
      <w:r>
        <w:t xml:space="preserve"> in the folder, delete </w:t>
      </w:r>
      <w:r w:rsidR="00186E02">
        <w:t>them</w:t>
      </w:r>
      <w:r w:rsidR="009F1463">
        <w:t xml:space="preserve">, rename </w:t>
      </w:r>
      <w:r w:rsidR="00186E02">
        <w:t>them</w:t>
      </w:r>
      <w:r w:rsidR="009F1463">
        <w:t>,</w:t>
      </w:r>
      <w:r>
        <w:t xml:space="preserve"> or move </w:t>
      </w:r>
      <w:r w:rsidR="00186E02">
        <w:t>them</w:t>
      </w:r>
      <w:r>
        <w:t xml:space="preserve"> elsewhere.  (TrProfile</w:t>
      </w:r>
      <w:r w:rsidR="00186E02">
        <w:t>*</w:t>
      </w:r>
      <w:r>
        <w:t xml:space="preserve">.xml takes precedence over </w:t>
      </w:r>
      <w:proofErr w:type="spellStart"/>
      <w:r>
        <w:t>TrProfile</w:t>
      </w:r>
      <w:proofErr w:type="spellEnd"/>
      <w:r w:rsidR="00186E02">
        <w:t>*</w:t>
      </w:r>
      <w:r>
        <w:t>.</w:t>
      </w:r>
      <w:proofErr w:type="spellStart"/>
      <w:r w:rsidR="009F1463">
        <w:t>stf</w:t>
      </w:r>
      <w:proofErr w:type="spellEnd"/>
      <w:r>
        <w:t xml:space="preserve"> if both in the folder</w:t>
      </w:r>
      <w:r w:rsidR="00186E02">
        <w:t xml:space="preserve"> have the same name</w:t>
      </w:r>
      <w:r>
        <w:t>.)</w:t>
      </w:r>
    </w:p>
    <w:p w14:paraId="216E581B" w14:textId="7E013F60" w:rsidR="00D43A39" w:rsidRDefault="00D43A39" w:rsidP="00D43A39">
      <w:pPr>
        <w:pStyle w:val="ListParagraph"/>
        <w:numPr>
          <w:ilvl w:val="1"/>
          <w:numId w:val="14"/>
        </w:numPr>
        <w:ind w:left="1440"/>
      </w:pPr>
      <w:r>
        <w:t>If XML, copy</w:t>
      </w:r>
      <w:r w:rsidR="00186E02">
        <w:t xml:space="preserve"> all</w:t>
      </w:r>
      <w:r>
        <w:t xml:space="preserve"> TrProfile</w:t>
      </w:r>
      <w:r w:rsidR="00186E02">
        <w:t>*</w:t>
      </w:r>
      <w:r>
        <w:t xml:space="preserve">.xml and TrProfile.xsd to the route’s </w:t>
      </w:r>
      <w:proofErr w:type="spellStart"/>
      <w:r w:rsidR="00745D8B">
        <w:t>TrackProfiles</w:t>
      </w:r>
      <w:proofErr w:type="spellEnd"/>
      <w:r>
        <w:t xml:space="preserve"> folder.</w:t>
      </w:r>
    </w:p>
    <w:p w14:paraId="2136C4D9" w14:textId="54B40434" w:rsidR="00D43A39" w:rsidRDefault="00D43A39" w:rsidP="00D43A39">
      <w:pPr>
        <w:pStyle w:val="ListParagraph"/>
        <w:numPr>
          <w:ilvl w:val="0"/>
          <w:numId w:val="14"/>
        </w:numPr>
      </w:pPr>
      <w:r>
        <w:t>Start the game.</w:t>
      </w:r>
      <w:r w:rsidR="004B26E8">
        <w:t xml:space="preserve">  When the game loads, you’ll notice an additional item logged on the “Loading …” line</w:t>
      </w:r>
      <w:r w:rsidR="005C0A4A">
        <w:t xml:space="preserve"> in the log file</w:t>
      </w:r>
      <w:r w:rsidR="004B26E8">
        <w:t xml:space="preserve">.  It is “TRP,” which stands for </w:t>
      </w:r>
      <w:proofErr w:type="spellStart"/>
      <w:r w:rsidR="004B26E8">
        <w:t>T</w:t>
      </w:r>
      <w:r w:rsidR="00650C1C">
        <w:t>r</w:t>
      </w:r>
      <w:r w:rsidR="004B26E8">
        <w:t>ackProfile</w:t>
      </w:r>
      <w:proofErr w:type="spellEnd"/>
      <w:r w:rsidR="004B26E8">
        <w:t xml:space="preserve">.  </w:t>
      </w:r>
      <w:r w:rsidR="00650C1C">
        <w:t xml:space="preserve">As the track profile(s) are loaded, additional strings will be logged to indicate the type of each track profile loaded: </w:t>
      </w:r>
      <w:r w:rsidR="004B26E8">
        <w:t>“Default,” “</w:t>
      </w:r>
      <w:r w:rsidR="009F1463">
        <w:t>STF</w:t>
      </w:r>
      <w:r w:rsidR="004B26E8">
        <w:t xml:space="preserve">,” or “XML” is </w:t>
      </w:r>
      <w:r w:rsidR="009A4C1A">
        <w:t>output in parenthesis following the “TRP.”</w:t>
      </w:r>
    </w:p>
    <w:p w14:paraId="69E08659" w14:textId="366F3A02" w:rsidR="005C0A4A" w:rsidRDefault="005C0A4A" w:rsidP="00D43A39">
      <w:pPr>
        <w:pStyle w:val="ListParagraph"/>
        <w:numPr>
          <w:ilvl w:val="0"/>
          <w:numId w:val="14"/>
        </w:numPr>
      </w:pPr>
      <w:r>
        <w:t>Observe the visual appearance of track in the 3D world. If installed and configured correctly, all sections of dynamic track or superelevated track should fit in naturally.</w:t>
      </w:r>
    </w:p>
    <w:p w14:paraId="00D6E554" w14:textId="7B402E22" w:rsidR="005C0A4A" w:rsidRDefault="005C0A4A" w:rsidP="005C0A4A">
      <w:pPr>
        <w:pStyle w:val="ListParagraph"/>
        <w:numPr>
          <w:ilvl w:val="1"/>
          <w:numId w:val="14"/>
        </w:numPr>
        <w:ind w:left="1440"/>
      </w:pPr>
      <w:r>
        <w:t>If a section of dynamic track or superelevated track does not look correct, this may indicate the wrong track profile has been used or the track profile is configured incorrectly.</w:t>
      </w:r>
    </w:p>
    <w:p w14:paraId="4D2A85C8" w14:textId="77777777" w:rsidR="0049655F" w:rsidRDefault="0049655F" w:rsidP="008171BC"/>
    <w:p w14:paraId="735B3866" w14:textId="77777777" w:rsidR="0049655F" w:rsidRDefault="0049655F" w:rsidP="0049655F">
      <w:pPr>
        <w:spacing w:before="0"/>
        <w:ind w:firstLine="0"/>
        <w:sectPr w:rsidR="0049655F" w:rsidSect="00F12D5E">
          <w:footerReference w:type="default" r:id="rId20"/>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pPr>
    </w:p>
    <w:p w14:paraId="0D8F8CBB" w14:textId="77777777" w:rsidR="00461126" w:rsidRPr="00461126" w:rsidRDefault="00461126" w:rsidP="00461126">
      <w:pPr>
        <w:spacing w:before="0"/>
        <w:ind w:firstLine="0"/>
        <w:rPr>
          <w:rFonts w:ascii="Courier New" w:hAnsi="Courier New" w:cs="Courier New"/>
          <w:sz w:val="17"/>
          <w:szCs w:val="17"/>
        </w:rPr>
      </w:pPr>
      <w:bookmarkStart w:id="24" w:name="MSTS"/>
      <w:bookmarkStart w:id="25" w:name="STFProfile"/>
      <w:bookmarkEnd w:id="24"/>
      <w:bookmarkEnd w:id="25"/>
      <w:r w:rsidRPr="00461126">
        <w:rPr>
          <w:rFonts w:ascii="Courier New" w:hAnsi="Courier New" w:cs="Courier New"/>
          <w:sz w:val="17"/>
          <w:szCs w:val="17"/>
        </w:rPr>
        <w:lastRenderedPageBreak/>
        <w:t>SIMISA@@@@@@@@@@JINX0p0t______</w:t>
      </w:r>
    </w:p>
    <w:p w14:paraId="57169628" w14:textId="77777777" w:rsidR="00461126" w:rsidRPr="00461126" w:rsidRDefault="00461126" w:rsidP="00461126">
      <w:pPr>
        <w:spacing w:before="0"/>
        <w:ind w:firstLine="0"/>
        <w:rPr>
          <w:rFonts w:ascii="Courier New" w:hAnsi="Courier New" w:cs="Courier New"/>
          <w:sz w:val="17"/>
          <w:szCs w:val="17"/>
        </w:rPr>
      </w:pPr>
      <w:proofErr w:type="spellStart"/>
      <w:r w:rsidRPr="00461126">
        <w:rPr>
          <w:rFonts w:ascii="Courier New" w:hAnsi="Courier New" w:cs="Courier New"/>
          <w:sz w:val="17"/>
          <w:szCs w:val="17"/>
        </w:rPr>
        <w:t>TrProfile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"Default </w:t>
      </w:r>
      <w:proofErr w:type="spellStart"/>
      <w:r w:rsidRPr="00461126">
        <w:rPr>
          <w:rFonts w:ascii="Courier New" w:hAnsi="Courier New" w:cs="Courier New"/>
          <w:sz w:val="17"/>
          <w:szCs w:val="17"/>
        </w:rPr>
        <w:t>Dynatrack</w:t>
      </w:r>
      <w:proofErr w:type="spellEnd"/>
      <w:r w:rsidRPr="00461126">
        <w:rPr>
          <w:rFonts w:ascii="Courier New" w:hAnsi="Courier New" w:cs="Courier New"/>
          <w:sz w:val="17"/>
          <w:szCs w:val="17"/>
        </w:rPr>
        <w:t xml:space="preserve"> Profile" ) </w:t>
      </w:r>
      <w:proofErr w:type="spellStart"/>
      <w:r w:rsidRPr="00461126">
        <w:rPr>
          <w:rFonts w:ascii="Courier New" w:hAnsi="Courier New" w:cs="Courier New"/>
          <w:sz w:val="17"/>
          <w:szCs w:val="17"/>
        </w:rPr>
        <w:t>LODMethod</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ComponentAdditive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ChordSpan</w:t>
      </w:r>
      <w:proofErr w:type="spellEnd"/>
      <w:r w:rsidRPr="00461126">
        <w:rPr>
          <w:rFonts w:ascii="Courier New" w:hAnsi="Courier New" w:cs="Courier New"/>
          <w:sz w:val="17"/>
          <w:szCs w:val="17"/>
        </w:rPr>
        <w:t xml:space="preserve"> ( 1 ) </w:t>
      </w:r>
    </w:p>
    <w:p w14:paraId="188B6D87" w14:textId="5EF7E7E4"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PitchControl</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spellStart"/>
      <w:proofErr w:type="gramEnd"/>
      <w:r w:rsidRPr="00461126">
        <w:rPr>
          <w:rFonts w:ascii="Courier New" w:hAnsi="Courier New" w:cs="Courier New"/>
          <w:sz w:val="17"/>
          <w:szCs w:val="17"/>
        </w:rPr>
        <w:t>ChordLength</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PitchControlScalar</w:t>
      </w:r>
      <w:proofErr w:type="spellEnd"/>
      <w:r w:rsidRPr="00461126">
        <w:rPr>
          <w:rFonts w:ascii="Courier New" w:hAnsi="Courier New" w:cs="Courier New"/>
          <w:sz w:val="17"/>
          <w:szCs w:val="17"/>
        </w:rPr>
        <w:t xml:space="preserve"> ( 10 )</w:t>
      </w:r>
      <w:r w:rsidR="00B00F69">
        <w:rPr>
          <w:rFonts w:ascii="Courier New" w:hAnsi="Courier New" w:cs="Courier New"/>
          <w:sz w:val="17"/>
          <w:szCs w:val="17"/>
        </w:rPr>
        <w:t xml:space="preserve"> </w:t>
      </w:r>
      <w:proofErr w:type="spellStart"/>
      <w:r w:rsidR="00B00F69">
        <w:rPr>
          <w:rFonts w:ascii="Courier New" w:hAnsi="Courier New" w:cs="Courier New"/>
          <w:sz w:val="17"/>
          <w:szCs w:val="17"/>
        </w:rPr>
        <w:t>TrackGauge</w:t>
      </w:r>
      <w:proofErr w:type="spellEnd"/>
      <w:r w:rsidR="00B00F69">
        <w:rPr>
          <w:rFonts w:ascii="Courier New" w:hAnsi="Courier New" w:cs="Courier New"/>
          <w:sz w:val="17"/>
          <w:szCs w:val="17"/>
        </w:rPr>
        <w:t xml:space="preserve"> ( 1.435 ) </w:t>
      </w:r>
      <w:proofErr w:type="spellStart"/>
      <w:r w:rsidR="00B00F69">
        <w:rPr>
          <w:rFonts w:ascii="Courier New" w:hAnsi="Courier New" w:cs="Courier New"/>
          <w:sz w:val="17"/>
          <w:szCs w:val="17"/>
        </w:rPr>
        <w:t>SuperElevationMethod</w:t>
      </w:r>
      <w:proofErr w:type="spellEnd"/>
      <w:r w:rsidR="00B00F69">
        <w:rPr>
          <w:rFonts w:ascii="Courier New" w:hAnsi="Courier New" w:cs="Courier New"/>
          <w:sz w:val="17"/>
          <w:szCs w:val="17"/>
        </w:rPr>
        <w:t xml:space="preserve"> ( </w:t>
      </w:r>
      <w:r w:rsidR="00B00F69" w:rsidRPr="00461126">
        <w:rPr>
          <w:rFonts w:ascii="Courier New" w:hAnsi="Courier New" w:cs="Courier New"/>
          <w:sz w:val="17"/>
          <w:szCs w:val="17"/>
        </w:rPr>
        <w:t>"</w:t>
      </w:r>
      <w:r w:rsidR="00B00F69">
        <w:rPr>
          <w:rFonts w:ascii="Courier New" w:hAnsi="Courier New" w:cs="Courier New"/>
          <w:sz w:val="17"/>
          <w:szCs w:val="17"/>
        </w:rPr>
        <w:t>Outside</w:t>
      </w:r>
      <w:r w:rsidR="00B00F69" w:rsidRPr="00461126">
        <w:rPr>
          <w:rFonts w:ascii="Courier New" w:hAnsi="Courier New" w:cs="Courier New"/>
          <w:sz w:val="17"/>
          <w:szCs w:val="17"/>
        </w:rPr>
        <w:t>"</w:t>
      </w:r>
      <w:r w:rsidR="00B00F69">
        <w:rPr>
          <w:rFonts w:ascii="Courier New" w:hAnsi="Courier New" w:cs="Courier New"/>
          <w:sz w:val="17"/>
          <w:szCs w:val="17"/>
        </w:rPr>
        <w:t xml:space="preserve"> )</w:t>
      </w:r>
    </w:p>
    <w:p w14:paraId="37F5843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( 700 )</w:t>
      </w:r>
    </w:p>
    <w:p w14:paraId="60DE50A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Railsides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4BC9F21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D5A004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20C9710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6B02973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D714D70"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5EB49D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521597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216EBD9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306C235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3F93D5F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584EC2E"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7656D0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0915DC2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6AC6A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7B239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2117C2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3D58AC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23A22F3"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B5BADA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2720BBC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DD177C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( 1200 )</w:t>
      </w:r>
    </w:p>
    <w:p w14:paraId="57ED9C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Railtops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518C9C9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OptSpecular25"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A5F78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5B9B392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"right"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w:t>
      </w:r>
    </w:p>
    <w:p w14:paraId="6CEC3AF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3D9E557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7E40AFE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2A857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"left"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0 )</w:t>
      </w:r>
    </w:p>
    <w:p w14:paraId="5F245C4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10F57D05"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34C9DF2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82360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015E9A9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55E08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( 2000 )</w:t>
      </w:r>
    </w:p>
    <w:p w14:paraId="23834CF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"Ballast"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"acleantrack1.ace"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BlendATexDiff</w:t>
      </w:r>
      <w:proofErr w:type="spellEnd"/>
      <w:r w:rsidRPr="00461126">
        <w:rPr>
          <w:rFonts w:ascii="Courier New" w:hAnsi="Courier New" w:cs="Courier New"/>
          <w:sz w:val="17"/>
          <w:szCs w:val="17"/>
        </w:rPr>
        <w:t xml:space="preserve">" ) </w:t>
      </w:r>
    </w:p>
    <w:p w14:paraId="7F2BF46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544B3D9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( 1</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-1 ) </w:t>
      </w:r>
    </w:p>
    <w:p w14:paraId="65868DF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gramStart"/>
      <w:r w:rsidRPr="00461126">
        <w:rPr>
          <w:rFonts w:ascii="Courier New" w:hAnsi="Courier New" w:cs="Courier New"/>
          <w:sz w:val="17"/>
          <w:szCs w:val="17"/>
        </w:rPr>
        <w:t>Polyline  (</w:t>
      </w:r>
      <w:proofErr w:type="gramEnd"/>
      <w:r w:rsidRPr="00461126">
        <w:rPr>
          <w:rFonts w:ascii="Courier New" w:hAnsi="Courier New" w:cs="Courier New"/>
          <w:sz w:val="17"/>
          <w:szCs w:val="17"/>
        </w:rPr>
        <w:t xml:space="preserve"> Name ( "ballast"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 0.2088545 ) </w:t>
      </w:r>
    </w:p>
    <w:p w14:paraId="76011A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-0.153916 -0.280582 ) ) </w:t>
      </w:r>
    </w:p>
    <w:p w14:paraId="236F895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0.862105 -0.280582 ) )</w:t>
      </w:r>
    </w:p>
    <w:p w14:paraId="08F4A35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C2B77E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1AA2D7D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743E4809" w14:textId="77777777" w:rsidR="00F91AE5"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w:t>
      </w:r>
    </w:p>
    <w:p w14:paraId="145E7CAE" w14:textId="77777777" w:rsidR="007C6787" w:rsidRDefault="000D597C" w:rsidP="00F91AE5">
      <w:pPr>
        <w:spacing w:before="0"/>
        <w:ind w:firstLine="0"/>
        <w:jc w:val="center"/>
        <w:sectPr w:rsidR="007C6787" w:rsidSect="0049655F">
          <w:footerReference w:type="default" r:id="rId21"/>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MSTS-Style Track Profile (</w:t>
      </w:r>
      <w:proofErr w:type="spellStart"/>
      <w:r>
        <w:t>TrProfile.</w:t>
      </w:r>
      <w:r w:rsidR="009178EF">
        <w:t>stf</w:t>
      </w:r>
      <w:proofErr w:type="spellEnd"/>
      <w:r>
        <w:t>)</w:t>
      </w:r>
    </w:p>
    <w:p w14:paraId="07E1D8FC" w14:textId="77777777" w:rsidR="003756E7" w:rsidRPr="003756E7" w:rsidRDefault="003756E7" w:rsidP="003756E7">
      <w:pPr>
        <w:spacing w:before="0"/>
        <w:ind w:firstLine="0"/>
        <w:rPr>
          <w:rFonts w:ascii="Courier New" w:hAnsi="Courier New" w:cs="Courier New"/>
          <w:sz w:val="18"/>
          <w:szCs w:val="18"/>
        </w:rPr>
      </w:pPr>
      <w:bookmarkStart w:id="26" w:name="XML"/>
      <w:bookmarkStart w:id="27" w:name="XMLProfile"/>
      <w:bookmarkEnd w:id="26"/>
      <w:bookmarkEnd w:id="27"/>
      <w:r w:rsidRPr="003756E7">
        <w:rPr>
          <w:rFonts w:ascii="Courier New" w:hAnsi="Courier New" w:cs="Courier New"/>
          <w:sz w:val="18"/>
          <w:szCs w:val="18"/>
        </w:rPr>
        <w:lastRenderedPageBreak/>
        <w:t>&lt;?xml version="1.0" encoding="utf-8"?&gt;</w:t>
      </w:r>
    </w:p>
    <w:p w14:paraId="7E4DF0BE"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xmlns</w:t>
      </w:r>
      <w:proofErr w:type="spellEnd"/>
      <w:r w:rsidRPr="003756E7">
        <w:rPr>
          <w:rFonts w:ascii="Courier New" w:hAnsi="Courier New" w:cs="Courier New"/>
          <w:sz w:val="18"/>
          <w:szCs w:val="18"/>
        </w:rPr>
        <w:t xml:space="preserve">="TrProfile.xsd" Name="Default </w:t>
      </w:r>
      <w:proofErr w:type="spellStart"/>
      <w:r w:rsidRPr="003756E7">
        <w:rPr>
          <w:rFonts w:ascii="Courier New" w:hAnsi="Courier New" w:cs="Courier New"/>
          <w:sz w:val="18"/>
          <w:szCs w:val="18"/>
        </w:rPr>
        <w:t>Dynatrack</w:t>
      </w:r>
      <w:proofErr w:type="spellEnd"/>
      <w:r w:rsidRPr="003756E7">
        <w:rPr>
          <w:rFonts w:ascii="Courier New" w:hAnsi="Courier New" w:cs="Courier New"/>
          <w:sz w:val="18"/>
          <w:szCs w:val="18"/>
        </w:rPr>
        <w:t xml:space="preserve"> profile" </w:t>
      </w:r>
      <w:proofErr w:type="spellStart"/>
      <w:r w:rsidRPr="003756E7">
        <w:rPr>
          <w:rFonts w:ascii="Courier New" w:hAnsi="Courier New" w:cs="Courier New"/>
          <w:sz w:val="18"/>
          <w:szCs w:val="18"/>
        </w:rPr>
        <w:t>LODMethod</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ComponentAdditive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ChordSpan</w:t>
      </w:r>
      <w:proofErr w:type="spellEnd"/>
      <w:r w:rsidRPr="003756E7">
        <w:rPr>
          <w:rFonts w:ascii="Courier New" w:hAnsi="Courier New" w:cs="Courier New"/>
          <w:sz w:val="18"/>
          <w:szCs w:val="18"/>
        </w:rPr>
        <w:t>="1"</w:t>
      </w:r>
    </w:p>
    <w:p w14:paraId="0F19A7E1" w14:textId="5B38CEE6" w:rsidR="003756E7" w:rsidRPr="003756E7" w:rsidRDefault="003756E7" w:rsidP="003F74B6">
      <w:pPr>
        <w:spacing w:before="0"/>
        <w:ind w:firstLine="720"/>
        <w:rPr>
          <w:rFonts w:ascii="Courier New" w:hAnsi="Courier New" w:cs="Courier New"/>
          <w:sz w:val="18"/>
          <w:szCs w:val="18"/>
        </w:rPr>
      </w:pPr>
      <w:proofErr w:type="spellStart"/>
      <w:r w:rsidRPr="003756E7">
        <w:rPr>
          <w:rFonts w:ascii="Courier New" w:hAnsi="Courier New" w:cs="Courier New"/>
          <w:sz w:val="18"/>
          <w:szCs w:val="18"/>
        </w:rPr>
        <w:t>PitchControl</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ChordLength</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PitchControlScalar</w:t>
      </w:r>
      <w:proofErr w:type="spellEnd"/>
      <w:r w:rsidRPr="003756E7">
        <w:rPr>
          <w:rFonts w:ascii="Courier New" w:hAnsi="Courier New" w:cs="Courier New"/>
          <w:sz w:val="18"/>
          <w:szCs w:val="18"/>
        </w:rPr>
        <w:t>="10"</w:t>
      </w:r>
      <w:r w:rsidR="00B00F69">
        <w:rPr>
          <w:rFonts w:ascii="Courier New" w:hAnsi="Courier New" w:cs="Courier New"/>
          <w:sz w:val="18"/>
          <w:szCs w:val="18"/>
        </w:rPr>
        <w:t xml:space="preserve"> </w:t>
      </w:r>
      <w:proofErr w:type="spellStart"/>
      <w:r w:rsidR="00B00F69">
        <w:rPr>
          <w:rFonts w:ascii="Courier New" w:hAnsi="Courier New" w:cs="Courier New"/>
          <w:sz w:val="18"/>
          <w:szCs w:val="18"/>
        </w:rPr>
        <w:t>TrackGauge</w:t>
      </w:r>
      <w:proofErr w:type="spellEnd"/>
      <w:r w:rsidR="00B00F69">
        <w:rPr>
          <w:rFonts w:ascii="Courier New" w:hAnsi="Courier New" w:cs="Courier New"/>
          <w:sz w:val="18"/>
          <w:szCs w:val="18"/>
        </w:rPr>
        <w:t>=</w:t>
      </w:r>
      <w:r w:rsidR="00B00F69" w:rsidRPr="003756E7">
        <w:rPr>
          <w:rFonts w:ascii="Courier New" w:hAnsi="Courier New" w:cs="Courier New"/>
          <w:sz w:val="18"/>
          <w:szCs w:val="18"/>
        </w:rPr>
        <w:t>"</w:t>
      </w:r>
      <w:r w:rsidR="00B00F69">
        <w:rPr>
          <w:rFonts w:ascii="Courier New" w:hAnsi="Courier New" w:cs="Courier New"/>
          <w:sz w:val="18"/>
          <w:szCs w:val="18"/>
        </w:rPr>
        <w:t>1.435</w:t>
      </w:r>
      <w:r w:rsidR="00B00F69" w:rsidRPr="003756E7">
        <w:rPr>
          <w:rFonts w:ascii="Courier New" w:hAnsi="Courier New" w:cs="Courier New"/>
          <w:sz w:val="18"/>
          <w:szCs w:val="18"/>
        </w:rPr>
        <w:t>"</w:t>
      </w:r>
      <w:r w:rsidR="00B00F69">
        <w:rPr>
          <w:rFonts w:ascii="Courier New" w:hAnsi="Courier New" w:cs="Courier New"/>
          <w:sz w:val="18"/>
          <w:szCs w:val="18"/>
        </w:rPr>
        <w:t xml:space="preserve"> </w:t>
      </w:r>
      <w:proofErr w:type="spellStart"/>
      <w:r w:rsidR="00B00F69">
        <w:rPr>
          <w:rFonts w:ascii="Courier New" w:hAnsi="Courier New" w:cs="Courier New"/>
          <w:sz w:val="18"/>
          <w:szCs w:val="18"/>
        </w:rPr>
        <w:t>SuperElevationMethod</w:t>
      </w:r>
      <w:proofErr w:type="spellEnd"/>
      <w:r w:rsidR="00B00F69">
        <w:rPr>
          <w:rFonts w:ascii="Courier New" w:hAnsi="Courier New" w:cs="Courier New"/>
          <w:sz w:val="18"/>
          <w:szCs w:val="18"/>
        </w:rPr>
        <w:t>=</w:t>
      </w:r>
      <w:r w:rsidR="00B00F69" w:rsidRPr="003756E7">
        <w:rPr>
          <w:rFonts w:ascii="Courier New" w:hAnsi="Courier New" w:cs="Courier New"/>
          <w:sz w:val="18"/>
          <w:szCs w:val="18"/>
        </w:rPr>
        <w:t>"</w:t>
      </w:r>
      <w:r w:rsidR="00B00F69">
        <w:rPr>
          <w:rFonts w:ascii="Courier New" w:hAnsi="Courier New" w:cs="Courier New"/>
          <w:sz w:val="18"/>
          <w:szCs w:val="18"/>
        </w:rPr>
        <w:t>Outside</w:t>
      </w:r>
      <w:r w:rsidR="00B00F69" w:rsidRPr="003756E7">
        <w:rPr>
          <w:rFonts w:ascii="Courier New" w:hAnsi="Courier New" w:cs="Courier New"/>
          <w:sz w:val="18"/>
          <w:szCs w:val="18"/>
        </w:rPr>
        <w:t>"</w:t>
      </w:r>
      <w:r w:rsidRPr="003756E7">
        <w:rPr>
          <w:rFonts w:ascii="Courier New" w:hAnsi="Courier New" w:cs="Courier New"/>
          <w:sz w:val="18"/>
          <w:szCs w:val="18"/>
        </w:rPr>
        <w:t>&gt;</w:t>
      </w:r>
    </w:p>
    <w:p w14:paraId="664A2A2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="700"&gt;</w:t>
      </w:r>
    </w:p>
    <w:p w14:paraId="463FAB40" w14:textId="77777777" w:rsidR="003F74B6" w:rsidRDefault="003756E7" w:rsidP="003F74B6">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Railsides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13999FFA"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079AF89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5F405AC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42E66F0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1D3E8CB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3A8A67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806EB3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C7B4BF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11F180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0E9ACB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1F92EE9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2D742E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772FC5B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7EC1F65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215672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A23893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00536C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B7EF76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70E72B5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6F75FAB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="1200"&gt;</w:t>
      </w:r>
    </w:p>
    <w:p w14:paraId="1C216B4C"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Railtops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="OptSpecular25" </w:t>
      </w:r>
    </w:p>
    <w:p w14:paraId="491E0A77"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2084587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1043846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093B713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871E506"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546C05E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4F2C1A6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69FDE24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BDF414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4ED7CE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822AD8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75680CD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="2000"&gt;</w:t>
      </w:r>
    </w:p>
    <w:p w14:paraId="33C0F35D"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Name="Ballast"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="acleantrack1.ace"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BlendATexDiff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0C45023E"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="1"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="-1"&gt;</w:t>
      </w:r>
    </w:p>
    <w:p w14:paraId="4E73B4A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Name="ballast"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 0.2088545"&gt;</w:t>
      </w:r>
    </w:p>
    <w:p w14:paraId="47E54F7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="-0.153916 -0.280582" /&gt;</w:t>
      </w:r>
    </w:p>
    <w:p w14:paraId="432767C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="0.862105 -0.280582" /&gt;</w:t>
      </w:r>
    </w:p>
    <w:p w14:paraId="59C5BA7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18FAB1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FA38A3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4FFA394B" w14:textId="77777777" w:rsid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&gt;</w:t>
      </w:r>
    </w:p>
    <w:p w14:paraId="4D74DFDE" w14:textId="77777777" w:rsidR="00DF1E5E" w:rsidRDefault="00BB5F8A" w:rsidP="003756E7">
      <w:pPr>
        <w:spacing w:before="0"/>
        <w:ind w:firstLine="0"/>
        <w:jc w:val="center"/>
        <w:sectPr w:rsidR="00DF1E5E" w:rsidSect="00355A07">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XML Track Profile (TrProfile.xml)</w:t>
      </w:r>
    </w:p>
    <w:p w14:paraId="17BD1786" w14:textId="77777777" w:rsidR="009D1B13" w:rsidRDefault="00DF1E5E" w:rsidP="00DF1E5E">
      <w:pPr>
        <w:pStyle w:val="Heading1"/>
      </w:pPr>
      <w:bookmarkStart w:id="28" w:name="_Toc179053594"/>
      <w:r>
        <w:lastRenderedPageBreak/>
        <w:t xml:space="preserve">Appendix – </w:t>
      </w:r>
      <w:bookmarkStart w:id="29" w:name="MorePitchControl"/>
      <w:r>
        <w:t>More on Pitch Control</w:t>
      </w:r>
      <w:bookmarkEnd w:id="28"/>
      <w:bookmarkEnd w:id="29"/>
    </w:p>
    <w:p w14:paraId="4C3C3B48" w14:textId="77777777" w:rsidR="00DF1E5E" w:rsidRDefault="00DF1E5E" w:rsidP="00DF1E5E">
      <w:r>
        <w:t>For more insight into pitch control, consider the following plot:</w:t>
      </w:r>
    </w:p>
    <w:p w14:paraId="3DBB1D90" w14:textId="77777777" w:rsidR="00DF1E5E" w:rsidRDefault="00DF1E5E" w:rsidP="00DF1E5E">
      <w:pPr>
        <w:ind w:firstLine="0"/>
        <w:jc w:val="center"/>
      </w:pPr>
      <m:oMathPara>
        <m:oMath>
          <m:r>
            <w:rPr>
              <w:rFonts w:ascii="Cambria Math" w:hAnsi="Cambria Math"/>
              <w:i/>
              <w:noProof/>
            </w:rPr>
            <w:drawing>
              <wp:inline distT="0" distB="0" distL="0" distR="0" wp14:anchorId="5AEC2AAA" wp14:editId="312D91C7">
                <wp:extent cx="4000000" cy="3268293"/>
                <wp:effectExtent l="19050" t="0" r="500" b="0"/>
                <wp:docPr id="7" name="Picture 10" descr="WheelDrift2.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eelDrift2.bmp"/>
                        <pic:cNvPicPr/>
                      </pic:nvPicPr>
                      <pic:blipFill>
                        <a:blip r:embed="rId22" cstate="print"/>
                        <a:stretch>
                          <a:fillRect/>
                        </a:stretch>
                      </pic:blipFill>
                      <pic:spPr>
                        <a:xfrm>
                          <a:off x="0" y="0"/>
                          <a:ext cx="4000000" cy="3268293"/>
                        </a:xfrm>
                        <a:prstGeom prst="rect">
                          <a:avLst/>
                        </a:prstGeom>
                      </pic:spPr>
                    </pic:pic>
                  </a:graphicData>
                </a:graphic>
              </wp:inline>
            </w:drawing>
          </m:r>
        </m:oMath>
      </m:oMathPara>
    </w:p>
    <w:p w14:paraId="4E69E013" w14:textId="77777777" w:rsidR="00DF1E5E" w:rsidRDefault="00DF1E5E" w:rsidP="00DF1E5E">
      <w:r>
        <w:t xml:space="preserve">The vertical axis of the plot represents the pitch angle of a series of straight-line segment used as an approximation to a circular-arc curve; the horizontal axis represents the radius of the curve.  The green line represents a constant one-degree pitch angle, independent of radius – </w:t>
      </w:r>
      <w:r w:rsidR="00677F4B">
        <w:t>what you get with</w:t>
      </w:r>
      <w:r>
        <w:t xml:space="preserve"> a </w:t>
      </w:r>
      <w:proofErr w:type="spellStart"/>
      <w:r w:rsidRPr="004A2042">
        <w:rPr>
          <w:i/>
        </w:rPr>
        <w:t>ChordSpan</w:t>
      </w:r>
      <w:proofErr w:type="spellEnd"/>
      <w:r>
        <w:t xml:space="preserve"> control scheme.</w:t>
      </w:r>
    </w:p>
    <w:p w14:paraId="4EC60CAC" w14:textId="77777777" w:rsidR="00DF1E5E" w:rsidRDefault="00DF1E5E" w:rsidP="00DF1E5E">
      <w:r>
        <w:t>Look at the blue curve, which is a plot of the pitch angle required to hold a 10-meter chord length as a function of curve radius.  Note that it crosses the one-degree line at about 600 meters radius.  (Note that the radius axis has a logarithmic scale.)  This tells you that, above 600 meters radius, you will be missing a target of 10-meter chord length with a one-degree chord span.  Similarly, you will be missing a target of 12.5-meter chord length (magenta curve) for radii above about 700 meters.  If you seek a target of 34 mm chord displacement (half a rail width), you will miss it with a one-degree chord span for radii above about 900 meters.</w:t>
      </w:r>
    </w:p>
    <w:p w14:paraId="1EE0FF2C" w14:textId="77777777" w:rsidR="00DF1E5E" w:rsidRDefault="00DF1E5E" w:rsidP="00DF1E5E">
      <w:r>
        <w:t xml:space="preserve">The </w:t>
      </w:r>
      <w:proofErr w:type="spellStart"/>
      <w:r w:rsidRPr="00496945">
        <w:rPr>
          <w:i/>
        </w:rPr>
        <w:t>ChordLength</w:t>
      </w:r>
      <w:proofErr w:type="spellEnd"/>
      <w:r>
        <w:t xml:space="preserve"> and </w:t>
      </w:r>
      <w:proofErr w:type="spellStart"/>
      <w:r w:rsidRPr="00496945">
        <w:rPr>
          <w:i/>
        </w:rPr>
        <w:t>ChordDisplacement</w:t>
      </w:r>
      <w:proofErr w:type="spellEnd"/>
      <w:r>
        <w:t xml:space="preserve"> scheme are, in fact, algebraically related.  If </w:t>
      </w:r>
      <m:oMath>
        <m:r>
          <w:rPr>
            <w:rFonts w:ascii="Cambria Math" w:hAnsi="Cambria Math"/>
          </w:rPr>
          <m:t>L</m:t>
        </m:r>
      </m:oMath>
      <w:r>
        <w:t xml:space="preserve"> is the chord length and </w:t>
      </w:r>
      <m:oMath>
        <m:r>
          <w:rPr>
            <w:rFonts w:ascii="Cambria Math" w:hAnsi="Cambria Math"/>
          </w:rPr>
          <m:t>d</m:t>
        </m:r>
      </m:oMath>
      <w:r>
        <w:t xml:space="preserve"> is the chord displacement, then:</w:t>
      </w:r>
    </w:p>
    <w:p w14:paraId="38AA08E9" w14:textId="77777777" w:rsidR="00DF1E5E" w:rsidRDefault="00DF1E5E" w:rsidP="00DF1E5E">
      <m:oMathPara>
        <m:oMath>
          <m:r>
            <w:rPr>
              <w:rFonts w:ascii="Cambria Math" w:hAnsi="Cambria Math"/>
            </w:rPr>
            <m:t xml:space="preserve">L </m:t>
          </m:r>
          <m:d>
            <m:dPr>
              <m:ctrlPr>
                <w:rPr>
                  <w:rFonts w:ascii="Cambria Math" w:hAnsi="Cambria Math"/>
                  <w:i/>
                </w:rPr>
              </m:ctrlPr>
            </m:dPr>
            <m:e>
              <m:r>
                <w:rPr>
                  <w:rFonts w:ascii="Cambria Math" w:hAnsi="Cambria Math"/>
                </w:rPr>
                <m:t xml:space="preserve">1- </m:t>
              </m:r>
              <m:func>
                <m:funcPr>
                  <m:ctrlPr>
                    <w:rPr>
                      <w:rFonts w:ascii="Cambria Math" w:hAnsi="Cambria Math"/>
                      <w:i/>
                    </w:rPr>
                  </m:ctrlPr>
                </m:funcPr>
                <m:fName>
                  <m:r>
                    <m:rPr>
                      <m:sty m:val="p"/>
                    </m:rPr>
                    <w:rPr>
                      <w:rFonts w:ascii="Cambria Math" w:hAnsi="Cambria Math"/>
                    </w:rPr>
                    <m:t>cos</m:t>
                  </m:r>
                </m:fName>
                <m:e>
                  <m:f>
                    <m:fPr>
                      <m:ctrlPr>
                        <w:rPr>
                          <w:rFonts w:ascii="Cambria Math" w:hAnsi="Cambria Math"/>
                          <w:i/>
                        </w:rPr>
                      </m:ctrlPr>
                    </m:fPr>
                    <m:num>
                      <m:r>
                        <w:rPr>
                          <w:rFonts w:ascii="Cambria Math" w:hAnsi="Cambria Math"/>
                        </w:rPr>
                        <m:t>θ</m:t>
                      </m:r>
                    </m:num>
                    <m:den>
                      <m:r>
                        <w:rPr>
                          <w:rFonts w:ascii="Cambria Math" w:hAnsi="Cambria Math"/>
                        </w:rPr>
                        <m:t>2</m:t>
                      </m:r>
                    </m:den>
                  </m:f>
                </m:e>
              </m:func>
            </m:e>
          </m:d>
          <m:r>
            <w:rPr>
              <w:rFonts w:ascii="Cambria Math" w:hAnsi="Cambria Math"/>
            </w:rPr>
            <m:t>= 2 d</m:t>
          </m:r>
          <m:func>
            <m:funcPr>
              <m:ctrlPr>
                <w:rPr>
                  <w:rFonts w:ascii="Cambria Math" w:hAnsi="Cambria Math"/>
                  <w:i/>
                </w:rPr>
              </m:ctrlPr>
            </m:funcPr>
            <m:fName>
              <m:r>
                <m:rPr>
                  <m:sty m:val="p"/>
                </m:rPr>
                <w:rPr>
                  <w:rFonts w:ascii="Cambria Math" w:hAnsi="Cambria Math"/>
                </w:rPr>
                <m:t>sin</m:t>
              </m:r>
            </m:fName>
            <m:e>
              <m:f>
                <m:fPr>
                  <m:ctrlPr>
                    <w:rPr>
                      <w:rFonts w:ascii="Cambria Math" w:hAnsi="Cambria Math"/>
                      <w:i/>
                    </w:rPr>
                  </m:ctrlPr>
                </m:fPr>
                <m:num>
                  <m:r>
                    <w:rPr>
                      <w:rFonts w:ascii="Cambria Math" w:hAnsi="Cambria Math"/>
                    </w:rPr>
                    <m:t>θ</m:t>
                  </m:r>
                </m:num>
                <m:den>
                  <m:r>
                    <w:rPr>
                      <w:rFonts w:ascii="Cambria Math" w:hAnsi="Cambria Math"/>
                    </w:rPr>
                    <m:t>2</m:t>
                  </m:r>
                </m:den>
              </m:f>
            </m:e>
          </m:func>
        </m:oMath>
      </m:oMathPara>
    </w:p>
    <w:p w14:paraId="6E24A8E2" w14:textId="77777777" w:rsidR="00DF1E5E" w:rsidRDefault="00DF1E5E" w:rsidP="00DF1E5E">
      <w:pPr>
        <w:ind w:firstLine="0"/>
      </w:pPr>
      <w:r>
        <w:t xml:space="preserve">for any given chord span </w:t>
      </w:r>
      <m:oMath>
        <m:r>
          <w:rPr>
            <w:rFonts w:ascii="Cambria Math" w:hAnsi="Cambria Math"/>
          </w:rPr>
          <m:t>θ</m:t>
        </m:r>
      </m:oMath>
      <w:r>
        <w:t xml:space="preserve">.  Thus, </w:t>
      </w:r>
      <m:oMath>
        <m:r>
          <w:rPr>
            <w:rFonts w:ascii="Cambria Math" w:hAnsi="Cambria Math"/>
          </w:rPr>
          <m:t>L</m:t>
        </m:r>
      </m:oMath>
      <w:r>
        <w:t xml:space="preserve"> and </w:t>
      </w:r>
      <m:oMath>
        <m:r>
          <w:rPr>
            <w:rFonts w:ascii="Cambria Math" w:hAnsi="Cambria Math"/>
          </w:rPr>
          <m:t>d</m:t>
        </m:r>
      </m:oMath>
      <w:r>
        <w:t xml:space="preserve"> are linearly related for any given chord span, </w:t>
      </w:r>
      <m:oMath>
        <m:r>
          <w:rPr>
            <w:rFonts w:ascii="Cambria Math" w:hAnsi="Cambria Math"/>
          </w:rPr>
          <m:t>θ</m:t>
        </m:r>
      </m:oMath>
      <w:r>
        <w:t>.  For example, for a one-degree chord span:</w:t>
      </w:r>
    </w:p>
    <w:p w14:paraId="0F6FE8EE" w14:textId="77777777" w:rsidR="00DF1E5E" w:rsidRDefault="00DF1E5E" w:rsidP="00DF1E5E">
      <w:pPr>
        <w:ind w:firstLine="0"/>
      </w:pPr>
      <m:oMathPara>
        <m:oMath>
          <m:r>
            <w:rPr>
              <w:rFonts w:ascii="Cambria Math" w:hAnsi="Cambria Math"/>
            </w:rPr>
            <m:t>d= .00218 L</m:t>
          </m:r>
        </m:oMath>
      </m:oMathPara>
    </w:p>
    <w:p w14:paraId="5347ABA1" w14:textId="77777777" w:rsidR="00DF1E5E" w:rsidRPr="003C081F" w:rsidRDefault="00DF1E5E" w:rsidP="00DF1E5E">
      <w:pPr>
        <w:ind w:firstLine="0"/>
      </w:pPr>
      <w:r>
        <w:t>Thus, for a one-degree chord span, a 10-meter chord length would yield a chord displacement of 21.8 mm.</w:t>
      </w:r>
    </w:p>
    <w:sectPr w:rsidR="00DF1E5E" w:rsidRPr="003C081F" w:rsidSect="00DF1E5E">
      <w:footerReference w:type="default" r:id="rId23"/>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4662A46" w14:textId="77777777" w:rsidR="00E8073E" w:rsidRPr="006537F9" w:rsidRDefault="00E8073E" w:rsidP="0067727B">
      <w:pPr>
        <w:pStyle w:val="Heading2"/>
      </w:pPr>
      <w:r>
        <w:t>References</w:t>
      </w:r>
    </w:p>
  </w:endnote>
  <w:endnote w:type="continuationSeparator" w:id="0">
    <w:p w14:paraId="62EB0442" w14:textId="77777777" w:rsidR="00E8073E" w:rsidRPr="001040B1" w:rsidRDefault="00E8073E">
      <w:pPr>
        <w:spacing w:before="0"/>
        <w:rPr>
          <w:sz w:val="2"/>
        </w:rPr>
      </w:pPr>
    </w:p>
  </w:endnote>
  <w:endnote w:type="continuationNotice" w:id="1">
    <w:p w14:paraId="7FB6D9E4" w14:textId="77777777" w:rsidR="00E8073E" w:rsidRPr="001040B1" w:rsidRDefault="00E8073E">
      <w:pPr>
        <w:spacing w:before="0"/>
        <w:rPr>
          <w:sz w:val="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845BDB" w14:textId="76FFB52E" w:rsidR="00C94531" w:rsidRPr="007548ED" w:rsidRDefault="00C94531" w:rsidP="00C277D3">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11</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r>
    <w:r w:rsidR="009E3F07">
      <w:rPr>
        <w:rFonts w:ascii="Arial" w:hAnsi="Arial" w:cs="Arial"/>
      </w:rPr>
      <w:fldChar w:fldCharType="begin"/>
    </w:r>
    <w:r w:rsidR="009E3F07">
      <w:rPr>
        <w:rFonts w:ascii="Arial" w:hAnsi="Arial" w:cs="Arial"/>
      </w:rPr>
      <w:instrText xml:space="preserve"> DATE \@ "MMMM d, yyyy" </w:instrText>
    </w:r>
    <w:r w:rsidR="009E3F07">
      <w:rPr>
        <w:rFonts w:ascii="Arial" w:hAnsi="Arial" w:cs="Arial"/>
      </w:rPr>
      <w:fldChar w:fldCharType="separate"/>
    </w:r>
    <w:r w:rsidR="00CE3C66">
      <w:rPr>
        <w:rFonts w:ascii="Arial" w:hAnsi="Arial" w:cs="Arial"/>
        <w:noProof/>
      </w:rPr>
      <w:t>October 13, 2024</w:t>
    </w:r>
    <w:r w:rsidR="009E3F07">
      <w:rPr>
        <w:rFonts w:ascii="Arial" w:hAnsi="Arial" w:cs="Arial"/>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424807" w14:textId="77777777" w:rsidR="00C94531" w:rsidRPr="007548ED" w:rsidRDefault="00C94531" w:rsidP="009178EF">
    <w:pPr>
      <w:pStyle w:val="Footer"/>
      <w:tabs>
        <w:tab w:val="clear" w:pos="5040"/>
        <w:tab w:val="clear" w:pos="10080"/>
        <w:tab w:val="left" w:pos="0"/>
        <w:tab w:val="center" w:pos="7200"/>
        <w:tab w:val="right" w:pos="1440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13</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1416070" w14:textId="77777777" w:rsidR="00C94531" w:rsidRPr="007548ED" w:rsidRDefault="00C94531" w:rsidP="009178EF">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14</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83512C7" w14:textId="77777777" w:rsidR="00E8073E" w:rsidRDefault="00E8073E">
      <w:pPr>
        <w:spacing w:before="0"/>
      </w:pPr>
      <w:r>
        <w:separator/>
      </w:r>
    </w:p>
  </w:footnote>
  <w:footnote w:type="continuationSeparator" w:id="0">
    <w:p w14:paraId="4F2BEFC9" w14:textId="77777777" w:rsidR="00E8073E" w:rsidRDefault="00E8073E">
      <w:pPr>
        <w:spacing w:before="0"/>
      </w:pPr>
      <w:r>
        <w:continuationSeparator/>
      </w:r>
    </w:p>
  </w:footnote>
  <w:footnote w:id="1">
    <w:p w14:paraId="0BB927B2" w14:textId="616D821B" w:rsidR="00AE5C9D" w:rsidRPr="00AE5C9D" w:rsidRDefault="00AE5C9D">
      <w:pPr>
        <w:pStyle w:val="FootnoteText"/>
      </w:pPr>
      <w:r w:rsidRPr="00AE5C9D">
        <w:footnoteRef/>
      </w:r>
      <w:r>
        <w:tab/>
        <w:t>Due to limitations in the way dynamic track is implemented, multiple track profiles are only supported when replacing static track shapes with superelevation. Dynamic track will always use the default “TrProfile” file, regardless of the number or configuration of secondary track profiles.</w:t>
      </w:r>
    </w:p>
  </w:footnote>
  <w:footnote w:id="2">
    <w:p w14:paraId="0A402F2A" w14:textId="77777777" w:rsidR="00C94531" w:rsidRPr="00155667" w:rsidRDefault="00C94531">
      <w:pPr>
        <w:pStyle w:val="FootnoteText"/>
      </w:pPr>
      <w:r w:rsidRPr="00155667">
        <w:footnoteRef/>
      </w:r>
      <w:r>
        <w:tab/>
        <w:t>Contiguous – arranged head-to-tail.</w:t>
      </w:r>
    </w:p>
  </w:footnote>
  <w:footnote w:id="3">
    <w:p w14:paraId="424E514E" w14:textId="77777777" w:rsidR="00C94531" w:rsidRPr="00177C07" w:rsidRDefault="00C94531">
      <w:pPr>
        <w:pStyle w:val="FootnoteText"/>
      </w:pPr>
      <w:r w:rsidRPr="00177C07">
        <w:footnoteRef/>
      </w:r>
      <w:r>
        <w:tab/>
        <w:t>Hopefully, experience will reveal the superior style, and one will be deprecated in the future.</w:t>
      </w:r>
    </w:p>
  </w:footnote>
  <w:footnote w:id="4">
    <w:p w14:paraId="519200D7" w14:textId="77777777" w:rsidR="00C94531" w:rsidRPr="00022B0F" w:rsidRDefault="00C94531" w:rsidP="000D597C">
      <w:pPr>
        <w:pStyle w:val="FootnoteText"/>
      </w:pPr>
      <w:r w:rsidRPr="00022B0F">
        <w:footnoteRef/>
      </w:r>
      <w:r>
        <w:tab/>
        <w:t>They’ll blame it on the programmer.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6C8C93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B3076C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D94078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230C02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3D865C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CE6F51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158CB6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2CA36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978F9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09210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19B4D45"/>
    <w:multiLevelType w:val="hybridMultilevel"/>
    <w:tmpl w:val="46325E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3BB70992"/>
    <w:multiLevelType w:val="hybridMultilevel"/>
    <w:tmpl w:val="A22A9FCC"/>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4BE85A96"/>
    <w:multiLevelType w:val="hybridMultilevel"/>
    <w:tmpl w:val="FC10B2A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4F64054D"/>
    <w:multiLevelType w:val="hybridMultilevel"/>
    <w:tmpl w:val="36606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626C104B"/>
    <w:multiLevelType w:val="hybridMultilevel"/>
    <w:tmpl w:val="A210C9A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1928808420">
    <w:abstractNumId w:val="9"/>
  </w:num>
  <w:num w:numId="2" w16cid:durableId="1023019619">
    <w:abstractNumId w:val="7"/>
  </w:num>
  <w:num w:numId="3" w16cid:durableId="467405621">
    <w:abstractNumId w:val="6"/>
  </w:num>
  <w:num w:numId="4" w16cid:durableId="1742097458">
    <w:abstractNumId w:val="5"/>
  </w:num>
  <w:num w:numId="5" w16cid:durableId="748230633">
    <w:abstractNumId w:val="4"/>
  </w:num>
  <w:num w:numId="6" w16cid:durableId="2045321689">
    <w:abstractNumId w:val="8"/>
  </w:num>
  <w:num w:numId="7" w16cid:durableId="471216765">
    <w:abstractNumId w:val="3"/>
  </w:num>
  <w:num w:numId="8" w16cid:durableId="1064795941">
    <w:abstractNumId w:val="2"/>
  </w:num>
  <w:num w:numId="9" w16cid:durableId="1230574154">
    <w:abstractNumId w:val="1"/>
  </w:num>
  <w:num w:numId="10" w16cid:durableId="262492754">
    <w:abstractNumId w:val="0"/>
  </w:num>
  <w:num w:numId="11" w16cid:durableId="33501903">
    <w:abstractNumId w:val="11"/>
  </w:num>
  <w:num w:numId="12" w16cid:durableId="542324873">
    <w:abstractNumId w:val="10"/>
  </w:num>
  <w:num w:numId="13" w16cid:durableId="1501968668">
    <w:abstractNumId w:val="12"/>
  </w:num>
  <w:num w:numId="14" w16cid:durableId="1604530217">
    <w:abstractNumId w:val="14"/>
  </w:num>
  <w:num w:numId="15" w16cid:durableId="113556147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hdrShapeDefaults>
    <o:shapedefaults v:ext="edit" spidmax="2050"/>
  </w:hdrShapeDefaults>
  <w:footnotePr>
    <w:numFmt w:val="chicago"/>
    <w:numRestart w:val="eachPage"/>
    <w:footnote w:id="-1"/>
    <w:footnote w:id="0"/>
  </w:footnotePr>
  <w:endnotePr>
    <w:pos w:val="sectEnd"/>
    <w:numFmt w:val="decimal"/>
    <w:numRestart w:val="eachSect"/>
    <w:endnote w:id="-1"/>
    <w:endnote w:id="0"/>
    <w:endnote w:id="1"/>
  </w:endnotePr>
  <w:compat>
    <w:compatSetting w:name="compatibilityMode" w:uri="http://schemas.microsoft.com/office/word" w:val="12"/>
    <w:compatSetting w:name="useWord2013TrackBottomHyphenation" w:uri="http://schemas.microsoft.com/office/word" w:val="1"/>
  </w:compat>
  <w:rsids>
    <w:rsidRoot w:val="007D115C"/>
    <w:rsid w:val="00014C90"/>
    <w:rsid w:val="00022B0F"/>
    <w:rsid w:val="00027EDA"/>
    <w:rsid w:val="00033941"/>
    <w:rsid w:val="00044674"/>
    <w:rsid w:val="0006255E"/>
    <w:rsid w:val="000630AD"/>
    <w:rsid w:val="0006343E"/>
    <w:rsid w:val="00065B04"/>
    <w:rsid w:val="00075A76"/>
    <w:rsid w:val="00076BE3"/>
    <w:rsid w:val="00076C7A"/>
    <w:rsid w:val="000775FB"/>
    <w:rsid w:val="000803F0"/>
    <w:rsid w:val="00080C85"/>
    <w:rsid w:val="00084FB3"/>
    <w:rsid w:val="00086897"/>
    <w:rsid w:val="000B2592"/>
    <w:rsid w:val="000B30AC"/>
    <w:rsid w:val="000D3C95"/>
    <w:rsid w:val="000D597C"/>
    <w:rsid w:val="000D6A42"/>
    <w:rsid w:val="000F3FA2"/>
    <w:rsid w:val="00100D50"/>
    <w:rsid w:val="00101C01"/>
    <w:rsid w:val="001040B1"/>
    <w:rsid w:val="0010550B"/>
    <w:rsid w:val="001111E9"/>
    <w:rsid w:val="0012764F"/>
    <w:rsid w:val="00132940"/>
    <w:rsid w:val="00135598"/>
    <w:rsid w:val="00135B38"/>
    <w:rsid w:val="00135E9D"/>
    <w:rsid w:val="00141A6E"/>
    <w:rsid w:val="00146C57"/>
    <w:rsid w:val="00147337"/>
    <w:rsid w:val="00150E00"/>
    <w:rsid w:val="001516A3"/>
    <w:rsid w:val="00155667"/>
    <w:rsid w:val="0017723E"/>
    <w:rsid w:val="00177C07"/>
    <w:rsid w:val="00181830"/>
    <w:rsid w:val="00181E57"/>
    <w:rsid w:val="00182215"/>
    <w:rsid w:val="00183B08"/>
    <w:rsid w:val="001851AB"/>
    <w:rsid w:val="0018667A"/>
    <w:rsid w:val="00186E02"/>
    <w:rsid w:val="0018741E"/>
    <w:rsid w:val="00190BC7"/>
    <w:rsid w:val="0019239D"/>
    <w:rsid w:val="00193DD5"/>
    <w:rsid w:val="001A5C2A"/>
    <w:rsid w:val="001B14D6"/>
    <w:rsid w:val="001B5E1A"/>
    <w:rsid w:val="001C7BBA"/>
    <w:rsid w:val="001D5723"/>
    <w:rsid w:val="001D77B1"/>
    <w:rsid w:val="001F4AC8"/>
    <w:rsid w:val="001F50D4"/>
    <w:rsid w:val="002154FD"/>
    <w:rsid w:val="0021763F"/>
    <w:rsid w:val="0022023C"/>
    <w:rsid w:val="00220C34"/>
    <w:rsid w:val="00224976"/>
    <w:rsid w:val="00226EF9"/>
    <w:rsid w:val="00232CC0"/>
    <w:rsid w:val="00236963"/>
    <w:rsid w:val="00236F04"/>
    <w:rsid w:val="002426DE"/>
    <w:rsid w:val="00242C4E"/>
    <w:rsid w:val="0024457A"/>
    <w:rsid w:val="00244A7D"/>
    <w:rsid w:val="0025025E"/>
    <w:rsid w:val="00254800"/>
    <w:rsid w:val="00271A88"/>
    <w:rsid w:val="00276C1F"/>
    <w:rsid w:val="0028574A"/>
    <w:rsid w:val="00287AE9"/>
    <w:rsid w:val="00290608"/>
    <w:rsid w:val="00290D56"/>
    <w:rsid w:val="0029211C"/>
    <w:rsid w:val="002927B8"/>
    <w:rsid w:val="00294520"/>
    <w:rsid w:val="002957D8"/>
    <w:rsid w:val="002A3792"/>
    <w:rsid w:val="002A5761"/>
    <w:rsid w:val="002A6FAB"/>
    <w:rsid w:val="002B4624"/>
    <w:rsid w:val="002B6891"/>
    <w:rsid w:val="002C143B"/>
    <w:rsid w:val="002C6E83"/>
    <w:rsid w:val="002D112A"/>
    <w:rsid w:val="002E0857"/>
    <w:rsid w:val="002F06CB"/>
    <w:rsid w:val="002F5F03"/>
    <w:rsid w:val="003053E8"/>
    <w:rsid w:val="00312A2C"/>
    <w:rsid w:val="0031448A"/>
    <w:rsid w:val="003222B3"/>
    <w:rsid w:val="00322D2F"/>
    <w:rsid w:val="00325CD5"/>
    <w:rsid w:val="003260E3"/>
    <w:rsid w:val="00326F22"/>
    <w:rsid w:val="0033043A"/>
    <w:rsid w:val="00332638"/>
    <w:rsid w:val="00334337"/>
    <w:rsid w:val="00335915"/>
    <w:rsid w:val="0034219C"/>
    <w:rsid w:val="003510CA"/>
    <w:rsid w:val="00352E04"/>
    <w:rsid w:val="00355A07"/>
    <w:rsid w:val="003756E7"/>
    <w:rsid w:val="0038081F"/>
    <w:rsid w:val="00381931"/>
    <w:rsid w:val="00382903"/>
    <w:rsid w:val="0038320F"/>
    <w:rsid w:val="00393252"/>
    <w:rsid w:val="003A2620"/>
    <w:rsid w:val="003A6B8B"/>
    <w:rsid w:val="003B5661"/>
    <w:rsid w:val="003C081F"/>
    <w:rsid w:val="003C72B9"/>
    <w:rsid w:val="003D2841"/>
    <w:rsid w:val="003D307B"/>
    <w:rsid w:val="003D48C3"/>
    <w:rsid w:val="003E12AA"/>
    <w:rsid w:val="003E1F70"/>
    <w:rsid w:val="003E4EAC"/>
    <w:rsid w:val="003F0A2D"/>
    <w:rsid w:val="003F3371"/>
    <w:rsid w:val="003F582C"/>
    <w:rsid w:val="003F74B6"/>
    <w:rsid w:val="00404A20"/>
    <w:rsid w:val="00410A10"/>
    <w:rsid w:val="00416C1B"/>
    <w:rsid w:val="00417EF6"/>
    <w:rsid w:val="00426DA7"/>
    <w:rsid w:val="00433025"/>
    <w:rsid w:val="00445552"/>
    <w:rsid w:val="0045607F"/>
    <w:rsid w:val="00461126"/>
    <w:rsid w:val="00465218"/>
    <w:rsid w:val="004668C8"/>
    <w:rsid w:val="00470C51"/>
    <w:rsid w:val="0047128C"/>
    <w:rsid w:val="00471316"/>
    <w:rsid w:val="00474BD1"/>
    <w:rsid w:val="00474C48"/>
    <w:rsid w:val="00475011"/>
    <w:rsid w:val="00483501"/>
    <w:rsid w:val="00483DF4"/>
    <w:rsid w:val="0049655F"/>
    <w:rsid w:val="00496945"/>
    <w:rsid w:val="004A2042"/>
    <w:rsid w:val="004A4602"/>
    <w:rsid w:val="004B26E8"/>
    <w:rsid w:val="004C6CE5"/>
    <w:rsid w:val="004D34E5"/>
    <w:rsid w:val="004D4545"/>
    <w:rsid w:val="004D56D4"/>
    <w:rsid w:val="004D59B4"/>
    <w:rsid w:val="004E010F"/>
    <w:rsid w:val="004E2C47"/>
    <w:rsid w:val="004E4C8F"/>
    <w:rsid w:val="004F6961"/>
    <w:rsid w:val="00505FEA"/>
    <w:rsid w:val="00514567"/>
    <w:rsid w:val="00521260"/>
    <w:rsid w:val="00535D53"/>
    <w:rsid w:val="0053612C"/>
    <w:rsid w:val="00536499"/>
    <w:rsid w:val="00537DAB"/>
    <w:rsid w:val="005463EC"/>
    <w:rsid w:val="00547934"/>
    <w:rsid w:val="005630DA"/>
    <w:rsid w:val="00570EC8"/>
    <w:rsid w:val="005866C6"/>
    <w:rsid w:val="00587BAA"/>
    <w:rsid w:val="005915A4"/>
    <w:rsid w:val="00594BF5"/>
    <w:rsid w:val="00596110"/>
    <w:rsid w:val="005B3103"/>
    <w:rsid w:val="005C0A4A"/>
    <w:rsid w:val="005C5296"/>
    <w:rsid w:val="005C792F"/>
    <w:rsid w:val="005C7BAB"/>
    <w:rsid w:val="005D58D3"/>
    <w:rsid w:val="005E10AA"/>
    <w:rsid w:val="005E52A1"/>
    <w:rsid w:val="005F0A2E"/>
    <w:rsid w:val="005F46D5"/>
    <w:rsid w:val="005F649F"/>
    <w:rsid w:val="00605A58"/>
    <w:rsid w:val="00613376"/>
    <w:rsid w:val="006176BB"/>
    <w:rsid w:val="0063129D"/>
    <w:rsid w:val="00633167"/>
    <w:rsid w:val="00635D0F"/>
    <w:rsid w:val="006374AD"/>
    <w:rsid w:val="00650C1C"/>
    <w:rsid w:val="006537F9"/>
    <w:rsid w:val="00662A7C"/>
    <w:rsid w:val="0066523D"/>
    <w:rsid w:val="00674216"/>
    <w:rsid w:val="00676402"/>
    <w:rsid w:val="0067727B"/>
    <w:rsid w:val="00677F4B"/>
    <w:rsid w:val="0068385F"/>
    <w:rsid w:val="00684DDE"/>
    <w:rsid w:val="00687324"/>
    <w:rsid w:val="0069288E"/>
    <w:rsid w:val="00695845"/>
    <w:rsid w:val="00695B57"/>
    <w:rsid w:val="006B0167"/>
    <w:rsid w:val="006B21CA"/>
    <w:rsid w:val="006B3094"/>
    <w:rsid w:val="006C1584"/>
    <w:rsid w:val="006C7C13"/>
    <w:rsid w:val="006F0663"/>
    <w:rsid w:val="006F54FE"/>
    <w:rsid w:val="006F555F"/>
    <w:rsid w:val="007004CD"/>
    <w:rsid w:val="007042AC"/>
    <w:rsid w:val="00705DDA"/>
    <w:rsid w:val="00716D9B"/>
    <w:rsid w:val="00723ED2"/>
    <w:rsid w:val="007247C4"/>
    <w:rsid w:val="007318FE"/>
    <w:rsid w:val="00731B1B"/>
    <w:rsid w:val="00731DF4"/>
    <w:rsid w:val="007343A5"/>
    <w:rsid w:val="007430F4"/>
    <w:rsid w:val="00744FA9"/>
    <w:rsid w:val="00745D8B"/>
    <w:rsid w:val="00746A2D"/>
    <w:rsid w:val="0075021F"/>
    <w:rsid w:val="00753C11"/>
    <w:rsid w:val="007548ED"/>
    <w:rsid w:val="00756A34"/>
    <w:rsid w:val="0076725B"/>
    <w:rsid w:val="007723C4"/>
    <w:rsid w:val="00782E0F"/>
    <w:rsid w:val="00785685"/>
    <w:rsid w:val="007A5D2B"/>
    <w:rsid w:val="007B7690"/>
    <w:rsid w:val="007C6787"/>
    <w:rsid w:val="007D115C"/>
    <w:rsid w:val="007F2A19"/>
    <w:rsid w:val="007F2C92"/>
    <w:rsid w:val="0080104A"/>
    <w:rsid w:val="00804E53"/>
    <w:rsid w:val="00805CF2"/>
    <w:rsid w:val="0081498E"/>
    <w:rsid w:val="00815C93"/>
    <w:rsid w:val="008171BC"/>
    <w:rsid w:val="00817280"/>
    <w:rsid w:val="00822502"/>
    <w:rsid w:val="008234EA"/>
    <w:rsid w:val="00831E23"/>
    <w:rsid w:val="00834771"/>
    <w:rsid w:val="00834BF1"/>
    <w:rsid w:val="00837812"/>
    <w:rsid w:val="00843BEC"/>
    <w:rsid w:val="00850850"/>
    <w:rsid w:val="00857194"/>
    <w:rsid w:val="00860EEA"/>
    <w:rsid w:val="00872F89"/>
    <w:rsid w:val="008773D4"/>
    <w:rsid w:val="008919D6"/>
    <w:rsid w:val="008922A7"/>
    <w:rsid w:val="00893549"/>
    <w:rsid w:val="008A0897"/>
    <w:rsid w:val="008A14FA"/>
    <w:rsid w:val="008B117E"/>
    <w:rsid w:val="008B16CC"/>
    <w:rsid w:val="008B7E4E"/>
    <w:rsid w:val="008C1A44"/>
    <w:rsid w:val="008C2E80"/>
    <w:rsid w:val="008D3710"/>
    <w:rsid w:val="008D4ECB"/>
    <w:rsid w:val="008D6569"/>
    <w:rsid w:val="008D77C6"/>
    <w:rsid w:val="008E0966"/>
    <w:rsid w:val="008E0AB3"/>
    <w:rsid w:val="008F78AF"/>
    <w:rsid w:val="00910227"/>
    <w:rsid w:val="009178EF"/>
    <w:rsid w:val="00924ABF"/>
    <w:rsid w:val="00936DE8"/>
    <w:rsid w:val="0094354C"/>
    <w:rsid w:val="00960DBC"/>
    <w:rsid w:val="009618FD"/>
    <w:rsid w:val="00966A19"/>
    <w:rsid w:val="009735A8"/>
    <w:rsid w:val="00976233"/>
    <w:rsid w:val="009902F3"/>
    <w:rsid w:val="009A4C1A"/>
    <w:rsid w:val="009B0C4E"/>
    <w:rsid w:val="009B6951"/>
    <w:rsid w:val="009D1B13"/>
    <w:rsid w:val="009E3F07"/>
    <w:rsid w:val="009F1463"/>
    <w:rsid w:val="009F60C1"/>
    <w:rsid w:val="00A03068"/>
    <w:rsid w:val="00A236AC"/>
    <w:rsid w:val="00A311C3"/>
    <w:rsid w:val="00A31F60"/>
    <w:rsid w:val="00A35EAD"/>
    <w:rsid w:val="00A370F9"/>
    <w:rsid w:val="00A418D3"/>
    <w:rsid w:val="00A41FB6"/>
    <w:rsid w:val="00A463A3"/>
    <w:rsid w:val="00A54176"/>
    <w:rsid w:val="00A6695F"/>
    <w:rsid w:val="00A6746D"/>
    <w:rsid w:val="00A67E9A"/>
    <w:rsid w:val="00A857E6"/>
    <w:rsid w:val="00A9123C"/>
    <w:rsid w:val="00A91ACC"/>
    <w:rsid w:val="00A92AFA"/>
    <w:rsid w:val="00A92BFE"/>
    <w:rsid w:val="00AA027A"/>
    <w:rsid w:val="00AA118F"/>
    <w:rsid w:val="00AC2185"/>
    <w:rsid w:val="00AC4210"/>
    <w:rsid w:val="00AC5C4A"/>
    <w:rsid w:val="00AD70B2"/>
    <w:rsid w:val="00AE1938"/>
    <w:rsid w:val="00AE5C9D"/>
    <w:rsid w:val="00AF7F2D"/>
    <w:rsid w:val="00B00F69"/>
    <w:rsid w:val="00B14FD7"/>
    <w:rsid w:val="00B210B6"/>
    <w:rsid w:val="00B26A2A"/>
    <w:rsid w:val="00B27D3E"/>
    <w:rsid w:val="00B33F42"/>
    <w:rsid w:val="00B3685D"/>
    <w:rsid w:val="00B41DC2"/>
    <w:rsid w:val="00B450B7"/>
    <w:rsid w:val="00B52345"/>
    <w:rsid w:val="00B556B3"/>
    <w:rsid w:val="00B55E3B"/>
    <w:rsid w:val="00B55F95"/>
    <w:rsid w:val="00B71A1B"/>
    <w:rsid w:val="00B748F0"/>
    <w:rsid w:val="00B83565"/>
    <w:rsid w:val="00B83ABA"/>
    <w:rsid w:val="00B84104"/>
    <w:rsid w:val="00B90514"/>
    <w:rsid w:val="00B92E4A"/>
    <w:rsid w:val="00B94691"/>
    <w:rsid w:val="00BA0D48"/>
    <w:rsid w:val="00BA68DF"/>
    <w:rsid w:val="00BB5F8A"/>
    <w:rsid w:val="00BD4FDE"/>
    <w:rsid w:val="00BE6CCF"/>
    <w:rsid w:val="00C12A08"/>
    <w:rsid w:val="00C23B66"/>
    <w:rsid w:val="00C277D3"/>
    <w:rsid w:val="00C31397"/>
    <w:rsid w:val="00C35B6B"/>
    <w:rsid w:val="00C36341"/>
    <w:rsid w:val="00C60CD7"/>
    <w:rsid w:val="00C743FF"/>
    <w:rsid w:val="00C86EC1"/>
    <w:rsid w:val="00C876FB"/>
    <w:rsid w:val="00C928AA"/>
    <w:rsid w:val="00C93429"/>
    <w:rsid w:val="00C943B0"/>
    <w:rsid w:val="00C94531"/>
    <w:rsid w:val="00CA1526"/>
    <w:rsid w:val="00CA35E3"/>
    <w:rsid w:val="00CA56AE"/>
    <w:rsid w:val="00CA6617"/>
    <w:rsid w:val="00CB7A1F"/>
    <w:rsid w:val="00CC378D"/>
    <w:rsid w:val="00CD42F2"/>
    <w:rsid w:val="00CD4D68"/>
    <w:rsid w:val="00CE3C66"/>
    <w:rsid w:val="00CE4F00"/>
    <w:rsid w:val="00CE7F2F"/>
    <w:rsid w:val="00CF2060"/>
    <w:rsid w:val="00CF4CD5"/>
    <w:rsid w:val="00CF6475"/>
    <w:rsid w:val="00D00B97"/>
    <w:rsid w:val="00D02842"/>
    <w:rsid w:val="00D15BE0"/>
    <w:rsid w:val="00D3514B"/>
    <w:rsid w:val="00D42F11"/>
    <w:rsid w:val="00D43A39"/>
    <w:rsid w:val="00D47AB2"/>
    <w:rsid w:val="00D5000C"/>
    <w:rsid w:val="00D50934"/>
    <w:rsid w:val="00D50A66"/>
    <w:rsid w:val="00D52B3F"/>
    <w:rsid w:val="00D679AE"/>
    <w:rsid w:val="00D72E02"/>
    <w:rsid w:val="00D9481B"/>
    <w:rsid w:val="00DA0C17"/>
    <w:rsid w:val="00DA704F"/>
    <w:rsid w:val="00DC4F6B"/>
    <w:rsid w:val="00DC7768"/>
    <w:rsid w:val="00DD2D27"/>
    <w:rsid w:val="00DD4120"/>
    <w:rsid w:val="00DD6ECF"/>
    <w:rsid w:val="00DE015E"/>
    <w:rsid w:val="00DF1960"/>
    <w:rsid w:val="00DF1E5E"/>
    <w:rsid w:val="00DF6112"/>
    <w:rsid w:val="00DF6617"/>
    <w:rsid w:val="00E12476"/>
    <w:rsid w:val="00E132D9"/>
    <w:rsid w:val="00E16373"/>
    <w:rsid w:val="00E17637"/>
    <w:rsid w:val="00E20F04"/>
    <w:rsid w:val="00E24FFF"/>
    <w:rsid w:val="00E33CC9"/>
    <w:rsid w:val="00E34D51"/>
    <w:rsid w:val="00E35D8A"/>
    <w:rsid w:val="00E46D92"/>
    <w:rsid w:val="00E609FF"/>
    <w:rsid w:val="00E61056"/>
    <w:rsid w:val="00E62794"/>
    <w:rsid w:val="00E70725"/>
    <w:rsid w:val="00E8073E"/>
    <w:rsid w:val="00E84E37"/>
    <w:rsid w:val="00E87086"/>
    <w:rsid w:val="00E931B5"/>
    <w:rsid w:val="00EA3749"/>
    <w:rsid w:val="00EB2431"/>
    <w:rsid w:val="00EB53B9"/>
    <w:rsid w:val="00EC1348"/>
    <w:rsid w:val="00EC37C0"/>
    <w:rsid w:val="00EC65CB"/>
    <w:rsid w:val="00EC7216"/>
    <w:rsid w:val="00EE2721"/>
    <w:rsid w:val="00EE2E15"/>
    <w:rsid w:val="00EE690E"/>
    <w:rsid w:val="00EF7E0D"/>
    <w:rsid w:val="00F03F7B"/>
    <w:rsid w:val="00F10221"/>
    <w:rsid w:val="00F12D5E"/>
    <w:rsid w:val="00F12E72"/>
    <w:rsid w:val="00F13D72"/>
    <w:rsid w:val="00F172C2"/>
    <w:rsid w:val="00F232F3"/>
    <w:rsid w:val="00F27AFD"/>
    <w:rsid w:val="00F34EA9"/>
    <w:rsid w:val="00F357AB"/>
    <w:rsid w:val="00F45D65"/>
    <w:rsid w:val="00F57382"/>
    <w:rsid w:val="00F61E6C"/>
    <w:rsid w:val="00F701B7"/>
    <w:rsid w:val="00F71CBC"/>
    <w:rsid w:val="00F72206"/>
    <w:rsid w:val="00F74311"/>
    <w:rsid w:val="00F748E0"/>
    <w:rsid w:val="00F82403"/>
    <w:rsid w:val="00F91AE5"/>
    <w:rsid w:val="00F92429"/>
    <w:rsid w:val="00F94CCC"/>
    <w:rsid w:val="00FA29EB"/>
    <w:rsid w:val="00FC3879"/>
    <w:rsid w:val="00FF0652"/>
    <w:rsid w:val="00FF5C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ADA1A2"/>
  <w15:docId w15:val="{C8CFDE92-C7E8-4CDC-8CF4-1768AC2FB8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8DF"/>
    <w:pPr>
      <w:spacing w:before="120"/>
      <w:ind w:firstLine="360"/>
    </w:pPr>
    <w:rPr>
      <w:sz w:val="24"/>
      <w:szCs w:val="24"/>
    </w:rPr>
  </w:style>
  <w:style w:type="paragraph" w:styleId="Heading1">
    <w:name w:val="heading 1"/>
    <w:basedOn w:val="Normal"/>
    <w:next w:val="Normal"/>
    <w:qFormat/>
    <w:rsid w:val="006537F9"/>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F92429"/>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unhideWhenUsed/>
    <w:qFormat/>
    <w:rsid w:val="00BA68DF"/>
    <w:pPr>
      <w:keepNext/>
      <w:keepLines/>
      <w:spacing w:before="200"/>
      <w:outlineLvl w:val="2"/>
    </w:pPr>
    <w:rPr>
      <w:rFonts w:eastAsiaTheme="majorEastAsia" w:cstheme="majorBidi"/>
      <w:b/>
      <w:bCs/>
    </w:rPr>
  </w:style>
  <w:style w:type="paragraph" w:styleId="Heading4">
    <w:name w:val="heading 4"/>
    <w:basedOn w:val="Normal"/>
    <w:next w:val="Normal"/>
    <w:link w:val="Heading4Char"/>
    <w:uiPriority w:val="9"/>
    <w:semiHidden/>
    <w:unhideWhenUsed/>
    <w:qFormat/>
    <w:rsid w:val="00872F89"/>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B748F0"/>
    <w:pPr>
      <w:tabs>
        <w:tab w:val="center" w:pos="5040"/>
        <w:tab w:val="right" w:pos="10080"/>
      </w:tabs>
    </w:pPr>
  </w:style>
  <w:style w:type="paragraph" w:styleId="FootnoteText">
    <w:name w:val="footnote text"/>
    <w:basedOn w:val="Normal"/>
    <w:link w:val="FootnoteTextChar"/>
    <w:rsid w:val="000F3FA2"/>
    <w:pPr>
      <w:ind w:left="360" w:hanging="360"/>
    </w:pPr>
    <w:rPr>
      <w:sz w:val="20"/>
      <w:szCs w:val="20"/>
    </w:rPr>
  </w:style>
  <w:style w:type="character" w:styleId="FootnoteReference">
    <w:name w:val="footnote reference"/>
    <w:basedOn w:val="DefaultParagraphFont"/>
    <w:rsid w:val="006B0167"/>
    <w:rPr>
      <w:vertAlign w:val="superscript"/>
    </w:rPr>
  </w:style>
  <w:style w:type="paragraph" w:styleId="EndnoteText">
    <w:name w:val="endnote text"/>
    <w:basedOn w:val="Normal"/>
    <w:semiHidden/>
    <w:rsid w:val="002A5761"/>
    <w:pPr>
      <w:tabs>
        <w:tab w:val="left" w:pos="720"/>
      </w:tabs>
      <w:ind w:left="720" w:hanging="720"/>
    </w:pPr>
    <w:rPr>
      <w:szCs w:val="20"/>
    </w:rPr>
  </w:style>
  <w:style w:type="character" w:styleId="EndnoteReference">
    <w:name w:val="endnote reference"/>
    <w:basedOn w:val="DefaultParagraphFont"/>
    <w:semiHidden/>
    <w:rsid w:val="00076BE3"/>
    <w:rPr>
      <w:vertAlign w:val="superscript"/>
    </w:rPr>
  </w:style>
  <w:style w:type="paragraph" w:styleId="BalloonText">
    <w:name w:val="Balloon Text"/>
    <w:basedOn w:val="Normal"/>
    <w:semiHidden/>
    <w:rsid w:val="00695845"/>
    <w:rPr>
      <w:rFonts w:ascii="Tahoma" w:hAnsi="Tahoma" w:cs="Tahoma"/>
      <w:sz w:val="16"/>
      <w:szCs w:val="16"/>
    </w:rPr>
  </w:style>
  <w:style w:type="paragraph" w:styleId="Header">
    <w:name w:val="header"/>
    <w:basedOn w:val="Normal"/>
    <w:link w:val="HeaderChar"/>
    <w:uiPriority w:val="99"/>
    <w:semiHidden/>
    <w:unhideWhenUsed/>
    <w:rsid w:val="00F12D5E"/>
    <w:pPr>
      <w:tabs>
        <w:tab w:val="center" w:pos="4680"/>
        <w:tab w:val="right" w:pos="9360"/>
      </w:tabs>
      <w:spacing w:before="0"/>
    </w:pPr>
  </w:style>
  <w:style w:type="character" w:customStyle="1" w:styleId="HeaderChar">
    <w:name w:val="Header Char"/>
    <w:basedOn w:val="DefaultParagraphFont"/>
    <w:link w:val="Header"/>
    <w:uiPriority w:val="99"/>
    <w:semiHidden/>
    <w:rsid w:val="00F12D5E"/>
    <w:rPr>
      <w:sz w:val="24"/>
      <w:szCs w:val="24"/>
    </w:rPr>
  </w:style>
  <w:style w:type="table" w:styleId="TableGrid">
    <w:name w:val="Table Grid"/>
    <w:basedOn w:val="TableNormal"/>
    <w:uiPriority w:val="59"/>
    <w:rsid w:val="004D34E5"/>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itle">
    <w:name w:val="Title"/>
    <w:basedOn w:val="Normal"/>
    <w:next w:val="Normal"/>
    <w:link w:val="TitleChar"/>
    <w:uiPriority w:val="10"/>
    <w:qFormat/>
    <w:rsid w:val="00A67E9A"/>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67E9A"/>
    <w:rPr>
      <w:rFonts w:asciiTheme="majorHAnsi" w:eastAsiaTheme="majorEastAsia" w:hAnsiTheme="majorHAnsi" w:cstheme="majorBidi"/>
      <w:color w:val="17365D" w:themeColor="text2" w:themeShade="BF"/>
      <w:spacing w:val="5"/>
      <w:kern w:val="28"/>
      <w:sz w:val="52"/>
      <w:szCs w:val="52"/>
    </w:rPr>
  </w:style>
  <w:style w:type="paragraph" w:styleId="NoSpacing">
    <w:name w:val="No Spacing"/>
    <w:uiPriority w:val="1"/>
    <w:qFormat/>
    <w:rsid w:val="00381931"/>
    <w:pPr>
      <w:ind w:firstLine="360"/>
    </w:pPr>
    <w:rPr>
      <w:sz w:val="24"/>
      <w:szCs w:val="24"/>
    </w:rPr>
  </w:style>
  <w:style w:type="paragraph" w:styleId="ListParagraph">
    <w:name w:val="List Paragraph"/>
    <w:basedOn w:val="Normal"/>
    <w:uiPriority w:val="34"/>
    <w:qFormat/>
    <w:rsid w:val="00381931"/>
    <w:pPr>
      <w:ind w:left="720"/>
      <w:contextualSpacing/>
    </w:pPr>
  </w:style>
  <w:style w:type="character" w:styleId="Hyperlink">
    <w:name w:val="Hyperlink"/>
    <w:basedOn w:val="DefaultParagraphFont"/>
    <w:uiPriority w:val="99"/>
    <w:unhideWhenUsed/>
    <w:rsid w:val="00312A2C"/>
    <w:rPr>
      <w:color w:val="0000FF"/>
      <w:u w:val="single"/>
    </w:rPr>
  </w:style>
  <w:style w:type="paragraph" w:styleId="TOC1">
    <w:name w:val="toc 1"/>
    <w:basedOn w:val="Normal"/>
    <w:next w:val="Normal"/>
    <w:autoRedefine/>
    <w:uiPriority w:val="39"/>
    <w:unhideWhenUsed/>
    <w:rsid w:val="007B7690"/>
    <w:pPr>
      <w:spacing w:after="100"/>
    </w:pPr>
  </w:style>
  <w:style w:type="paragraph" w:styleId="TOC2">
    <w:name w:val="toc 2"/>
    <w:basedOn w:val="Normal"/>
    <w:next w:val="Normal"/>
    <w:autoRedefine/>
    <w:uiPriority w:val="39"/>
    <w:unhideWhenUsed/>
    <w:rsid w:val="007B7690"/>
    <w:pPr>
      <w:spacing w:after="100"/>
      <w:ind w:left="240"/>
    </w:pPr>
  </w:style>
  <w:style w:type="character" w:customStyle="1" w:styleId="Heading3Char">
    <w:name w:val="Heading 3 Char"/>
    <w:basedOn w:val="DefaultParagraphFont"/>
    <w:link w:val="Heading3"/>
    <w:uiPriority w:val="9"/>
    <w:rsid w:val="00BA68DF"/>
    <w:rPr>
      <w:rFonts w:eastAsiaTheme="majorEastAsia" w:cstheme="majorBidi"/>
      <w:b/>
      <w:bCs/>
      <w:sz w:val="24"/>
      <w:szCs w:val="24"/>
    </w:rPr>
  </w:style>
  <w:style w:type="character" w:customStyle="1" w:styleId="Heading4Char">
    <w:name w:val="Heading 4 Char"/>
    <w:basedOn w:val="DefaultParagraphFont"/>
    <w:link w:val="Heading4"/>
    <w:uiPriority w:val="9"/>
    <w:semiHidden/>
    <w:rsid w:val="00872F89"/>
    <w:rPr>
      <w:rFonts w:asciiTheme="majorHAnsi" w:eastAsiaTheme="majorEastAsia" w:hAnsiTheme="majorHAnsi" w:cstheme="majorBidi"/>
      <w:b/>
      <w:bCs/>
      <w:i/>
      <w:iCs/>
      <w:color w:val="4F81BD" w:themeColor="accent1"/>
      <w:sz w:val="24"/>
      <w:szCs w:val="24"/>
    </w:rPr>
  </w:style>
  <w:style w:type="paragraph" w:styleId="TOC3">
    <w:name w:val="toc 3"/>
    <w:basedOn w:val="Normal"/>
    <w:next w:val="Normal"/>
    <w:autoRedefine/>
    <w:uiPriority w:val="39"/>
    <w:unhideWhenUsed/>
    <w:rsid w:val="00DA0C17"/>
    <w:pPr>
      <w:spacing w:after="100"/>
      <w:ind w:left="480"/>
    </w:pPr>
  </w:style>
  <w:style w:type="character" w:styleId="FollowedHyperlink">
    <w:name w:val="FollowedHyperlink"/>
    <w:basedOn w:val="DefaultParagraphFont"/>
    <w:uiPriority w:val="99"/>
    <w:semiHidden/>
    <w:unhideWhenUsed/>
    <w:rsid w:val="003D2841"/>
    <w:rPr>
      <w:color w:val="800080" w:themeColor="followedHyperlink"/>
      <w:u w:val="single"/>
    </w:rPr>
  </w:style>
  <w:style w:type="character" w:styleId="PlaceholderText">
    <w:name w:val="Placeholder Text"/>
    <w:basedOn w:val="DefaultParagraphFont"/>
    <w:uiPriority w:val="99"/>
    <w:semiHidden/>
    <w:rsid w:val="00843BEC"/>
    <w:rPr>
      <w:color w:val="808080"/>
    </w:rPr>
  </w:style>
  <w:style w:type="character" w:styleId="UnresolvedMention">
    <w:name w:val="Unresolved Mention"/>
    <w:basedOn w:val="DefaultParagraphFont"/>
    <w:uiPriority w:val="99"/>
    <w:semiHidden/>
    <w:unhideWhenUsed/>
    <w:rsid w:val="00E24FFF"/>
    <w:rPr>
      <w:color w:val="605E5C"/>
      <w:shd w:val="clear" w:color="auto" w:fill="E1DFDD"/>
    </w:rPr>
  </w:style>
  <w:style w:type="character" w:customStyle="1" w:styleId="FootnoteTextChar">
    <w:name w:val="Footnote Text Char"/>
    <w:basedOn w:val="DefaultParagraphFont"/>
    <w:link w:val="FootnoteText"/>
    <w:rsid w:val="0024457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GETIDS" wne:name="Project.Module1.GetIDs" wne:bEncrypt="00" wne:cmg="56"/>
    <wne:mcd wne:macroName="PROJECT.MODULE1.INSPECTP" wne:name="Project.Module1.InspectP" wne:bEncrypt="00" wne:cmg="56"/>
    <wne:mcd wne:macroName="PROJECT.MODULE1.LISTCOMMANDBARS" wne:name="Project.Module1.ListCommandBars" wne:bEncrypt="00" wne:cmg="56"/>
    <wne:mcd wne:macroName="PROJECT.MODULE1.INSERTENDNOTENOW" wne:name="Project.Module1.InsertEndnoteNow" wne:bEncrypt="00" wne:cmg="56"/>
    <wne:mcd wne:macroName="PROJECT.MODULE1.INSERTFOOTNOTENOW" wne:name="Project.Module1.InsertFootnoteN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customXml" Target="../customXml/item1.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image" Target="media/image1.jpeg"/><Relationship Id="rId19" Type="http://schemas.openxmlformats.org/officeDocument/2006/relationships/image" Target="media/image10.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F6700F19-8B74-489C-B395-D09E0460DA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9598</TotalTime>
  <Pages>18</Pages>
  <Words>5944</Words>
  <Characters>33887</Characters>
  <Application>Microsoft Office Word</Application>
  <DocSecurity>0</DocSecurity>
  <Lines>282</Lines>
  <Paragraphs>79</Paragraphs>
  <ScaleCrop>false</ScaleCrop>
  <HeadingPairs>
    <vt:vector size="2" baseType="variant">
      <vt:variant>
        <vt:lpstr>Title</vt:lpstr>
      </vt:variant>
      <vt:variant>
        <vt:i4>1</vt:i4>
      </vt:variant>
    </vt:vector>
  </HeadingPairs>
  <TitlesOfParts>
    <vt:vector size="1" baseType="lpstr">
      <vt:lpstr>How to Provide Track Profiles for Open Rails Dynamic Track</vt:lpstr>
    </vt:vector>
  </TitlesOfParts>
  <Company/>
  <LinksUpToDate>false</LinksUpToDate>
  <CharactersWithSpaces>39752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Provide Track Profiles for Open Rails Dynamic Track</dc:title>
  <dc:subject>Open Rails</dc:subject>
  <dc:creator>Walt Niehoff</dc:creator>
  <cp:keywords>TrProfile Track Profile Dynamic Track Open Rails</cp:keywords>
  <dc:description>Begun 10/11/2010.</dc:description>
  <cp:lastModifiedBy>Phillip Schlichting</cp:lastModifiedBy>
  <cp:revision>198</cp:revision>
  <cp:lastPrinted>2011-04-17T14:08:00Z</cp:lastPrinted>
  <dcterms:created xsi:type="dcterms:W3CDTF">2008-08-06T17:25:00Z</dcterms:created>
  <dcterms:modified xsi:type="dcterms:W3CDTF">2024-10-14T02:36:00Z</dcterms:modified>
  <cp:category>How Tos</cp:category>
  <cp:contentStatus>Draft</cp:contentStatus>
</cp:coreProperties>
</file>