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48CF6" w14:textId="2F6C33F9" w:rsidR="00F920D8" w:rsidRDefault="00F920D8" w:rsidP="00F920D8">
      <w:pPr>
        <w:pStyle w:val="Title"/>
      </w:pPr>
      <w:r w:rsidRPr="0058564F">
        <w:rPr>
          <w:rStyle w:val="Strong"/>
          <w:b w:val="0"/>
          <w:bCs w:val="0"/>
        </w:rPr>
        <w:t>Impacts of COVID-19 on deprescribing</w:t>
      </w:r>
      <w:r w:rsidR="00D17C29">
        <w:rPr>
          <w:rStyle w:val="Strong"/>
          <w:b w:val="0"/>
          <w:bCs w:val="0"/>
        </w:rPr>
        <w:t xml:space="preserve"> of </w:t>
      </w:r>
      <w:r w:rsidR="00282623">
        <w:rPr>
          <w:rStyle w:val="Strong"/>
          <w:b w:val="0"/>
          <w:bCs w:val="0"/>
        </w:rPr>
        <w:t>A</w:t>
      </w:r>
      <w:r w:rsidR="00D17C29">
        <w:rPr>
          <w:rStyle w:val="Strong"/>
          <w:b w:val="0"/>
          <w:bCs w:val="0"/>
        </w:rPr>
        <w:t xml:space="preserve">ntihypertensive </w:t>
      </w:r>
      <w:r w:rsidR="00282623">
        <w:rPr>
          <w:rStyle w:val="Strong"/>
          <w:b w:val="0"/>
          <w:bCs w:val="0"/>
        </w:rPr>
        <w:t>M</w:t>
      </w:r>
      <w:r w:rsidR="00D17C29">
        <w:rPr>
          <w:rStyle w:val="Strong"/>
          <w:b w:val="0"/>
          <w:bCs w:val="0"/>
        </w:rPr>
        <w:t>edications</w:t>
      </w:r>
      <w:r w:rsidRPr="0058564F">
        <w:rPr>
          <w:rStyle w:val="Strong"/>
          <w:b w:val="0"/>
          <w:bCs w:val="0"/>
        </w:rPr>
        <w:t xml:space="preserve"> in dementia patients: </w:t>
      </w:r>
      <w:commentRangeStart w:id="0"/>
      <w:r w:rsidRPr="0058564F">
        <w:rPr>
          <w:rStyle w:val="Strong"/>
          <w:b w:val="0"/>
          <w:bCs w:val="0"/>
        </w:rPr>
        <w:t>protocol</w:t>
      </w:r>
      <w:commentRangeEnd w:id="0"/>
      <w:r w:rsidR="008E0C53">
        <w:rPr>
          <w:rStyle w:val="CommentReference"/>
          <w:rFonts w:asciiTheme="minorHAnsi" w:eastAsiaTheme="minorHAnsi" w:hAnsiTheme="minorHAnsi" w:cstheme="minorBidi"/>
          <w:spacing w:val="0"/>
          <w:kern w:val="2"/>
        </w:rPr>
        <w:commentReference w:id="0"/>
      </w:r>
    </w:p>
    <w:p w14:paraId="0D30B4B4" w14:textId="77777777" w:rsidR="00F920D8" w:rsidRDefault="00F920D8" w:rsidP="00F920D8">
      <w:pPr>
        <w:pStyle w:val="HeadingCustom"/>
      </w:pPr>
      <w:r w:rsidRPr="003C2B1F">
        <w:t>Background</w:t>
      </w:r>
      <w:r>
        <w:t xml:space="preserve"> / Rationale</w:t>
      </w:r>
    </w:p>
    <w:p w14:paraId="702392D2" w14:textId="73CD49FE" w:rsidR="007A04C9" w:rsidRDefault="00F920D8" w:rsidP="00F920D8">
      <w:r>
        <w:t xml:space="preserve">Many older adults, especially those with dementia, take multiple medications simultaneously (polypharmacy). </w:t>
      </w:r>
      <w:commentRangeStart w:id="1"/>
      <w:r>
        <w:t xml:space="preserve">This has been shown to increase the risk of negative outcomes such as falls, confusion, adverse drug reactions and cognitive impairments </w:t>
      </w:r>
      <w:r>
        <w:fldChar w:fldCharType="begin"/>
      </w:r>
      <w:r>
        <w:instrText xml:space="preserve"> ADDIN EN.CITE &lt;EndNote&gt;&lt;Cite&gt;&lt;Author&gt;Maher&lt;/Author&gt;&lt;RecNum&gt;46&lt;/RecNum&gt;&lt;DisplayText&gt;[1]&lt;/DisplayText&gt;&lt;record&gt;&lt;rec-number&gt;46&lt;/rec-number&gt;&lt;foreign-keys&gt;&lt;key app="EN" db-id="922fv9f5pstzvhevx00ppaf0rtd5d0aatrfx" timestamp="1731664035"&gt;46&lt;/key&gt;&lt;/foreign-keys&gt;&lt;ref-type name="Journal Article"&gt;17&lt;/ref-type&gt;&lt;contributors&gt;&lt;authors&gt;&lt;author&gt;Maher, R. L.&lt;/author&gt;&lt;author&gt;Hanlon, J.&lt;/author&gt;&lt;author&gt;Hajjar, E. R.&lt;/author&gt;&lt;/authors&gt;&lt;/contributors&gt;&lt;titles&gt;&lt;title&gt;Clinical consequences of polypharmacy in elderly&lt;/title&gt;&lt;secondary-title&gt;Expert Opinion on Drug Safety&lt;/secondary-title&gt;&lt;/titles&gt;&lt;periodical&gt;&lt;full-title&gt;Expert Opinion on Drug Safety&lt;/full-title&gt;&lt;/periodical&gt;&lt;pages&gt;57-65&lt;/pages&gt;&lt;volume&gt;13&lt;/volume&gt;&lt;number&gt;1&lt;/number&gt;&lt;dates&gt;&lt;/dates&gt;&lt;accession-num&gt;24073682&lt;/accession-num&gt;&lt;work-type&gt;Research Support, N.I.H., Extramural&amp;#xD;Research Support, U.S. Gov&amp;apos;t, P.H.S.&amp;#xD;Review&lt;/work-type&gt;&lt;urls&gt;&lt;related-urls&gt;&lt;url&gt;https://ovidsp.ovid.com/ovidweb.cgi?T=JS&amp;amp;CSC=Y&amp;amp;NEWS=N&amp;amp;PAGE=fulltext&amp;amp;D=med11&amp;amp;DO=10.1517%2f14740338.2013.827660&lt;/url&gt;&lt;url&gt;https://libkey.io/libraries/1108/openurl?genre=article&amp;amp;aulast=Maher&amp;amp;issn=1474-0338&amp;amp;title=Expert+Opinion+on+Drug+Safety&amp;amp;atitle=Clinical+consequences+of+polypharmacy+in+elderly.&amp;amp;volume=13&amp;amp;issue=1&amp;amp;spage=57&amp;amp;epage=65&amp;amp;date=2014&amp;amp;doi=10.1517%2F14740338.2013.827660&amp;amp;pmid=24073682&amp;amp;sid=OVID:medline&lt;/url&gt;&lt;/related-urls&gt;&lt;/urls&gt;&lt;electronic-resource-num&gt;https://dx.doi.org/10.1517/14740338.2013.827660&lt;/electronic-resource-num&gt;&lt;remote-database-name&gt;MEDLINE&lt;/remote-database-name&gt;&lt;remote-database-provider&gt;Ovid Technologies&lt;/remote-database-provider&gt;&lt;/record&gt;&lt;/Cite&gt;&lt;/EndNote&gt;</w:instrText>
      </w:r>
      <w:r>
        <w:fldChar w:fldCharType="separate"/>
      </w:r>
      <w:r>
        <w:rPr>
          <w:noProof/>
        </w:rPr>
        <w:t>[1]</w:t>
      </w:r>
      <w:r>
        <w:fldChar w:fldCharType="end"/>
      </w:r>
      <w:r>
        <w:t>.</w:t>
      </w:r>
      <w:r w:rsidR="002267D9">
        <w:t xml:space="preserve"> </w:t>
      </w:r>
      <w:commentRangeEnd w:id="1"/>
      <w:r w:rsidR="006243C5">
        <w:rPr>
          <w:rStyle w:val="CommentReference"/>
        </w:rPr>
        <w:commentReference w:id="1"/>
      </w:r>
      <w:r w:rsidR="007C1C06">
        <w:t>Cardiovascular disease is a significant burden in this p</w:t>
      </w:r>
      <w:r w:rsidR="00304093">
        <w:t>o</w:t>
      </w:r>
      <w:r w:rsidR="007C1C06">
        <w:t>pulation</w:t>
      </w:r>
      <w:r w:rsidR="00304093">
        <w:t xml:space="preserve">. Consequently, </w:t>
      </w:r>
      <w:r w:rsidR="00304093" w:rsidRPr="00304093">
        <w:t>antihypertensive medications are commonly prescribed to manage high blood pressure and reduce the risk of cardiovascular events.</w:t>
      </w:r>
      <w:r w:rsidR="00304093">
        <w:t xml:space="preserve"> </w:t>
      </w:r>
      <w:ins w:id="2" w:author="Robert Porteous" w:date="2025-10-09T16:09:00Z" w16du:dateUtc="2025-10-09T15:09:00Z">
        <w:r w:rsidR="008D2A91" w:rsidRPr="008D2A91">
          <w:t>However, some observational studies have reported associations between lower blood pressure or antihypertensive use and serious adverse outcomes, particularly among frail individuals and those with dementia</w:t>
        </w:r>
      </w:ins>
      <w:del w:id="3" w:author="Robert Porteous" w:date="2025-10-09T16:09:00Z" w16du:dateUtc="2025-10-09T15:09:00Z">
        <w:r w:rsidR="00D20524" w:rsidDel="008D2A91">
          <w:delText xml:space="preserve">However, </w:delText>
        </w:r>
        <w:r w:rsidR="00717007" w:rsidDel="008D2A91">
          <w:delText xml:space="preserve">observational studies have found </w:delText>
        </w:r>
        <w:r w:rsidR="006A4393" w:rsidDel="008D2A91">
          <w:delText xml:space="preserve">an association between lower blood pressure and </w:delText>
        </w:r>
      </w:del>
      <w:del w:id="4" w:author="Robert Porteous" w:date="2025-10-09T16:07:00Z" w16du:dateUtc="2025-10-09T15:07:00Z">
        <w:r w:rsidR="006A4393" w:rsidDel="00E84990">
          <w:delText>cardiovascular mortality</w:delText>
        </w:r>
        <w:r w:rsidR="00717007" w:rsidDel="00E84990">
          <w:delText xml:space="preserve"> </w:delText>
        </w:r>
      </w:del>
      <w:del w:id="5" w:author="Robert Porteous" w:date="2025-10-09T16:09:00Z" w16du:dateUtc="2025-10-09T15:09:00Z">
        <w:r w:rsidR="006A4393" w:rsidDel="008D2A91">
          <w:delText xml:space="preserve">especially </w:delText>
        </w:r>
        <w:r w:rsidR="00717007" w:rsidDel="008D2A91">
          <w:delText xml:space="preserve">in </w:delText>
        </w:r>
        <w:r w:rsidR="00BC433D" w:rsidDel="008D2A91">
          <w:delText xml:space="preserve">frail patients </w:delText>
        </w:r>
      </w:del>
      <w:del w:id="6" w:author="Robert Porteous" w:date="2025-10-09T16:08:00Z" w16du:dateUtc="2025-10-09T15:08:00Z">
        <w:r w:rsidR="00BC433D" w:rsidDel="00104C99">
          <w:delText>taking antihypertensive medicines</w:delText>
        </w:r>
      </w:del>
      <w:r w:rsidR="006D0E1C">
        <w:t xml:space="preserve"> </w:t>
      </w:r>
      <w:r w:rsidR="008B6BBA">
        <w:fldChar w:fldCharType="begin">
          <w:fldData xml:space="preserve">PEVuZE5vdGU+PENpdGU+PEF1dGhvcj5CZW5ldG9zPC9BdXRob3I+PFJlY051bT45MDwvUmVjTnVt
PjxEaXNwbGF5VGV4dD5bMiwgM108L0Rpc3BsYXlUZXh0PjxyZWNvcmQ+PHJlYy1udW1iZXI+OTA8
L3JlYy1udW1iZXI+PGZvcmVpZ24ta2V5cz48a2V5IGFwcD0iRU4iIGRiLWlkPSI5MjJmdjlmNXBz
dHp2aGV2eDAwcHBhZjBydGQ1ZDBhYXRyZngiIHRpbWVzdGFtcD0iMTc1NzY3Nzc5OSI+OTA8L2tl
eT48L2ZvcmVpZ24ta2V5cz48cmVmLXR5cGUgbmFtZT0iSm91cm5hbCBBcnRpY2xlIj4xNzwvcmVm
LXR5cGU+PGNvbnRyaWJ1dG9ycz48YXV0aG9ycz48YXV0aG9yPkF0aGFuYXNlIEJlbmV0b3M8L2F1
dGhvcj48YXV0aG9yPlN5bHZpZSBHYXV0aWVyPC9hdXRob3I+PGF1dGhvcj5Bbm5lIEZyZW1pbmV0
PC9hdXRob3I+PGF1dGhvcj5BbGljZSBNZXR6PC9hdXRob3I+PGF1dGhvcj5DYXJsb3MgTGFiYXQ8
L2F1dGhvcj48YXV0aG9yPklvYW5uaXMgR2Vvcmdpb3BvdWxvczwvYXV0aG9yPjxhdXRob3I+RnJh
bsOnb2lzIEJlcnRpbi1IdWdhdWx0PC9hdXRob3I+PGF1dGhvcj5KZWFuLUJhcHRpc3RlIEJldXNj
YXJ0PC9hdXRob3I+PGF1dGhvcj5PbGl2aWVyIEhhbm9uPC9hdXRob3I+PGF1dGhvcj5QYXRyaWNr
IEthcmNoZXI8L2F1dGhvcj48YXV0aG9yPlBhdHJpY2sgTWFuY2tvdW5kaWE8L2F1dGhvcj48YXV0
aG9yPkplYW4tTHVjIE5vdmVsbGE8L2F1dGhvcj48YXV0aG9yPkFiZG91cmFobWFuZSBEaWFsbG88
L2F1dGhvcj48YXV0aG9yPkVyaWMgVmljYXV0PC9hdXRob3I+PGF1dGhvcj5QYXRyaWNrIFJvc3Np
Z25vbDwvYXV0aG9yPjwvYXV0aG9ycz48L2NvbnRyaWJ1dG9ycz48dGl0bGVzPjx0aXRsZT5SZWR1
Y3Rpb24gb2YgQW50aWh5cGVydGVuc2l2ZSBUcmVhdG1lbnQgaW4gTnVyc2luZyBIb21lIFJlc2lk
ZW50czwvdGl0bGU+PHNlY29uZGFyeS10aXRsZT5OZXcgRW5nbGFuZCBKb3VybmFsIG9mIE1lZGlj
aW5lPC9zZWNvbmRhcnktdGl0bGU+PC90aXRsZXM+PHBlcmlvZGljYWw+PGZ1bGwtdGl0bGU+TmV3
IEVuZ2xhbmQgSm91cm5hbCBvZiBNZWRpY2luZTwvZnVsbC10aXRsZT48L3BlcmlvZGljYWw+PHZv
bHVtZT4wPC92b2x1bWU+PG51bWJlcj4wPC9udW1iZXI+PGRhdGVzPjwvZGF0ZXM+PHVybHM+PHJl
bGF0ZWQtdXJscz48dXJsPmh0dHBzOi8vd3d3Lm5lam0ub3JnL2RvaS9mdWxsLzEwLjEwNTYvTkVK
TW9hMjUwODE1NzwvdXJsPjwvcmVsYXRlZC11cmxzPjwvdXJscz48ZWxlY3Ryb25pYy1yZXNvdXJj
ZS1udW0+ZG9pOjEwLjEwNTYvTkVKTW9hMjUwODE1NzwvZWxlY3Ryb25pYy1yZXNvdXJjZS1udW0+
PC9yZWNvcmQ+PC9DaXRlPjxDaXRlPjxBdXRob3I+RnVqaXdhcmE8L0F1dGhvcj48WWVhcj4yMDI1
PC9ZZWFyPjxSZWNOdW0+OTE8L1JlY051bT48cmVjb3JkPjxyZWMtbnVtYmVyPjkxPC9yZWMtbnVt
YmVyPjxmb3JlaWduLWtleXM+PGtleSBhcHA9IkVOIiBkYi1pZD0iOTIyZnY5ZjVwc3R6dmhldngw
MHBwYWYwcnRkNWQwYWF0cmZ4IiB0aW1lc3RhbXA9IjE3NjAwMjIyNTEiPjkxPC9rZXk+PC9mb3Jl
aWduLWtleXM+PHJlZi10eXBlIG5hbWU9IkpvdXJuYWwgQXJ0aWNsZSI+MTc8L3JlZi10eXBlPjxj
b250cmlidXRvcnM+PGF1dGhvcnM+PGF1dGhvcj5GdWppd2FyYSwgVGFrZXNoaTwvYXV0aG9yPjxh
dXRob3I+S29zaGlhcmlzLCBDb25zdGFudGlub3M8L2F1dGhvcj48YXV0aG9yPkNhaSwgVGluZzwv
YXV0aG9yPjxhdXRob3I+V2FuZywgQXJpZWw8L2F1dGhvcj48YXV0aG9yPkxlZSwgSm9zZXBoPC9h
dXRob3I+PGF1dGhvcj5MYXktRmx1cnJpZSwgU2FyYWg8L2F1dGhvcj48YXV0aG9yPkJhbmVyamVl
LCBBbWl0YXZhPC9hdXRob3I+PGF1dGhvcj5DbGVnZywgQW5kcmV3PC9hdXRob3I+PGF1dGhvcj5Q
YXluZSwgUnVwZXJ0IEEuPC9hdXRob3I+PGF1dGhvcj5Td2FpbiwgU3ViaGFzaGlzYTwvYXV0aG9y
PjxhdXRob3I+T2dkZW4sIE1hcmdhcmV0PC9hdXRob3I+PGF1dGhvcj5Ib3NoaWRlLCBTYXRvc2hp
PC9hdXRob3I+PGF1dGhvcj5LYXJpbywgS2F6dW9taTwvYXV0aG9yPjxhdXRob3I+SG9iYnMsIEYu
IEQuIFJpY2hhcmQ8L2F1dGhvcj48YXV0aG9yPk1jTWFudXMsIFJpY2hhcmQgSi48L2F1dGhvcj48
YXV0aG9yPlNoZXBwYXJkLCBKYW1lcyBQLjwvYXV0aG9yPjwvYXV0aG9ycz48L2NvbnRyaWJ1dG9y
cz48dGl0bGVzPjx0aXRsZT5Bc3NvY2lhdGlvbnMgYmV0d2VlbiBmYWxscyBhbmQgb3RoZXIgc2Vy
aW91cyBhZHZlcnNlIGV2ZW50cyBhbmQgYW50aWh5cGVydGVuc2l2ZSBtZWRpY2F0aW9uIGluIGlu
ZGl2aWR1YWxzIHdpdGggZGVtZW50aWE6IEFuIG9ic2VydmF0aW9uYWwgY29ob3J0IHN0dWR5PC90
aXRsZT48c2Vjb25kYXJ5LXRpdGxlPlBMT1MgTWVkaWNpbmU8L3NlY29uZGFyeS10aXRsZT48L3Rp
dGxlcz48cGVyaW9kaWNhbD48ZnVsbC10aXRsZT5QTE9TIE1lZGljaW5lPC9mdWxsLXRpdGxlPjwv
cGVyaW9kaWNhbD48cGFnZXM+ZTEwMDQ3MzE8L3BhZ2VzPjx2b2x1bWU+MjI8L3ZvbHVtZT48bnVt
YmVyPjk8L251bWJlcj48ZGF0ZXM+PHllYXI+MjAyNTwveWVhcj48L2RhdGVzPjxwdWJsaXNoZXI+
UHVibGljIExpYnJhcnkgb2YgU2NpZW5jZTwvcHVibGlzaGVyPjx1cmxzPjxyZWxhdGVkLXVybHM+
PHVybD5odHRwczovL2RvaS5vcmcvMTAuMTM3MS9qb3VybmFsLnBtZWQuMTAwNDczMTwvdXJsPjwv
cmVsYXRlZC11cmxzPjwvdXJscz48ZWxlY3Ryb25pYy1yZXNvdXJjZS1udW0+MTAuMTM3MS9qb3Vy
bmFsLnBtZWQuMTAwNDczMTwvZWxlY3Ryb25pYy1yZXNvdXJjZS1udW0+PC9yZWNvcmQ+PC9DaXRl
PjwvRW5kTm90ZT5=
</w:fldData>
        </w:fldChar>
      </w:r>
      <w:r w:rsidR="00104C99">
        <w:instrText xml:space="preserve"> ADDIN EN.CITE </w:instrText>
      </w:r>
      <w:r w:rsidR="00104C99">
        <w:fldChar w:fldCharType="begin">
          <w:fldData xml:space="preserve">PEVuZE5vdGU+PENpdGU+PEF1dGhvcj5CZW5ldG9zPC9BdXRob3I+PFJlY051bT45MDwvUmVjTnVt
PjxEaXNwbGF5VGV4dD5bMiwgM108L0Rpc3BsYXlUZXh0PjxyZWNvcmQ+PHJlYy1udW1iZXI+OTA8
L3JlYy1udW1iZXI+PGZvcmVpZ24ta2V5cz48a2V5IGFwcD0iRU4iIGRiLWlkPSI5MjJmdjlmNXBz
dHp2aGV2eDAwcHBhZjBydGQ1ZDBhYXRyZngiIHRpbWVzdGFtcD0iMTc1NzY3Nzc5OSI+OTA8L2tl
eT48L2ZvcmVpZ24ta2V5cz48cmVmLXR5cGUgbmFtZT0iSm91cm5hbCBBcnRpY2xlIj4xNzwvcmVm
LXR5cGU+PGNvbnRyaWJ1dG9ycz48YXV0aG9ycz48YXV0aG9yPkF0aGFuYXNlIEJlbmV0b3M8L2F1
dGhvcj48YXV0aG9yPlN5bHZpZSBHYXV0aWVyPC9hdXRob3I+PGF1dGhvcj5Bbm5lIEZyZW1pbmV0
PC9hdXRob3I+PGF1dGhvcj5BbGljZSBNZXR6PC9hdXRob3I+PGF1dGhvcj5DYXJsb3MgTGFiYXQ8
L2F1dGhvcj48YXV0aG9yPklvYW5uaXMgR2Vvcmdpb3BvdWxvczwvYXV0aG9yPjxhdXRob3I+RnJh
bsOnb2lzIEJlcnRpbi1IdWdhdWx0PC9hdXRob3I+PGF1dGhvcj5KZWFuLUJhcHRpc3RlIEJldXNj
YXJ0PC9hdXRob3I+PGF1dGhvcj5PbGl2aWVyIEhhbm9uPC9hdXRob3I+PGF1dGhvcj5QYXRyaWNr
IEthcmNoZXI8L2F1dGhvcj48YXV0aG9yPlBhdHJpY2sgTWFuY2tvdW5kaWE8L2F1dGhvcj48YXV0
aG9yPkplYW4tTHVjIE5vdmVsbGE8L2F1dGhvcj48YXV0aG9yPkFiZG91cmFobWFuZSBEaWFsbG88
L2F1dGhvcj48YXV0aG9yPkVyaWMgVmljYXV0PC9hdXRob3I+PGF1dGhvcj5QYXRyaWNrIFJvc3Np
Z25vbDwvYXV0aG9yPjwvYXV0aG9ycz48L2NvbnRyaWJ1dG9ycz48dGl0bGVzPjx0aXRsZT5SZWR1
Y3Rpb24gb2YgQW50aWh5cGVydGVuc2l2ZSBUcmVhdG1lbnQgaW4gTnVyc2luZyBIb21lIFJlc2lk
ZW50czwvdGl0bGU+PHNlY29uZGFyeS10aXRsZT5OZXcgRW5nbGFuZCBKb3VybmFsIG9mIE1lZGlj
aW5lPC9zZWNvbmRhcnktdGl0bGU+PC90aXRsZXM+PHBlcmlvZGljYWw+PGZ1bGwtdGl0bGU+TmV3
IEVuZ2xhbmQgSm91cm5hbCBvZiBNZWRpY2luZTwvZnVsbC10aXRsZT48L3BlcmlvZGljYWw+PHZv
bHVtZT4wPC92b2x1bWU+PG51bWJlcj4wPC9udW1iZXI+PGRhdGVzPjwvZGF0ZXM+PHVybHM+PHJl
bGF0ZWQtdXJscz48dXJsPmh0dHBzOi8vd3d3Lm5lam0ub3JnL2RvaS9mdWxsLzEwLjEwNTYvTkVK
TW9hMjUwODE1NzwvdXJsPjwvcmVsYXRlZC11cmxzPjwvdXJscz48ZWxlY3Ryb25pYy1yZXNvdXJj
ZS1udW0+ZG9pOjEwLjEwNTYvTkVKTW9hMjUwODE1NzwvZWxlY3Ryb25pYy1yZXNvdXJjZS1udW0+
PC9yZWNvcmQ+PC9DaXRlPjxDaXRlPjxBdXRob3I+RnVqaXdhcmE8L0F1dGhvcj48WWVhcj4yMDI1
PC9ZZWFyPjxSZWNOdW0+OTE8L1JlY051bT48cmVjb3JkPjxyZWMtbnVtYmVyPjkxPC9yZWMtbnVt
YmVyPjxmb3JlaWduLWtleXM+PGtleSBhcHA9IkVOIiBkYi1pZD0iOTIyZnY5ZjVwc3R6dmhldngw
MHBwYWYwcnRkNWQwYWF0cmZ4IiB0aW1lc3RhbXA9IjE3NjAwMjIyNTEiPjkxPC9rZXk+PC9mb3Jl
aWduLWtleXM+PHJlZi10eXBlIG5hbWU9IkpvdXJuYWwgQXJ0aWNsZSI+MTc8L3JlZi10eXBlPjxj
b250cmlidXRvcnM+PGF1dGhvcnM+PGF1dGhvcj5GdWppd2FyYSwgVGFrZXNoaTwvYXV0aG9yPjxh
dXRob3I+S29zaGlhcmlzLCBDb25zdGFudGlub3M8L2F1dGhvcj48YXV0aG9yPkNhaSwgVGluZzwv
YXV0aG9yPjxhdXRob3I+V2FuZywgQXJpZWw8L2F1dGhvcj48YXV0aG9yPkxlZSwgSm9zZXBoPC9h
dXRob3I+PGF1dGhvcj5MYXktRmx1cnJpZSwgU2FyYWg8L2F1dGhvcj48YXV0aG9yPkJhbmVyamVl
LCBBbWl0YXZhPC9hdXRob3I+PGF1dGhvcj5DbGVnZywgQW5kcmV3PC9hdXRob3I+PGF1dGhvcj5Q
YXluZSwgUnVwZXJ0IEEuPC9hdXRob3I+PGF1dGhvcj5Td2FpbiwgU3ViaGFzaGlzYTwvYXV0aG9y
PjxhdXRob3I+T2dkZW4sIE1hcmdhcmV0PC9hdXRob3I+PGF1dGhvcj5Ib3NoaWRlLCBTYXRvc2hp
PC9hdXRob3I+PGF1dGhvcj5LYXJpbywgS2F6dW9taTwvYXV0aG9yPjxhdXRob3I+SG9iYnMsIEYu
IEQuIFJpY2hhcmQ8L2F1dGhvcj48YXV0aG9yPk1jTWFudXMsIFJpY2hhcmQgSi48L2F1dGhvcj48
YXV0aG9yPlNoZXBwYXJkLCBKYW1lcyBQLjwvYXV0aG9yPjwvYXV0aG9ycz48L2NvbnRyaWJ1dG9y
cz48dGl0bGVzPjx0aXRsZT5Bc3NvY2lhdGlvbnMgYmV0d2VlbiBmYWxscyBhbmQgb3RoZXIgc2Vy
aW91cyBhZHZlcnNlIGV2ZW50cyBhbmQgYW50aWh5cGVydGVuc2l2ZSBtZWRpY2F0aW9uIGluIGlu
ZGl2aWR1YWxzIHdpdGggZGVtZW50aWE6IEFuIG9ic2VydmF0aW9uYWwgY29ob3J0IHN0dWR5PC90
aXRsZT48c2Vjb25kYXJ5LXRpdGxlPlBMT1MgTWVkaWNpbmU8L3NlY29uZGFyeS10aXRsZT48L3Rp
dGxlcz48cGVyaW9kaWNhbD48ZnVsbC10aXRsZT5QTE9TIE1lZGljaW5lPC9mdWxsLXRpdGxlPjwv
cGVyaW9kaWNhbD48cGFnZXM+ZTEwMDQ3MzE8L3BhZ2VzPjx2b2x1bWU+MjI8L3ZvbHVtZT48bnVt
YmVyPjk8L251bWJlcj48ZGF0ZXM+PHllYXI+MjAyNTwveWVhcj48L2RhdGVzPjxwdWJsaXNoZXI+
UHVibGljIExpYnJhcnkgb2YgU2NpZW5jZTwvcHVibGlzaGVyPjx1cmxzPjxyZWxhdGVkLXVybHM+
PHVybD5odHRwczovL2RvaS5vcmcvMTAuMTM3MS9qb3VybmFsLnBtZWQuMTAwNDczMTwvdXJsPjwv
cmVsYXRlZC11cmxzPjwvdXJscz48ZWxlY3Ryb25pYy1yZXNvdXJjZS1udW0+MTAuMTM3MS9qb3Vy
bmFsLnBtZWQuMTAwNDczMTwvZWxlY3Ryb25pYy1yZXNvdXJjZS1udW0+PC9yZWNvcmQ+PC9DaXRl
PjwvRW5kTm90ZT5=
</w:fldData>
        </w:fldChar>
      </w:r>
      <w:r w:rsidR="00104C99">
        <w:instrText xml:space="preserve"> ADDIN EN.CITE.DATA </w:instrText>
      </w:r>
      <w:r w:rsidR="00104C99">
        <w:fldChar w:fldCharType="end"/>
      </w:r>
      <w:r w:rsidR="008B6BBA">
        <w:fldChar w:fldCharType="separate"/>
      </w:r>
      <w:r w:rsidR="00104C99">
        <w:rPr>
          <w:noProof/>
        </w:rPr>
        <w:t>[2, 3]</w:t>
      </w:r>
      <w:r w:rsidR="008B6BBA">
        <w:fldChar w:fldCharType="end"/>
      </w:r>
      <w:r w:rsidR="006A4393">
        <w:t>.</w:t>
      </w:r>
      <w:r w:rsidR="00BC433D">
        <w:t xml:space="preserve"> </w:t>
      </w:r>
      <w:r w:rsidR="000415E5" w:rsidRPr="000415E5">
        <w:t>Some clinical trials have investigated the effects of stopping antihypertensives, but frail individuals and those with dementia are often excluded from these studies, a</w:t>
      </w:r>
      <w:r w:rsidR="00E55354">
        <w:t>nd there is a</w:t>
      </w:r>
      <w:r w:rsidR="000415E5" w:rsidRPr="000415E5">
        <w:t xml:space="preserve"> need for </w:t>
      </w:r>
      <w:r w:rsidR="00E55354">
        <w:t>further</w:t>
      </w:r>
      <w:r w:rsidR="000415E5" w:rsidRPr="000415E5">
        <w:t xml:space="preserve"> research</w:t>
      </w:r>
      <w:r w:rsidR="003051C0">
        <w:t xml:space="preserve"> </w:t>
      </w:r>
      <w:r w:rsidR="003051C0">
        <w:fldChar w:fldCharType="begin"/>
      </w:r>
      <w:r w:rsidR="00104C99">
        <w:instrText xml:space="preserve"> ADDIN EN.CITE &lt;EndNote&gt;&lt;Cite&gt;&lt;Author&gt;Hayes&lt;/Author&gt;&lt;Year&gt;2024&lt;/Year&gt;&lt;RecNum&gt;89&lt;/RecNum&gt;&lt;DisplayText&gt;[4]&lt;/DisplayText&gt;&lt;record&gt;&lt;rec-number&gt;89&lt;/rec-number&gt;&lt;foreign-keys&gt;&lt;key app="EN" db-id="922fv9f5pstzvhevx00ppaf0rtd5d0aatrfx" timestamp="1752489888"&gt;89&lt;/key&gt;&lt;/foreign-keys&gt;&lt;ref-type name="Journal Article"&gt;17&lt;/ref-type&gt;&lt;contributors&gt;&lt;authors&gt;&lt;author&gt;Hayes, K. N.&lt;/author&gt;&lt;author&gt;Niznik, J. D.&lt;/author&gt;&lt;author&gt;Gnjidic, D.&lt;/author&gt;&lt;author&gt;Moriarty, F.&lt;/author&gt;&lt;author&gt;Tran, N.&lt;/author&gt;&lt;author&gt;Coe, A. B.&lt;/author&gt;&lt;author&gt;Zullo, A. R.&lt;/author&gt;&lt;author&gt;Zhang, S.&lt;/author&gt;&lt;author&gt;Alcusky, M.&lt;/author&gt;&lt;author&gt;Bennett, D.&lt;/author&gt;&lt;author&gt;Hartikainen, S.&lt;/author&gt;&lt;author&gt;Laroche, M. L.&lt;/author&gt;&lt;author&gt;Li, X.&lt;/author&gt;&lt;author&gt;Lin, J. K.&lt;/author&gt;&lt;author&gt;Lund, J. L.&lt;/author&gt;&lt;author&gt;Sessa, M.&lt;/author&gt;&lt;author&gt;Shmuel, S.&lt;/author&gt;&lt;author&gt;Sirois, C.&lt;/author&gt;&lt;author&gt;Talbot, D.&lt;/author&gt;&lt;author&gt;Tiihonen, M.&lt;/author&gt;&lt;author&gt;Wen, X.&lt;/author&gt;&lt;author&gt;Sawan, M. J.&lt;/author&gt;&lt;author&gt;Moga, D. C.&lt;/author&gt;&lt;/authors&gt;&lt;/contributors&gt;&lt;titles&gt;&lt;title&gt;Evaluation of real-world evidence to assess health outcomes related to deprescribing medications in older adults: an International Society for Pharmacoepidemiology-endorsed systematic review of methodology&lt;/title&gt;&lt;secondary-title&gt;Am J Epidemiol&lt;/secondary-title&gt;&lt;/titles&gt;&lt;periodical&gt;&lt;full-title&gt;Am J Epidemiol&lt;/full-title&gt;&lt;/periodical&gt;&lt;edition&gt;20241104&lt;/edition&gt;&lt;keywords&gt;&lt;keyword&gt;deprescribing&lt;/keyword&gt;&lt;keyword&gt;epidemiologic methods&lt;/keyword&gt;&lt;keyword&gt;geriatrics&lt;/keyword&gt;&lt;keyword&gt;inappropriate prescribing&lt;/keyword&gt;&lt;keyword&gt;pharmacoepidemiology&lt;/keyword&gt;&lt;keyword&gt;polypharmacy&lt;/keyword&gt;&lt;keyword&gt;research methodology&lt;/keyword&gt;&lt;keyword&gt;systematic review&lt;/keyword&gt;&lt;/keywords&gt;&lt;dates&gt;&lt;year&gt;2024&lt;/year&gt;&lt;pub-dates&gt;&lt;date&gt;Nov 4&lt;/date&gt;&lt;/pub-dates&gt;&lt;/dates&gt;&lt;isbn&gt;0002-9262&lt;/isbn&gt;&lt;accession-num&gt;39572376&lt;/accession-num&gt;&lt;urls&gt;&lt;/urls&gt;&lt;electronic-resource-num&gt;10.1093/aje/kwae425&lt;/electronic-resource-num&gt;&lt;remote-database-provider&gt;NLM&lt;/remote-database-provider&gt;&lt;language&gt;eng&lt;/language&gt;&lt;/record&gt;&lt;/Cite&gt;&lt;/EndNote&gt;</w:instrText>
      </w:r>
      <w:r w:rsidR="003051C0">
        <w:fldChar w:fldCharType="separate"/>
      </w:r>
      <w:r w:rsidR="00104C99">
        <w:rPr>
          <w:noProof/>
        </w:rPr>
        <w:t>[4]</w:t>
      </w:r>
      <w:r w:rsidR="003051C0">
        <w:fldChar w:fldCharType="end"/>
      </w:r>
      <w:r w:rsidR="000415E5" w:rsidRPr="000415E5">
        <w:t>.</w:t>
      </w:r>
    </w:p>
    <w:p w14:paraId="20911DE8" w14:textId="575560AD" w:rsidR="00F920D8" w:rsidRDefault="00F920D8" w:rsidP="00F920D8">
      <w:r>
        <w:t xml:space="preserve">Medication reviews are a good opportunity for clinicians to improve medication safety by considering the range of medications being taken by a patient. Annual medication reviews are a key part of a person with dementia's care. As of December 2024, there were 498,221 patients with a diagnosis of dementia in England. Approximately 41.2% (205,450) of these received a medication review in the preceding 12 months </w:t>
      </w:r>
      <w:r>
        <w:fldChar w:fldCharType="begin"/>
      </w:r>
      <w:r w:rsidR="00104C99">
        <w:instrText xml:space="preserve"> ADDIN EN.CITE &lt;EndNote&gt;&lt;Cite&gt;&lt;Author&gt;England&lt;/Author&gt;&lt;RecNum&gt;75&lt;/RecNum&gt;&lt;DisplayText&gt;[5]&lt;/DisplayText&gt;&lt;record&gt;&lt;rec-number&gt;75&lt;/rec-number&gt;&lt;foreign-keys&gt;&lt;key app="EN" db-id="922fv9f5pstzvhevx00ppaf0rtd5d0aatrfx" timestamp="1737585902"&gt;75&lt;/key&gt;&lt;/foreign-keys&gt;&lt;ref-type name="Web Page"&gt;12&lt;/ref-type&gt;&lt;contributors&gt;&lt;authors&gt;&lt;author&gt;N.H.S England&lt;/author&gt;&lt;/authors&gt;&lt;/contributors&gt;&lt;titles&gt;&lt;title&gt;Primary Care Dementia Data, December 2024&lt;/title&gt;&lt;/titles&gt;&lt;dates&gt;&lt;/dates&gt;&lt;urls&gt;&lt;related-urls&gt;&lt;url&gt;https://digital.nhs.uk/data-and-information/publications/statistical/primary-care-dementia-data/december-2024&lt;/url&gt;&lt;/related-urls&gt;&lt;/urls&gt;&lt;/record&gt;&lt;/Cite&gt;&lt;/EndNote&gt;</w:instrText>
      </w:r>
      <w:r>
        <w:fldChar w:fldCharType="separate"/>
      </w:r>
      <w:r w:rsidR="00104C99">
        <w:rPr>
          <w:noProof/>
        </w:rPr>
        <w:t>[5]</w:t>
      </w:r>
      <w:r>
        <w:fldChar w:fldCharType="end"/>
      </w:r>
      <w:r>
        <w:t xml:space="preserve">. However, their effectiveness for stopping medicines (deprescribing) remains poorly understood. </w:t>
      </w:r>
    </w:p>
    <w:p w14:paraId="7A350FD0" w14:textId="28E4CCA8" w:rsidR="00F920D8" w:rsidRDefault="00F920D8" w:rsidP="00F920D8">
      <w:commentRangeStart w:id="7"/>
      <w:r>
        <w:t xml:space="preserve">The COVID-19 pandemic dramatically altered healthcare delivery, leading to a significant reduction in routine services, including medication reviews. A study in OpenSAFELY investigating changes in the delivery of medication reviews showed monthly rates dropped by as much </w:t>
      </w:r>
      <w:r w:rsidR="002C7123">
        <w:t xml:space="preserve">as </w:t>
      </w:r>
      <w:r>
        <w:t xml:space="preserve">20%, and yearly rates by 10%, during the pandemic, compared to preceding years </w:t>
      </w:r>
      <w:r>
        <w:fldChar w:fldCharType="begin">
          <w:fldData xml:space="preserve">PEVuZE5vdGU+PENpdGU+PEF1dGhvcj5Xb29kPC9BdXRob3I+PFJlY051bT4yNjwvUmVjTnVtPjxE
aXNwbGF5VGV4dD5bNl08L0Rpc3BsYXlUZXh0PjxyZWNvcmQ+PHJlYy1udW1iZXI+MjY8L3JlYy1u
dW1iZXI+PGZvcmVpZ24ta2V5cz48a2V5IGFwcD0iRU4iIGRiLWlkPSI5MjJmdjlmNXBzdHp2aGV2
eDAwcHBhZjBydGQ1ZDBhYXRyZngiIHRpbWVzdGFtcD0iMTczMDk4OTExMSI+MjY8L2tleT48L2Zv
cmVpZ24ta2V5cz48cmVmLXR5cGUgbmFtZT0iSm91cm5hbCBBcnRpY2xlIj4xNzwvcmVmLXR5cGU+
PGNvbnRyaWJ1dG9ycz48YXV0aG9ycz48YXV0aG9yPldvb2QsIEMuPC9hdXRob3I+PGF1dGhvcj5T
cGVlZCwgVi48L2F1dGhvcj48YXV0aG9yPkZpc2hlciwgTC48L2F1dGhvcj48YXV0aG9yPkN1cnRp
cywgSC4gSi48L2F1dGhvcj48YXV0aG9yPlNjaGFmZmVyLCBBLiBMLjwvYXV0aG9yPjxhdXRob3I+
V2Fsa2VyLCBBLiBKLjwvYXV0aG9yPjxhdXRob3I+Q3Jva2VyLCBSLjwvYXV0aG9yPjxhdXRob3I+
QnJvd24sIEEuIEQuPC9hdXRob3I+PGF1dGhvcj5DdW5uaW5naGFtLCBDLjwvYXV0aG9yPjxhdXRo
b3I+SHVsbWUsIFcuIEouPC9hdXRob3I+PGF1dGhvcj5BbmRyZXdzLCBDLiBELjwvYXV0aG9yPjxh
dXRob3I+QnV0bGVyLUNvbGUsIEIuIEYuIEMuPC9hdXRob3I+PGF1dGhvcj5FdmFucywgRC48L2F1
dGhvcj48YXV0aG9yPkluZ2xlc2J5LCBQLjwvYXV0aG9yPjxhdXRob3I+RGlsbGluZ2hhbSwgSS48
L2F1dGhvcj48YXV0aG9yPkJhY29uLCBTLiBDLiBKLjwvYXV0aG9yPjxhdXRob3I+RGF2eSwgUy48
L2F1dGhvcj48YXV0aG9yPldhcmQsIFQuPC9hdXRob3I+PGF1dGhvcj5IaWNrbWFuLCBHLjwvYXV0
aG9yPjxhdXRob3I+QnJpZGdlcywgTC48L2F1dGhvcj48YXV0aG9yPk8mYXBvcztEd3llciwgVC48
L2F1dGhvcj48YXV0aG9yPk1hdWRlLCBTLjwvYXV0aG9yPjxhdXRob3I+U21pdGgsIFIuIE0uPC9h
dXRob3I+PGF1dGhvcj5NZWhya2FyLCBBLjwvYXV0aG9yPjxhdXRob3I+QmF0ZXMsIEMuPC9hdXRo
b3I+PGF1dGhvcj5Db2NrYnVybiwgSi48L2F1dGhvcj48YXV0aG9yPlBhcnJ5LCBKLjwvYXV0aG9y
PjxhdXRob3I+SGVzdGVyLCBGLjwvYXV0aG9yPjxhdXRob3I+SGFycGVyLCBTLjwvYXV0aG9yPjxh
dXRob3I+R29sZGFjcmUsIEIuPC9hdXRob3I+PGF1dGhvcj5NYWNLZW5uYSwgQi48L2F1dGhvcj48
L2F1dGhvcnM+PC9jb250cmlidXRvcnM+PHRpdGxlcz48dGl0bGU+VGhlIGltcGFjdCBvZiBDT1ZJ
RC0xOSBvbiBtZWRpY2F0aW9uIHJldmlld3MgaW4gRW5nbGlzaCBwcmltYXJ5IGNhcmUuIEFuIE9w
ZW5TQUZFTFktVFBQIGFuYWx5c2lzIG9mIDIwIG1pbGxpb24gYWR1bHQgZWxlY3Ryb25pYyBoZWFs
dGggcmVjb3JkczwvdGl0bGU+PHNlY29uZGFyeS10aXRsZT5Ccml0aXNoIEpvdXJuYWwgb2YgQ2xp
bmljYWwgUGhhcm1hY29sb2d5PC9zZWNvbmRhcnktdGl0bGU+PC90aXRsZXM+PHBlcmlvZGljYWw+
PGZ1bGwtdGl0bGU+QnJpdGlzaCBKb3VybmFsIG9mIENsaW5pY2FsIFBoYXJtYWNvbG9neTwvZnVs
bC10aXRsZT48L3BlcmlvZGljYWw+PHBhZ2VzPjE2MDAtMTYxNDwvcGFnZXM+PHZvbHVtZT45MDwv
dm9sdW1lPjxudW1iZXI+NzwvbnVtYmVyPjxkYXRlcz48L2RhdGVzPjxhY2Nlc3Npb24tbnVtPjM4
NTMxNjYxPC9hY2Nlc3Npb24tbnVtPjx1cmxzPjxyZWxhdGVkLXVybHM+PHVybD5odHRwczovL292
aWRzcC5vdmlkLmNvbS9vdmlkd2ViLmNnaT9UPUpTJmFtcDtDU0M9WSZhbXA7TkVXUz1OJmFtcDtQ
QUdFPWZ1bGx0ZXh0JmFtcDtEPW1lZDI1JmFtcDtETz0xMC4xMTExJTJmYmNwLjE2MDMwPC91cmw+
PHVybD5odHRwczovL2xpYmtleS5pby9saWJyYXJpZXMvMTEwOC9vcGVudXJsP2dlbnJlPWFydGlj
bGUmYW1wO2F1bGFzdD1Xb29kJmFtcDtpc3NuPTAzMDYtNTI1MSZhbXA7dGl0bGU9QnJpdGlzaCtK
b3VybmFsK29mK0NsaW5pY2FsK1BoYXJtYWNvbG9neSZhbXA7YXRpdGxlPVRoZStpbXBhY3Qrb2Yr
Q09WSUQtMTkrb24rbWVkaWNhdGlvbityZXZpZXdzK2luK0VuZ2xpc2grcHJpbWFyeStjYXJlLitB
bitPcGVuU0FGRUxZLVRQUCthbmFseXNpcytvZisyMCttaWxsaW9uK2FkdWx0K2VsZWN0cm9uaWMr
aGVhbHRoK3JlY29yZHMuJmFtcDt2b2x1bWU9OTAmYW1wO2lzc3VlPTcmYW1wO3NwYWdlPTE2MDAm
YW1wO2VwYWdlPTE2MTQmYW1wO2RhdGU9MjAyNCZhbXA7ZG9pPTEwLjExMTElMkZiY3AuMTYwMzAm
YW1wO3BtaWQ9Mzg1MzE2NjEmYW1wO3NpZD1PVklEOm1lZGxpbmU8L3VybD48L3JlbGF0ZWQtdXJs
cz48L3VybHM+PGVsZWN0cm9uaWMtcmVzb3VyY2UtbnVtPmh0dHBzOi8vZHguZG9pLm9yZy8xMC4x
MTExL2JjcC4xNjAzMDwvZWxlY3Ryb25pYy1yZXNvdXJjZS1udW0+PHJlbW90ZS1kYXRhYmFzZS1u
YW1lPk1FRExJTkU8L3JlbW90ZS1kYXRhYmFzZS1uYW1lPjxyZW1vdGUtZGF0YWJhc2UtcHJvdmlk
ZXI+T3ZpZCBUZWNobm9sb2dpZXM8L3JlbW90ZS1kYXRhYmFzZS1wcm92aWRlcj48L3JlY29yZD48
L0NpdGU+PC9FbmROb3RlPn==
</w:fldData>
        </w:fldChar>
      </w:r>
      <w:r w:rsidR="00104C99">
        <w:instrText xml:space="preserve"> ADDIN EN.CITE </w:instrText>
      </w:r>
      <w:r w:rsidR="00104C99">
        <w:fldChar w:fldCharType="begin">
          <w:fldData xml:space="preserve">PEVuZE5vdGU+PENpdGU+PEF1dGhvcj5Xb29kPC9BdXRob3I+PFJlY051bT4yNjwvUmVjTnVtPjxE
aXNwbGF5VGV4dD5bNl08L0Rpc3BsYXlUZXh0PjxyZWNvcmQ+PHJlYy1udW1iZXI+MjY8L3JlYy1u
dW1iZXI+PGZvcmVpZ24ta2V5cz48a2V5IGFwcD0iRU4iIGRiLWlkPSI5MjJmdjlmNXBzdHp2aGV2
eDAwcHBhZjBydGQ1ZDBhYXRyZngiIHRpbWVzdGFtcD0iMTczMDk4OTExMSI+MjY8L2tleT48L2Zv
cmVpZ24ta2V5cz48cmVmLXR5cGUgbmFtZT0iSm91cm5hbCBBcnRpY2xlIj4xNzwvcmVmLXR5cGU+
PGNvbnRyaWJ1dG9ycz48YXV0aG9ycz48YXV0aG9yPldvb2QsIEMuPC9hdXRob3I+PGF1dGhvcj5T
cGVlZCwgVi48L2F1dGhvcj48YXV0aG9yPkZpc2hlciwgTC48L2F1dGhvcj48YXV0aG9yPkN1cnRp
cywgSC4gSi48L2F1dGhvcj48YXV0aG9yPlNjaGFmZmVyLCBBLiBMLjwvYXV0aG9yPjxhdXRob3I+
V2Fsa2VyLCBBLiBKLjwvYXV0aG9yPjxhdXRob3I+Q3Jva2VyLCBSLjwvYXV0aG9yPjxhdXRob3I+
QnJvd24sIEEuIEQuPC9hdXRob3I+PGF1dGhvcj5DdW5uaW5naGFtLCBDLjwvYXV0aG9yPjxhdXRo
b3I+SHVsbWUsIFcuIEouPC9hdXRob3I+PGF1dGhvcj5BbmRyZXdzLCBDLiBELjwvYXV0aG9yPjxh
dXRob3I+QnV0bGVyLUNvbGUsIEIuIEYuIEMuPC9hdXRob3I+PGF1dGhvcj5FdmFucywgRC48L2F1
dGhvcj48YXV0aG9yPkluZ2xlc2J5LCBQLjwvYXV0aG9yPjxhdXRob3I+RGlsbGluZ2hhbSwgSS48
L2F1dGhvcj48YXV0aG9yPkJhY29uLCBTLiBDLiBKLjwvYXV0aG9yPjxhdXRob3I+RGF2eSwgUy48
L2F1dGhvcj48YXV0aG9yPldhcmQsIFQuPC9hdXRob3I+PGF1dGhvcj5IaWNrbWFuLCBHLjwvYXV0
aG9yPjxhdXRob3I+QnJpZGdlcywgTC48L2F1dGhvcj48YXV0aG9yPk8mYXBvcztEd3llciwgVC48
L2F1dGhvcj48YXV0aG9yPk1hdWRlLCBTLjwvYXV0aG9yPjxhdXRob3I+U21pdGgsIFIuIE0uPC9h
dXRob3I+PGF1dGhvcj5NZWhya2FyLCBBLjwvYXV0aG9yPjxhdXRob3I+QmF0ZXMsIEMuPC9hdXRo
b3I+PGF1dGhvcj5Db2NrYnVybiwgSi48L2F1dGhvcj48YXV0aG9yPlBhcnJ5LCBKLjwvYXV0aG9y
PjxhdXRob3I+SGVzdGVyLCBGLjwvYXV0aG9yPjxhdXRob3I+SGFycGVyLCBTLjwvYXV0aG9yPjxh
dXRob3I+R29sZGFjcmUsIEIuPC9hdXRob3I+PGF1dGhvcj5NYWNLZW5uYSwgQi48L2F1dGhvcj48
L2F1dGhvcnM+PC9jb250cmlidXRvcnM+PHRpdGxlcz48dGl0bGU+VGhlIGltcGFjdCBvZiBDT1ZJ
RC0xOSBvbiBtZWRpY2F0aW9uIHJldmlld3MgaW4gRW5nbGlzaCBwcmltYXJ5IGNhcmUuIEFuIE9w
ZW5TQUZFTFktVFBQIGFuYWx5c2lzIG9mIDIwIG1pbGxpb24gYWR1bHQgZWxlY3Ryb25pYyBoZWFs
dGggcmVjb3JkczwvdGl0bGU+PHNlY29uZGFyeS10aXRsZT5Ccml0aXNoIEpvdXJuYWwgb2YgQ2xp
bmljYWwgUGhhcm1hY29sb2d5PC9zZWNvbmRhcnktdGl0bGU+PC90aXRsZXM+PHBlcmlvZGljYWw+
PGZ1bGwtdGl0bGU+QnJpdGlzaCBKb3VybmFsIG9mIENsaW5pY2FsIFBoYXJtYWNvbG9neTwvZnVs
bC10aXRsZT48L3BlcmlvZGljYWw+PHBhZ2VzPjE2MDAtMTYxNDwvcGFnZXM+PHZvbHVtZT45MDwv
dm9sdW1lPjxudW1iZXI+NzwvbnVtYmVyPjxkYXRlcz48L2RhdGVzPjxhY2Nlc3Npb24tbnVtPjM4
NTMxNjYxPC9hY2Nlc3Npb24tbnVtPjx1cmxzPjxyZWxhdGVkLXVybHM+PHVybD5odHRwczovL292
aWRzcC5vdmlkLmNvbS9vdmlkd2ViLmNnaT9UPUpTJmFtcDtDU0M9WSZhbXA7TkVXUz1OJmFtcDtQ
QUdFPWZ1bGx0ZXh0JmFtcDtEPW1lZDI1JmFtcDtETz0xMC4xMTExJTJmYmNwLjE2MDMwPC91cmw+
PHVybD5odHRwczovL2xpYmtleS5pby9saWJyYXJpZXMvMTEwOC9vcGVudXJsP2dlbnJlPWFydGlj
bGUmYW1wO2F1bGFzdD1Xb29kJmFtcDtpc3NuPTAzMDYtNTI1MSZhbXA7dGl0bGU9QnJpdGlzaCtK
b3VybmFsK29mK0NsaW5pY2FsK1BoYXJtYWNvbG9neSZhbXA7YXRpdGxlPVRoZStpbXBhY3Qrb2Yr
Q09WSUQtMTkrb24rbWVkaWNhdGlvbityZXZpZXdzK2luK0VuZ2xpc2grcHJpbWFyeStjYXJlLitB
bitPcGVuU0FGRUxZLVRQUCthbmFseXNpcytvZisyMCttaWxsaW9uK2FkdWx0K2VsZWN0cm9uaWMr
aGVhbHRoK3JlY29yZHMuJmFtcDt2b2x1bWU9OTAmYW1wO2lzc3VlPTcmYW1wO3NwYWdlPTE2MDAm
YW1wO2VwYWdlPTE2MTQmYW1wO2RhdGU9MjAyNCZhbXA7ZG9pPTEwLjExMTElMkZiY3AuMTYwMzAm
YW1wO3BtaWQ9Mzg1MzE2NjEmYW1wO3NpZD1PVklEOm1lZGxpbmU8L3VybD48L3JlbGF0ZWQtdXJs
cz48L3VybHM+PGVsZWN0cm9uaWMtcmVzb3VyY2UtbnVtPmh0dHBzOi8vZHguZG9pLm9yZy8xMC4x
MTExL2JjcC4xNjAzMDwvZWxlY3Ryb25pYy1yZXNvdXJjZS1udW0+PHJlbW90ZS1kYXRhYmFzZS1u
YW1lPk1FRExJTkU8L3JlbW90ZS1kYXRhYmFzZS1uYW1lPjxyZW1vdGUtZGF0YWJhc2UtcHJvdmlk
ZXI+T3ZpZCBUZWNobm9sb2dpZXM8L3JlbW90ZS1kYXRhYmFzZS1wcm92aWRlcj48L3JlY29yZD48
L0NpdGU+PC9FbmROb3RlPn==
</w:fldData>
        </w:fldChar>
      </w:r>
      <w:r w:rsidR="00104C99">
        <w:instrText xml:space="preserve"> ADDIN EN.CITE.DATA </w:instrText>
      </w:r>
      <w:r w:rsidR="00104C99">
        <w:fldChar w:fldCharType="end"/>
      </w:r>
      <w:r>
        <w:fldChar w:fldCharType="separate"/>
      </w:r>
      <w:r w:rsidR="00104C99">
        <w:rPr>
          <w:noProof/>
        </w:rPr>
        <w:t>[6]</w:t>
      </w:r>
      <w:r>
        <w:fldChar w:fldCharType="end"/>
      </w:r>
      <w:r>
        <w:t xml:space="preserve">. </w:t>
      </w:r>
      <w:commentRangeEnd w:id="7"/>
      <w:r w:rsidR="00D827BB">
        <w:rPr>
          <w:rStyle w:val="CommentReference"/>
        </w:rPr>
        <w:commentReference w:id="7"/>
      </w:r>
      <w:r>
        <w:t xml:space="preserve">It is not clear how reductions in medication reviews during this period impacted </w:t>
      </w:r>
      <w:r w:rsidR="00E52105">
        <w:t>management of antihypertensive medications</w:t>
      </w:r>
      <w:r>
        <w:t xml:space="preserve">. However, a qualitative study in care homes in Northern Ireland indicated that the suspension of medication reviews during the pandemic hindered medicines optimisation, with primary care services often taking a reactive rather than proactive approach. Communication and relationship challenges stemming from reduced face-to-face contact further exacerbated these issues </w:t>
      </w:r>
      <w:r>
        <w:fldChar w:fldCharType="begin"/>
      </w:r>
      <w:r w:rsidR="00104C99">
        <w:instrText xml:space="preserve"> ADDIN EN.CITE &lt;EndNote&gt;&lt;Cite&gt;&lt;Author&gt;Alsulami&lt;/Author&gt;&lt;Year&gt;2025&lt;/Year&gt;&lt;RecNum&gt;74&lt;/RecNum&gt;&lt;DisplayText&gt;[7]&lt;/DisplayText&gt;&lt;record&gt;&lt;rec-number&gt;74&lt;/rec-number&gt;&lt;foreign-keys&gt;&lt;key app="EN" db-id="922fv9f5pstzvhevx00ppaf0rtd5d0aatrfx" timestamp="1737585712"&gt;74&lt;/key&gt;&lt;/foreign-keys&gt;&lt;ref-type name="Journal Article"&gt;17&lt;/ref-type&gt;&lt;contributors&gt;&lt;authors&gt;&lt;author&gt;Alsulami, Nawaf&lt;/author&gt;&lt;author&gt;Hughes, Carmel M&lt;/author&gt;&lt;author&gt;Barry, Heather E&lt;/author&gt;&lt;/authors&gt;&lt;/contributors&gt;&lt;titles&gt;&lt;title&gt;A qualitative interview study of care home managers’ experiences of medicines optimisation for residents with dementia during the COVID-19 pandemic&lt;/title&gt;&lt;secondary-title&gt;BMJ Open&lt;/secondary-title&gt;&lt;/titles&gt;&lt;periodical&gt;&lt;full-title&gt;BMJ Open&lt;/full-title&gt;&lt;/periodical&gt;&lt;pages&gt;e091645&lt;/pages&gt;&lt;volume&gt;15&lt;/volume&gt;&lt;number&gt;1&lt;/number&gt;&lt;dates&gt;&lt;year&gt;2025&lt;/year&gt;&lt;/dates&gt;&lt;urls&gt;&lt;related-urls&gt;&lt;url&gt;https://bmjopen.bmj.com/content/bmjopen/15/1/e091645.full.pdf&lt;/url&gt;&lt;/related-urls&gt;&lt;/urls&gt;&lt;electronic-resource-num&gt;10.1136/bmjopen-2024-091645&lt;/electronic-resource-num&gt;&lt;/record&gt;&lt;/Cite&gt;&lt;/EndNote&gt;</w:instrText>
      </w:r>
      <w:r>
        <w:fldChar w:fldCharType="separate"/>
      </w:r>
      <w:r w:rsidR="00104C99">
        <w:rPr>
          <w:noProof/>
        </w:rPr>
        <w:t>[7]</w:t>
      </w:r>
      <w:r>
        <w:fldChar w:fldCharType="end"/>
      </w:r>
      <w:r>
        <w:t xml:space="preserve">. </w:t>
      </w:r>
    </w:p>
    <w:p w14:paraId="60ACAA27" w14:textId="3713BDE0" w:rsidR="00F920D8" w:rsidRDefault="00F920D8" w:rsidP="00F920D8">
      <w:r>
        <w:lastRenderedPageBreak/>
        <w:t xml:space="preserve">Many NHS services remain under strain since the pandemic, but </w:t>
      </w:r>
      <w:r w:rsidR="002C7123">
        <w:t xml:space="preserve">the </w:t>
      </w:r>
      <w:r>
        <w:t>ongoing impact on medication management of dementia patients remains unclear. Dementia patients are particularly vulnerable to polypharmacy and inappropriate prescribing, so it is possible that they were especially affected by the reduction in medication reviews during the pandemic.</w:t>
      </w:r>
    </w:p>
    <w:p w14:paraId="5B08834B" w14:textId="77777777" w:rsidR="00F920D8" w:rsidRDefault="00F920D8" w:rsidP="00F920D8">
      <w:r>
        <w:t>This study will investigate the relationship between medication reviews and subsequent medication discontinuation with a focus on antihypertensive medications, while also assessing the immediate and ongoing impact of COVID-19 on deprescribing.</w:t>
      </w:r>
    </w:p>
    <w:p w14:paraId="70A1A803" w14:textId="77777777" w:rsidR="00F920D8" w:rsidRDefault="00F920D8" w:rsidP="00F920D8">
      <w:pPr>
        <w:pStyle w:val="HeadingCustom"/>
      </w:pPr>
      <w:r>
        <w:t>Aims / Objectives</w:t>
      </w:r>
    </w:p>
    <w:p w14:paraId="04B77E25" w14:textId="425E3F40" w:rsidR="00F920D8" w:rsidRDefault="00F920D8" w:rsidP="00F920D8">
      <w:r>
        <w:t>This study aims</w:t>
      </w:r>
      <w:r w:rsidRPr="00422489">
        <w:t xml:space="preserve"> to describe </w:t>
      </w:r>
      <w:r w:rsidRPr="00FD6084">
        <w:t>trends</w:t>
      </w:r>
      <w:r>
        <w:t xml:space="preserve"> in</w:t>
      </w:r>
      <w:r w:rsidRPr="00FD6084">
        <w:t xml:space="preserve"> </w:t>
      </w:r>
      <w:r>
        <w:t>stopping antihypertensive medicines</w:t>
      </w:r>
      <w:r w:rsidRPr="00FD6084">
        <w:t xml:space="preserve"> among dementia patients following medication reviews from 2015, when the National Institute for Health and Care Excellence (NICE) first issued</w:t>
      </w:r>
      <w:r>
        <w:t xml:space="preserve"> current</w:t>
      </w:r>
      <w:r w:rsidRPr="00FD6084">
        <w:t xml:space="preserve"> guidelines on medication </w:t>
      </w:r>
      <w:r>
        <w:t xml:space="preserve">optimisation </w:t>
      </w:r>
      <w:r>
        <w:fldChar w:fldCharType="begin"/>
      </w:r>
      <w:r w:rsidR="00104C99">
        <w:instrText xml:space="preserve"> ADDIN EN.CITE &lt;EndNote&gt;&lt;Cite&gt;&lt;Year&gt;2015&lt;/Year&gt;&lt;RecNum&gt;45&lt;/RecNum&gt;&lt;DisplayText&gt;[8]&lt;/DisplayText&gt;&lt;record&gt;&lt;rec-number&gt;45&lt;/rec-number&gt;&lt;foreign-keys&gt;&lt;key app="EN" db-id="922fv9f5pstzvhevx00ppaf0rtd5d0aatrfx" timestamp="1731578862"&gt;45&lt;/key&gt;&lt;/foreign-keys&gt;&lt;ref-type name="Journal Article"&gt;17&lt;/ref-type&gt;&lt;contributors&gt;&lt;/contributors&gt;&lt;titles&gt;&lt;title&gt;Medicines optimisation: the safe and effective use of medicines to enable the best possible outcomes&lt;/title&gt;&lt;secondary-title&gt;National Institute for Health and Care Excellence&lt;/secondary-title&gt;&lt;/titles&gt;&lt;periodical&gt;&lt;full-title&gt;National Institute for Health and Care Excellence&lt;/full-title&gt;&lt;/periodical&gt;&lt;pages&gt;03&lt;/pages&gt;&lt;volume&gt;03&lt;/volume&gt;&lt;dates&gt;&lt;year&gt;2015&lt;/year&gt;&lt;/dates&gt;&lt;accession-num&gt;26180890&lt;/accession-num&gt;&lt;work-type&gt;Review&amp;#xD;Practice Guideline&lt;/work-type&gt;&lt;urls&gt;&lt;related-urls&gt;&lt;url&gt;https://ovidsp.ovid.com/ovidweb.cgi?T=JS&amp;amp;CSC=Y&amp;amp;NEWS=N&amp;amp;PAGE=fulltext&amp;amp;D=medp&amp;amp;AN=26180890&lt;/url&gt;&lt;url&gt;https://libkey.io/libraries/1108/openurl?genre=article&amp;amp;aulast=&amp;amp;issn=&amp;amp;title=%3D%3D%3D&amp;amp;atitle=Medicines+Optimisation%3A+The+Safe+and+Effective+Use+of+Medicines+to+Enable+the+Best+Possible+Outcomes&amp;amp;volume=&amp;amp;issue=&amp;amp;spage=&amp;amp;epage=&amp;amp;date=2015&amp;amp;doi=&amp;amp;pmid=26180890&amp;amp;sid=OVID:medline&lt;/url&gt;&lt;/related-urls&gt;&lt;/urls&gt;&lt;remote-database-name&gt;MEDLINE&lt;/remote-database-name&gt;&lt;remote-database-provider&gt;Ovid Technologies&lt;/remote-database-provider&gt;&lt;/record&gt;&lt;/Cite&gt;&lt;/EndNote&gt;</w:instrText>
      </w:r>
      <w:r>
        <w:fldChar w:fldCharType="separate"/>
      </w:r>
      <w:r w:rsidR="00104C99">
        <w:rPr>
          <w:noProof/>
        </w:rPr>
        <w:t>[8]</w:t>
      </w:r>
      <w:r>
        <w:fldChar w:fldCharType="end"/>
      </w:r>
      <w:r w:rsidRPr="00FD6084">
        <w:t>, through to 2024.</w:t>
      </w:r>
      <w:r>
        <w:t xml:space="preserve"> Specifically, the aims are:</w:t>
      </w:r>
    </w:p>
    <w:p w14:paraId="0E6EF915" w14:textId="77777777" w:rsidR="00F920D8" w:rsidRDefault="00F920D8" w:rsidP="00F920D8">
      <w:pPr>
        <w:pStyle w:val="ListParagraph"/>
        <w:numPr>
          <w:ilvl w:val="0"/>
          <w:numId w:val="1"/>
        </w:numPr>
        <w:rPr>
          <w:b/>
          <w:bCs/>
        </w:rPr>
      </w:pPr>
      <w:r>
        <w:rPr>
          <w:b/>
          <w:bCs/>
        </w:rPr>
        <w:t>Determine an appropriate definition for stopping medicines in this context.</w:t>
      </w:r>
    </w:p>
    <w:p w14:paraId="5256517A" w14:textId="77777777" w:rsidR="00F920D8" w:rsidRDefault="00F920D8" w:rsidP="00F920D8">
      <w:pPr>
        <w:pStyle w:val="ListParagraph"/>
      </w:pPr>
      <w:r>
        <w:t>We will analyse the distribution of gaps in the prescriptions of antihypertensive medications to determine a definition for “stopping”.</w:t>
      </w:r>
    </w:p>
    <w:p w14:paraId="54808DA9" w14:textId="77777777" w:rsidR="00F920D8" w:rsidRDefault="00F920D8" w:rsidP="00F920D8">
      <w:pPr>
        <w:pStyle w:val="ListParagraph"/>
      </w:pPr>
    </w:p>
    <w:p w14:paraId="62C76C27" w14:textId="6A7CB94E" w:rsidR="00F920D8" w:rsidRDefault="00F920D8" w:rsidP="00F920D8">
      <w:pPr>
        <w:pStyle w:val="ListParagraph"/>
        <w:numPr>
          <w:ilvl w:val="0"/>
          <w:numId w:val="1"/>
        </w:numPr>
        <w:rPr>
          <w:b/>
          <w:bCs/>
        </w:rPr>
      </w:pPr>
      <w:r w:rsidRPr="0029582E">
        <w:rPr>
          <w:b/>
          <w:bCs/>
        </w:rPr>
        <w:t xml:space="preserve">Assess the relationship between medication reviews and </w:t>
      </w:r>
      <w:ins w:id="8" w:author="Robert Porteous" w:date="2025-10-09T16:21:00Z" w16du:dateUtc="2025-10-09T15:21:00Z">
        <w:r w:rsidR="00190736">
          <w:rPr>
            <w:b/>
            <w:bCs/>
          </w:rPr>
          <w:t xml:space="preserve">discontinuation of </w:t>
        </w:r>
      </w:ins>
      <w:commentRangeStart w:id="9"/>
      <w:del w:id="10" w:author="Robert Porteous" w:date="2025-10-09T16:21:00Z" w16du:dateUtc="2025-10-09T15:21:00Z">
        <w:r w:rsidRPr="0029582E" w:rsidDel="00190736">
          <w:rPr>
            <w:b/>
            <w:bCs/>
          </w:rPr>
          <w:delText xml:space="preserve">changes in </w:delText>
        </w:r>
      </w:del>
      <w:r w:rsidRPr="00C40A15">
        <w:rPr>
          <w:b/>
          <w:bCs/>
        </w:rPr>
        <w:t xml:space="preserve">antihypertensive </w:t>
      </w:r>
      <w:r w:rsidRPr="0029582E">
        <w:rPr>
          <w:b/>
          <w:bCs/>
        </w:rPr>
        <w:t>medication</w:t>
      </w:r>
      <w:ins w:id="11" w:author="Robert Porteous" w:date="2025-10-09T16:21:00Z" w16du:dateUtc="2025-10-09T15:21:00Z">
        <w:r w:rsidR="00190736">
          <w:rPr>
            <w:b/>
            <w:bCs/>
          </w:rPr>
          <w:t>s</w:t>
        </w:r>
      </w:ins>
      <w:r w:rsidRPr="0029582E">
        <w:rPr>
          <w:b/>
          <w:bCs/>
        </w:rPr>
        <w:t>.</w:t>
      </w:r>
      <w:commentRangeEnd w:id="9"/>
      <w:r w:rsidR="00475AC3">
        <w:rPr>
          <w:rStyle w:val="CommentReference"/>
        </w:rPr>
        <w:commentReference w:id="9"/>
      </w:r>
    </w:p>
    <w:p w14:paraId="178CF341" w14:textId="6F6C1E60" w:rsidR="00F920D8" w:rsidRDefault="00F920D8" w:rsidP="00F920D8">
      <w:pPr>
        <w:pStyle w:val="ListParagraph"/>
      </w:pPr>
      <w:r>
        <w:t xml:space="preserve">We will determine if there is an association between medication reviews and </w:t>
      </w:r>
      <w:commentRangeStart w:id="12"/>
      <w:del w:id="13" w:author="Robert Porteous" w:date="2025-10-09T16:21:00Z" w16du:dateUtc="2025-10-09T15:21:00Z">
        <w:r w:rsidDel="00737A90">
          <w:delText xml:space="preserve">deprescribing </w:delText>
        </w:r>
      </w:del>
      <w:ins w:id="14" w:author="Robert Porteous" w:date="2025-10-09T16:21:00Z" w16du:dateUtc="2025-10-09T15:21:00Z">
        <w:r w:rsidR="00737A90">
          <w:t xml:space="preserve">“stopping” </w:t>
        </w:r>
      </w:ins>
      <w:r>
        <w:t>events</w:t>
      </w:r>
      <w:commentRangeEnd w:id="12"/>
      <w:r w:rsidR="008928B8">
        <w:rPr>
          <w:rStyle w:val="CommentReference"/>
        </w:rPr>
        <w:commentReference w:id="12"/>
      </w:r>
      <w:r>
        <w:t>. We will also determine the frequency and prevalence that medication reviews are being performed in this population.</w:t>
      </w:r>
    </w:p>
    <w:p w14:paraId="155CCB59" w14:textId="77777777" w:rsidR="00F920D8" w:rsidRPr="00D7420E" w:rsidRDefault="00F920D8" w:rsidP="00F920D8">
      <w:pPr>
        <w:pStyle w:val="ListParagraph"/>
      </w:pPr>
    </w:p>
    <w:p w14:paraId="23F1DACB" w14:textId="77777777" w:rsidR="00F920D8" w:rsidRDefault="00F920D8" w:rsidP="00F920D8">
      <w:pPr>
        <w:pStyle w:val="ListParagraph"/>
        <w:numPr>
          <w:ilvl w:val="0"/>
          <w:numId w:val="1"/>
        </w:numPr>
        <w:rPr>
          <w:b/>
          <w:bCs/>
        </w:rPr>
      </w:pPr>
      <w:commentRangeStart w:id="15"/>
      <w:commentRangeStart w:id="16"/>
      <w:r w:rsidRPr="005704E3">
        <w:rPr>
          <w:b/>
          <w:bCs/>
        </w:rPr>
        <w:t xml:space="preserve">Determine the impact of the covid pandemic on </w:t>
      </w:r>
      <w:r>
        <w:rPr>
          <w:b/>
          <w:bCs/>
        </w:rPr>
        <w:t xml:space="preserve">the patterns in medication cessation and </w:t>
      </w:r>
      <w:r w:rsidRPr="005704E3">
        <w:rPr>
          <w:b/>
          <w:bCs/>
        </w:rPr>
        <w:t>medication reviews.</w:t>
      </w:r>
      <w:commentRangeEnd w:id="15"/>
      <w:r>
        <w:rPr>
          <w:rStyle w:val="CommentReference"/>
        </w:rPr>
        <w:commentReference w:id="15"/>
      </w:r>
      <w:commentRangeEnd w:id="16"/>
      <w:r w:rsidR="00BF586E">
        <w:rPr>
          <w:rStyle w:val="CommentReference"/>
        </w:rPr>
        <w:commentReference w:id="16"/>
      </w:r>
    </w:p>
    <w:p w14:paraId="10635FD6" w14:textId="72DA1CBD" w:rsidR="00F920D8" w:rsidRDefault="00F920D8" w:rsidP="00F920D8">
      <w:pPr>
        <w:pStyle w:val="ListParagraph"/>
        <w:rPr>
          <w:ins w:id="17" w:author="James Sheppard" w:date="2025-09-22T14:20:00Z"/>
        </w:rPr>
      </w:pPr>
      <w:r>
        <w:t xml:space="preserve">During the Covid 19 pandemic, medication reviews were recommended to be </w:t>
      </w:r>
      <w:del w:id="18" w:author="Robert Porteous" w:date="2025-10-09T16:50:00Z" w16du:dateUtc="2025-10-09T15:50:00Z">
        <w:r w:rsidDel="00F147C4">
          <w:delText>deferred</w:delText>
        </w:r>
      </w:del>
      <w:ins w:id="19" w:author="Robert Porteous" w:date="2025-10-09T16:50:00Z" w16du:dateUtc="2025-10-09T15:50:00Z">
        <w:r w:rsidR="00F147C4">
          <w:t>deferred and subsequently were reduced</w:t>
        </w:r>
      </w:ins>
      <w:commentRangeStart w:id="20"/>
      <w:r>
        <w:t>. We will examine the trends in medication stopping rates</w:t>
      </w:r>
      <w:del w:id="21" w:author="Robert Porteous" w:date="2025-10-09T16:24:00Z" w16du:dateUtc="2025-10-09T15:24:00Z">
        <w:r w:rsidDel="0043134F">
          <w:delText xml:space="preserve"> and</w:delText>
        </w:r>
        <w:r w:rsidDel="009F4880">
          <w:delText xml:space="preserve"> medication reviews patterns</w:delText>
        </w:r>
        <w:r w:rsidDel="0043134F">
          <w:delText>,</w:delText>
        </w:r>
      </w:del>
      <w:r>
        <w:t xml:space="preserve"> before, during and after the </w:t>
      </w:r>
      <w:commentRangeStart w:id="22"/>
      <w:r>
        <w:t>pandemic</w:t>
      </w:r>
      <w:commentRangeEnd w:id="22"/>
      <w:r w:rsidR="002C4FB2">
        <w:rPr>
          <w:rStyle w:val="CommentReference"/>
        </w:rPr>
        <w:commentReference w:id="22"/>
      </w:r>
      <w:r>
        <w:t>.</w:t>
      </w:r>
      <w:commentRangeEnd w:id="20"/>
      <w:r w:rsidR="000F6A2B">
        <w:rPr>
          <w:rStyle w:val="CommentReference"/>
        </w:rPr>
        <w:commentReference w:id="20"/>
      </w:r>
    </w:p>
    <w:p w14:paraId="61AEB09D" w14:textId="77777777" w:rsidR="002C4FB2" w:rsidRDefault="002C4FB2" w:rsidP="00F920D8">
      <w:pPr>
        <w:pStyle w:val="ListParagraph"/>
      </w:pPr>
    </w:p>
    <w:p w14:paraId="4F605029" w14:textId="77777777" w:rsidR="00F920D8" w:rsidRDefault="00F920D8" w:rsidP="00F920D8">
      <w:pPr>
        <w:pStyle w:val="HeadingCustom"/>
      </w:pPr>
      <w:r>
        <w:t>Research Questions</w:t>
      </w:r>
    </w:p>
    <w:p w14:paraId="3CF0104F" w14:textId="77777777" w:rsidR="00F920D8" w:rsidRDefault="00F920D8" w:rsidP="00F920D8">
      <w:pPr>
        <w:pStyle w:val="ListParagraph"/>
        <w:numPr>
          <w:ilvl w:val="0"/>
          <w:numId w:val="2"/>
        </w:numPr>
      </w:pPr>
      <w:r>
        <w:t>On average how many antihypertensive medications are dementia patients prescribed in England?</w:t>
      </w:r>
    </w:p>
    <w:p w14:paraId="60AE7140" w14:textId="77777777" w:rsidR="00F920D8" w:rsidRDefault="00F920D8" w:rsidP="00F920D8">
      <w:pPr>
        <w:pStyle w:val="ListParagraph"/>
        <w:numPr>
          <w:ilvl w:val="0"/>
          <w:numId w:val="2"/>
        </w:numPr>
      </w:pPr>
      <w:r w:rsidRPr="004B016A">
        <w:t xml:space="preserve">How frequently do dementia patients stop </w:t>
      </w:r>
      <w:r>
        <w:t xml:space="preserve">antihypertensive </w:t>
      </w:r>
      <w:r w:rsidRPr="004B016A">
        <w:t>medications?</w:t>
      </w:r>
    </w:p>
    <w:p w14:paraId="1F3B9A31" w14:textId="67514F17" w:rsidR="00F920D8" w:rsidRDefault="00F920D8" w:rsidP="00F920D8">
      <w:pPr>
        <w:pStyle w:val="ListParagraph"/>
        <w:numPr>
          <w:ilvl w:val="0"/>
          <w:numId w:val="2"/>
        </w:numPr>
      </w:pPr>
      <w:r>
        <w:t xml:space="preserve">What is the likelihood of a dementia patient stopping </w:t>
      </w:r>
      <w:commentRangeStart w:id="23"/>
      <w:r>
        <w:t>a</w:t>
      </w:r>
      <w:ins w:id="24" w:author="Robert Porteous" w:date="2025-10-09T16:27:00Z" w16du:dateUtc="2025-10-09T15:27:00Z">
        <w:r w:rsidR="00974626">
          <w:t>n antihypertensive d</w:t>
        </w:r>
      </w:ins>
      <w:ins w:id="25" w:author="Robert Porteous" w:date="2025-10-09T16:28:00Z" w16du:dateUtc="2025-10-09T15:28:00Z">
        <w:r w:rsidR="00974626">
          <w:t>rug</w:t>
        </w:r>
      </w:ins>
      <w:del w:id="26" w:author="Robert Porteous" w:date="2025-10-09T16:27:00Z" w16du:dateUtc="2025-10-09T15:27:00Z">
        <w:r w:rsidDel="00974626">
          <w:delText xml:space="preserve"> drug</w:delText>
        </w:r>
      </w:del>
      <w:r>
        <w:t xml:space="preserve"> </w:t>
      </w:r>
      <w:commentRangeEnd w:id="23"/>
      <w:r w:rsidR="00155AB8">
        <w:rPr>
          <w:rStyle w:val="CommentReference"/>
        </w:rPr>
        <w:commentReference w:id="23"/>
      </w:r>
      <w:r>
        <w:t>following a medication review? Does this vary based on region, deprivation, ethnicity etc?</w:t>
      </w:r>
    </w:p>
    <w:p w14:paraId="4C96F988" w14:textId="3ACB91D4" w:rsidR="00F920D8" w:rsidRDefault="00F920D8" w:rsidP="00F920D8">
      <w:pPr>
        <w:pStyle w:val="ListParagraph"/>
        <w:numPr>
          <w:ilvl w:val="0"/>
          <w:numId w:val="2"/>
        </w:numPr>
      </w:pPr>
      <w:r>
        <w:lastRenderedPageBreak/>
        <w:t xml:space="preserve">Did the </w:t>
      </w:r>
      <w:commentRangeStart w:id="27"/>
      <w:r>
        <w:t xml:space="preserve">pandemic affect </w:t>
      </w:r>
      <w:commentRangeEnd w:id="27"/>
      <w:r w:rsidR="00D56FF6">
        <w:rPr>
          <w:rStyle w:val="CommentReference"/>
        </w:rPr>
        <w:commentReference w:id="27"/>
      </w:r>
      <w:r>
        <w:t xml:space="preserve">the </w:t>
      </w:r>
      <w:commentRangeStart w:id="28"/>
      <w:del w:id="29" w:author="Robert Porteous" w:date="2025-10-09T16:28:00Z" w16du:dateUtc="2025-10-09T15:28:00Z">
        <w:r w:rsidDel="00583564">
          <w:delText xml:space="preserve">rates of polypharmacy </w:delText>
        </w:r>
        <w:commentRangeEnd w:id="28"/>
        <w:r w:rsidR="00155AB8" w:rsidDel="00583564">
          <w:rPr>
            <w:rStyle w:val="CommentReference"/>
          </w:rPr>
          <w:commentReference w:id="28"/>
        </w:r>
      </w:del>
      <w:ins w:id="30" w:author="Robert Porteous" w:date="2025-10-09T16:28:00Z" w16du:dateUtc="2025-10-09T15:28:00Z">
        <w:r w:rsidR="00583564">
          <w:t xml:space="preserve">rates of </w:t>
        </w:r>
      </w:ins>
      <w:del w:id="31" w:author="Robert Porteous" w:date="2025-10-09T16:28:00Z" w16du:dateUtc="2025-10-09T15:28:00Z">
        <w:r w:rsidDel="00583564">
          <w:delText xml:space="preserve">and </w:delText>
        </w:r>
      </w:del>
      <w:r>
        <w:t xml:space="preserve">deprescribing in England? </w:t>
      </w:r>
    </w:p>
    <w:p w14:paraId="56EFA4EE" w14:textId="77777777" w:rsidR="00F920D8" w:rsidRDefault="00F920D8" w:rsidP="00F920D8">
      <w:pPr>
        <w:pStyle w:val="HeadingCustom"/>
      </w:pPr>
      <w:r>
        <w:t>Data Sources</w:t>
      </w:r>
    </w:p>
    <w:p w14:paraId="42972616" w14:textId="563D0AE7" w:rsidR="00F920D8" w:rsidRDefault="00F920D8" w:rsidP="00F920D8">
      <w:r>
        <w:t xml:space="preserve">This research will use routinely collected primary care electronic health records within the OpenSAFELY research platform (OpenSAFELY-TPP) </w:t>
      </w:r>
      <w:r>
        <w:fldChar w:fldCharType="begin">
          <w:fldData xml:space="preserve">PEVuZE5vdGU+PENpdGU+PEF1dGhvcj5OYWI8L0F1dGhvcj48UmVjTnVtPjU5PC9SZWNOdW0+PERp
c3BsYXlUZXh0Pls5XTwvRGlzcGxheVRleHQ+PHJlY29yZD48cmVjLW51bWJlcj41OTwvcmVjLW51
bWJlcj48Zm9yZWlnbi1rZXlzPjxrZXkgYXBwPSJFTiIgZGItaWQ9IjkyMmZ2OWY1cHN0enZoZXZ4
MDBwcGFmMHJ0ZDVkMGFhdHJmeCIgdGltZXN0YW1wPSIxNzMxNjgyMDIxIj41OTwva2V5PjwvZm9y
ZWlnbi1rZXlzPjxyZWYtdHlwZSBuYW1lPSJKb3VybmFsIEFydGljbGUiPjE3PC9yZWYtdHlwZT48
Y29udHJpYnV0b3JzPjxhdXRob3JzPjxhdXRob3I+TmFiLCBMLjwvYXV0aG9yPjxhdXRob3I+U2No
YWZmZXIsIEEuIEwuPC9hdXRob3I+PGF1dGhvcj5IdWxtZSwgVy48L2F1dGhvcj48YXV0aG9yPkRl
Vml0bywgTi4gSi48L2F1dGhvcj48YXV0aG9yPkRpbGxpbmdoYW0sIEkuPC9hdXRob3I+PGF1dGhv
cj5XaWVkZW1hbm4sIE0uPC9hdXRob3I+PGF1dGhvcj5BbmRyZXdzLCBDLiBELjwvYXV0aG9yPjxh
dXRob3I+Q3VydGlzLCBILjwvYXV0aG9yPjxhdXRob3I+RmlzaGVyLCBMLjwvYXV0aG9yPjxhdXRo
b3I+R3JlZW4sIEEuPC9hdXRob3I+PGF1dGhvcj5NYXNzZXksIEouPC9hdXRob3I+PGF1dGhvcj5X
YWx0ZXJzLCBDLiBFLjwvYXV0aG9yPjxhdXRob3I+SGlnZ2lucywgUi48L2F1dGhvcj48YXV0aG9y
PkN1bm5pbmdoYW0sIEMuPC9hdXRob3I+PGF1dGhvcj5Nb3JsZXksIEouPC9hdXRob3I+PGF1dGhv
cj5NZWhya2FyLCBBLjwvYXV0aG9yPjxhdXRob3I+SGFydCwgTC48L2F1dGhvcj48YXV0aG9yPkRh
dnksIFMuPC9hdXRob3I+PGF1dGhvcj5FdmFucywgRC48L2F1dGhvcj48YXV0aG9yPkhpY2ttYW4s
IEcuPC9hdXRob3I+PGF1dGhvcj5JbmdsZXNieSwgUC48L2F1dGhvcj48YXV0aG9yPk1vcnRvbiwg
Qy4gRS48L2F1dGhvcj48YXV0aG9yPlNtaXRoLCBSLiBNLjwvYXV0aG9yPjxhdXRob3I+V2FyZCwg
VC48L2F1dGhvcj48YXV0aG9yPk8mYXBvcztEd3llciwgVC48L2F1dGhvcj48YXV0aG9yPk1hdWRl
LCBTLjwvYXV0aG9yPjxhdXRob3I+QnJpZGdlcywgTC48L2F1dGhvcj48YXV0aG9yPkJ1dGxlci1D
b2xlLCBCLiBGLiBDLjwvYXV0aG9yPjxhdXRob3I+U3RhYmxlcywgQy4gTC48L2F1dGhvcj48YXV0
aG9yPlN0b2tlcywgUC48L2F1dGhvcj48YXV0aG9yPkJhdGVzLCBDLjwvYXV0aG9yPjxhdXRob3I+
Q29ja2J1cm4sIEouPC9hdXRob3I+PGF1dGhvcj5IZXN0ZXIsIEYuPC9hdXRob3I+PGF1dGhvcj5Q
YXJyeSwgSi48L2F1dGhvcj48YXV0aG9yPkJoYXNrYXJhbiwgSy48L2F1dGhvcj48YXV0aG9yPlNj
aHVsdHplLCBBLjwvYXV0aG9yPjxhdXRob3I+UmVudHNjaCwgQy4gVC48L2F1dGhvcj48YXV0aG9y
Pk1hdGh1ciwgUi48L2F1dGhvcj48YXV0aG9yPlRvbWxpbnNvbiwgTC4gQS48L2F1dGhvcj48YXV0
aG9yPldpbGxpYW1zb24sIEUuIEouPC9hdXRob3I+PGF1dGhvcj5TbWVldGgsIEwuPC9hdXRob3I+
PGF1dGhvcj5XYWxrZXIsIEEuPC9hdXRob3I+PGF1dGhvcj5CYWNvbiwgUy48L2F1dGhvcj48YXV0
aG9yPk1hY0tlbm5hLCBCLjwvYXV0aG9yPjxhdXRob3I+R29sZGFjcmUsIEIuPC9hdXRob3I+PC9h
dXRob3JzPjwvY29udHJpYnV0b3JzPjx0aXRsZXM+PHRpdGxlPk9wZW5TQUZFTFk6IEEgcGxhdGZv
cm0gZm9yIGFuYWx5c2luZyBlbGVjdHJvbmljIGhlYWx0aCByZWNvcmRzIGRlc2lnbmVkIGZvciBy
ZXByb2R1Y2libGUgcmVzZWFyY2g8L3RpdGxlPjxzZWNvbmRhcnktdGl0bGU+UGhhcm1hY29lcGlk
ZW1pb2xvZ3kgJmFtcDsgRHJ1ZyBTYWZldHk8L3NlY29uZGFyeS10aXRsZT48L3RpdGxlcz48cGVy
aW9kaWNhbD48ZnVsbC10aXRsZT5QaGFybWFjb2VwaWRlbWlvbG9neSAmYW1wOyBEcnVnIFNhZmV0
eTwvZnVsbC10aXRsZT48L3BlcmlvZGljYWw+PHBhZ2VzPmU1ODE1PC9wYWdlcz48dm9sdW1lPjMz
PC92b2x1bWU+PG51bWJlcj42PC9udW1iZXI+PGRhdGVzPjwvZGF0ZXM+PGFjY2Vzc2lvbi1udW0+
Mzg3ODM0MTI8L2FjY2Vzc2lvbi1udW0+PHdvcmstdHlwZT5SZXNlYXJjaCBTdXBwb3J0LCBOb24t
VS5TLiBHb3YmYXBvczt0PC93b3JrLXR5cGU+PHVybHM+PHJlbGF0ZWQtdXJscz48dXJsPmh0dHBz
Oi8vb3ZpZHNwLm92aWQuY29tL292aWR3ZWIuY2dpP1Q9SlMmYW1wO0NTQz1ZJmFtcDtORVdTPU4m
YW1wO1BBR0U9ZnVsbHRleHQmYW1wO0Q9bWVkMjUmYW1wO0RPPTEwLjEwMDIlMmZwZHMuNTgxNTwv
dXJsPjx1cmw+aHR0cHM6Ly9saWJrZXkuaW8vbGlicmFyaWVzLzExMDgvb3BlbnVybD9nZW5yZT1h
cnRpY2xlJmFtcDthdWxhc3Q9TmFiJmFtcDtpc3NuPTEwNTMtODU2OSZhbXA7dGl0bGU9UGhhcm1h
Y29lcGlkZW1pb2xvZ3krJTI2K0RydWcrU2FmZXR5JmFtcDthdGl0bGU9T3BlblNBRkVMWSUzQStB
K3BsYXRmb3JtK2ZvcithbmFseXNpbmcrZWxlY3Ryb25pYytoZWFsdGgrcmVjb3JkcytkZXNpZ25l
ZCtmb3IrcmVwcm9kdWNpYmxlK3Jlc2VhcmNoLiZhbXA7dm9sdW1lPTMzJmFtcDtpc3N1ZT02JmFt
cDtzcGFnZT1lNTgxNSZhbXA7ZXBhZ2U9JmFtcDtkYXRlPTIwMjQmYW1wO2RvaT0xMC4xMDAyJTJG
cGRzLjU4MTUmYW1wO3BtaWQ9Mzg3ODM0MTImYW1wO3NpZD1PVklEOm1lZGxpbmU8L3VybD48L3Jl
bGF0ZWQtdXJscz48L3VybHM+PGVsZWN0cm9uaWMtcmVzb3VyY2UtbnVtPmh0dHBzOi8vZHguZG9p
Lm9yZy8xMC4xMDAyL3Bkcy41ODE1PC9lbGVjdHJvbmljLXJlc291cmNlLW51bT48cmVtb3RlLWRh
dGFiYXNlLW5hbWU+TUVETElORTwvcmVtb3RlLWRhdGFiYXNlLW5hbWU+PHJlbW90ZS1kYXRhYmFz
ZS1wcm92aWRlcj5PdmlkIFRlY2hub2xvZ2llczwvcmVtb3RlLWRhdGFiYXNlLXByb3ZpZGVyPjwv
cmVjb3JkPjwvQ2l0ZT48L0VuZE5vdGU+
</w:fldData>
        </w:fldChar>
      </w:r>
      <w:r w:rsidR="00104C99">
        <w:instrText xml:space="preserve"> ADDIN EN.CITE </w:instrText>
      </w:r>
      <w:r w:rsidR="00104C99">
        <w:fldChar w:fldCharType="begin">
          <w:fldData xml:space="preserve">PEVuZE5vdGU+PENpdGU+PEF1dGhvcj5OYWI8L0F1dGhvcj48UmVjTnVtPjU5PC9SZWNOdW0+PERp
c3BsYXlUZXh0Pls5XTwvRGlzcGxheVRleHQ+PHJlY29yZD48cmVjLW51bWJlcj41OTwvcmVjLW51
bWJlcj48Zm9yZWlnbi1rZXlzPjxrZXkgYXBwPSJFTiIgZGItaWQ9IjkyMmZ2OWY1cHN0enZoZXZ4
MDBwcGFmMHJ0ZDVkMGFhdHJmeCIgdGltZXN0YW1wPSIxNzMxNjgyMDIxIj41OTwva2V5PjwvZm9y
ZWlnbi1rZXlzPjxyZWYtdHlwZSBuYW1lPSJKb3VybmFsIEFydGljbGUiPjE3PC9yZWYtdHlwZT48
Y29udHJpYnV0b3JzPjxhdXRob3JzPjxhdXRob3I+TmFiLCBMLjwvYXV0aG9yPjxhdXRob3I+U2No
YWZmZXIsIEEuIEwuPC9hdXRob3I+PGF1dGhvcj5IdWxtZSwgVy48L2F1dGhvcj48YXV0aG9yPkRl
Vml0bywgTi4gSi48L2F1dGhvcj48YXV0aG9yPkRpbGxpbmdoYW0sIEkuPC9hdXRob3I+PGF1dGhv
cj5XaWVkZW1hbm4sIE0uPC9hdXRob3I+PGF1dGhvcj5BbmRyZXdzLCBDLiBELjwvYXV0aG9yPjxh
dXRob3I+Q3VydGlzLCBILjwvYXV0aG9yPjxhdXRob3I+RmlzaGVyLCBMLjwvYXV0aG9yPjxhdXRo
b3I+R3JlZW4sIEEuPC9hdXRob3I+PGF1dGhvcj5NYXNzZXksIEouPC9hdXRob3I+PGF1dGhvcj5X
YWx0ZXJzLCBDLiBFLjwvYXV0aG9yPjxhdXRob3I+SGlnZ2lucywgUi48L2F1dGhvcj48YXV0aG9y
PkN1bm5pbmdoYW0sIEMuPC9hdXRob3I+PGF1dGhvcj5Nb3JsZXksIEouPC9hdXRob3I+PGF1dGhv
cj5NZWhya2FyLCBBLjwvYXV0aG9yPjxhdXRob3I+SGFydCwgTC48L2F1dGhvcj48YXV0aG9yPkRh
dnksIFMuPC9hdXRob3I+PGF1dGhvcj5FdmFucywgRC48L2F1dGhvcj48YXV0aG9yPkhpY2ttYW4s
IEcuPC9hdXRob3I+PGF1dGhvcj5JbmdsZXNieSwgUC48L2F1dGhvcj48YXV0aG9yPk1vcnRvbiwg
Qy4gRS48L2F1dGhvcj48YXV0aG9yPlNtaXRoLCBSLiBNLjwvYXV0aG9yPjxhdXRob3I+V2FyZCwg
VC48L2F1dGhvcj48YXV0aG9yPk8mYXBvcztEd3llciwgVC48L2F1dGhvcj48YXV0aG9yPk1hdWRl
LCBTLjwvYXV0aG9yPjxhdXRob3I+QnJpZGdlcywgTC48L2F1dGhvcj48YXV0aG9yPkJ1dGxlci1D
b2xlLCBCLiBGLiBDLjwvYXV0aG9yPjxhdXRob3I+U3RhYmxlcywgQy4gTC48L2F1dGhvcj48YXV0
aG9yPlN0b2tlcywgUC48L2F1dGhvcj48YXV0aG9yPkJhdGVzLCBDLjwvYXV0aG9yPjxhdXRob3I+
Q29ja2J1cm4sIEouPC9hdXRob3I+PGF1dGhvcj5IZXN0ZXIsIEYuPC9hdXRob3I+PGF1dGhvcj5Q
YXJyeSwgSi48L2F1dGhvcj48YXV0aG9yPkJoYXNrYXJhbiwgSy48L2F1dGhvcj48YXV0aG9yPlNj
aHVsdHplLCBBLjwvYXV0aG9yPjxhdXRob3I+UmVudHNjaCwgQy4gVC48L2F1dGhvcj48YXV0aG9y
Pk1hdGh1ciwgUi48L2F1dGhvcj48YXV0aG9yPlRvbWxpbnNvbiwgTC4gQS48L2F1dGhvcj48YXV0
aG9yPldpbGxpYW1zb24sIEUuIEouPC9hdXRob3I+PGF1dGhvcj5TbWVldGgsIEwuPC9hdXRob3I+
PGF1dGhvcj5XYWxrZXIsIEEuPC9hdXRob3I+PGF1dGhvcj5CYWNvbiwgUy48L2F1dGhvcj48YXV0
aG9yPk1hY0tlbm5hLCBCLjwvYXV0aG9yPjxhdXRob3I+R29sZGFjcmUsIEIuPC9hdXRob3I+PC9h
dXRob3JzPjwvY29udHJpYnV0b3JzPjx0aXRsZXM+PHRpdGxlPk9wZW5TQUZFTFk6IEEgcGxhdGZv
cm0gZm9yIGFuYWx5c2luZyBlbGVjdHJvbmljIGhlYWx0aCByZWNvcmRzIGRlc2lnbmVkIGZvciBy
ZXByb2R1Y2libGUgcmVzZWFyY2g8L3RpdGxlPjxzZWNvbmRhcnktdGl0bGU+UGhhcm1hY29lcGlk
ZW1pb2xvZ3kgJmFtcDsgRHJ1ZyBTYWZldHk8L3NlY29uZGFyeS10aXRsZT48L3RpdGxlcz48cGVy
aW9kaWNhbD48ZnVsbC10aXRsZT5QaGFybWFjb2VwaWRlbWlvbG9neSAmYW1wOyBEcnVnIFNhZmV0
eTwvZnVsbC10aXRsZT48L3BlcmlvZGljYWw+PHBhZ2VzPmU1ODE1PC9wYWdlcz48dm9sdW1lPjMz
PC92b2x1bWU+PG51bWJlcj42PC9udW1iZXI+PGRhdGVzPjwvZGF0ZXM+PGFjY2Vzc2lvbi1udW0+
Mzg3ODM0MTI8L2FjY2Vzc2lvbi1udW0+PHdvcmstdHlwZT5SZXNlYXJjaCBTdXBwb3J0LCBOb24t
VS5TLiBHb3YmYXBvczt0PC93b3JrLXR5cGU+PHVybHM+PHJlbGF0ZWQtdXJscz48dXJsPmh0dHBz
Oi8vb3ZpZHNwLm92aWQuY29tL292aWR3ZWIuY2dpP1Q9SlMmYW1wO0NTQz1ZJmFtcDtORVdTPU4m
YW1wO1BBR0U9ZnVsbHRleHQmYW1wO0Q9bWVkMjUmYW1wO0RPPTEwLjEwMDIlMmZwZHMuNTgxNTwv
dXJsPjx1cmw+aHR0cHM6Ly9saWJrZXkuaW8vbGlicmFyaWVzLzExMDgvb3BlbnVybD9nZW5yZT1h
cnRpY2xlJmFtcDthdWxhc3Q9TmFiJmFtcDtpc3NuPTEwNTMtODU2OSZhbXA7dGl0bGU9UGhhcm1h
Y29lcGlkZW1pb2xvZ3krJTI2K0RydWcrU2FmZXR5JmFtcDthdGl0bGU9T3BlblNBRkVMWSUzQStB
K3BsYXRmb3JtK2ZvcithbmFseXNpbmcrZWxlY3Ryb25pYytoZWFsdGgrcmVjb3JkcytkZXNpZ25l
ZCtmb3IrcmVwcm9kdWNpYmxlK3Jlc2VhcmNoLiZhbXA7dm9sdW1lPTMzJmFtcDtpc3N1ZT02JmFt
cDtzcGFnZT1lNTgxNSZhbXA7ZXBhZ2U9JmFtcDtkYXRlPTIwMjQmYW1wO2RvaT0xMC4xMDAyJTJG
cGRzLjU4MTUmYW1wO3BtaWQ9Mzg3ODM0MTImYW1wO3NpZD1PVklEOm1lZGxpbmU8L3VybD48L3Jl
bGF0ZWQtdXJscz48L3VybHM+PGVsZWN0cm9uaWMtcmVzb3VyY2UtbnVtPmh0dHBzOi8vZHguZG9p
Lm9yZy8xMC4xMDAyL3Bkcy41ODE1PC9lbGVjdHJvbmljLXJlc291cmNlLW51bT48cmVtb3RlLWRh
dGFiYXNlLW5hbWU+TUVETElORTwvcmVtb3RlLWRhdGFiYXNlLW5hbWU+PHJlbW90ZS1kYXRhYmFz
ZS1wcm92aWRlcj5PdmlkIFRlY2hub2xvZ2llczwvcmVtb3RlLWRhdGFiYXNlLXByb3ZpZGVyPjwv
cmVjb3JkPjwvQ2l0ZT48L0VuZE5vdGU+
</w:fldData>
        </w:fldChar>
      </w:r>
      <w:r w:rsidR="00104C99">
        <w:instrText xml:space="preserve"> ADDIN EN.CITE.DATA </w:instrText>
      </w:r>
      <w:r w:rsidR="00104C99">
        <w:fldChar w:fldCharType="end"/>
      </w:r>
      <w:r>
        <w:fldChar w:fldCharType="separate"/>
      </w:r>
      <w:r w:rsidR="00104C99">
        <w:rPr>
          <w:noProof/>
        </w:rPr>
        <w:t>[9]</w:t>
      </w:r>
      <w:r>
        <w:fldChar w:fldCharType="end"/>
      </w:r>
      <w:r>
        <w:t xml:space="preserve">. </w:t>
      </w:r>
      <w:commentRangeStart w:id="32"/>
      <w:r>
        <w:t>Additional data will be used from the following linked sources:</w:t>
      </w:r>
    </w:p>
    <w:p w14:paraId="3B9CFBD9" w14:textId="77777777" w:rsidR="00F920D8" w:rsidRDefault="00F920D8" w:rsidP="00F920D8">
      <w:pPr>
        <w:pStyle w:val="ListParagraph"/>
        <w:numPr>
          <w:ilvl w:val="0"/>
          <w:numId w:val="3"/>
        </w:numPr>
        <w:spacing w:after="0" w:line="240" w:lineRule="auto"/>
      </w:pPr>
      <w:r>
        <w:t>Secondary Uses Services (SUS)</w:t>
      </w:r>
    </w:p>
    <w:p w14:paraId="10769637" w14:textId="77777777" w:rsidR="00F920D8" w:rsidRDefault="00F920D8" w:rsidP="00F920D8">
      <w:pPr>
        <w:pStyle w:val="ListParagraph"/>
        <w:numPr>
          <w:ilvl w:val="1"/>
          <w:numId w:val="3"/>
        </w:numPr>
        <w:spacing w:after="0" w:line="240" w:lineRule="auto"/>
      </w:pPr>
      <w:r>
        <w:t>Hospital Episode Statistics (HES)</w:t>
      </w:r>
    </w:p>
    <w:p w14:paraId="306D826A" w14:textId="0904BA23" w:rsidR="00F920D8" w:rsidDel="00B30043" w:rsidRDefault="00F920D8" w:rsidP="00F920D8">
      <w:pPr>
        <w:pStyle w:val="ListParagraph"/>
        <w:numPr>
          <w:ilvl w:val="1"/>
          <w:numId w:val="3"/>
        </w:numPr>
        <w:spacing w:after="0" w:line="240" w:lineRule="auto"/>
        <w:rPr>
          <w:del w:id="33" w:author="Robert Porteous" w:date="2025-10-09T16:37:00Z" w16du:dateUtc="2025-10-09T15:37:00Z"/>
        </w:rPr>
      </w:pPr>
      <w:del w:id="34" w:author="Robert Porteous" w:date="2025-10-09T16:37:00Z" w16du:dateUtc="2025-10-09T15:37:00Z">
        <w:r w:rsidDel="00B30043">
          <w:delText>Emergence Care Dataset (ECDS)</w:delText>
        </w:r>
        <w:commentRangeEnd w:id="32"/>
        <w:r w:rsidR="003C0282" w:rsidDel="00B30043">
          <w:rPr>
            <w:rStyle w:val="CommentReference"/>
          </w:rPr>
          <w:commentReference w:id="32"/>
        </w:r>
      </w:del>
    </w:p>
    <w:p w14:paraId="7430EC74" w14:textId="77777777" w:rsidR="00F920D8" w:rsidRDefault="00F920D8" w:rsidP="00F920D8">
      <w:pPr>
        <w:pStyle w:val="ListParagraph"/>
        <w:numPr>
          <w:ilvl w:val="0"/>
          <w:numId w:val="3"/>
        </w:numPr>
        <w:spacing w:after="0" w:line="240" w:lineRule="auto"/>
      </w:pPr>
      <w:r>
        <w:t>Office of National Statistics, Death Registry (ONS)</w:t>
      </w:r>
    </w:p>
    <w:p w14:paraId="13EC1714" w14:textId="77777777" w:rsidR="00F920D8" w:rsidRDefault="00F920D8" w:rsidP="00F920D8">
      <w:pPr>
        <w:pStyle w:val="ListParagraph"/>
        <w:numPr>
          <w:ilvl w:val="0"/>
          <w:numId w:val="3"/>
        </w:numPr>
        <w:spacing w:after="0" w:line="240" w:lineRule="auto"/>
      </w:pPr>
      <w:r>
        <w:t>Index of Multiple Deprivation (IMD)</w:t>
      </w:r>
    </w:p>
    <w:p w14:paraId="633E1455" w14:textId="77777777" w:rsidR="00F920D8" w:rsidRDefault="00F920D8" w:rsidP="00F920D8">
      <w:pPr>
        <w:pStyle w:val="HeadingCustom"/>
      </w:pPr>
      <w:r>
        <w:t>Study Population</w:t>
      </w:r>
    </w:p>
    <w:p w14:paraId="5F9EF850" w14:textId="15725AE8" w:rsidR="00F920D8" w:rsidRPr="00F10DC3" w:rsidRDefault="00F920D8" w:rsidP="00F920D8">
      <w:r>
        <w:t xml:space="preserve">We will conduct a retrospective cohort study </w:t>
      </w:r>
      <w:commentRangeStart w:id="35"/>
      <w:r>
        <w:t xml:space="preserve">using a </w:t>
      </w:r>
      <w:del w:id="36" w:author="Robert Porteous" w:date="2025-10-17T13:51:00Z" w16du:dateUtc="2025-10-17T12:51:00Z">
        <w:r w:rsidDel="001D3F5D">
          <w:delText xml:space="preserve">dynamic </w:delText>
        </w:r>
      </w:del>
      <w:r>
        <w:t xml:space="preserve">cohort </w:t>
      </w:r>
      <w:commentRangeEnd w:id="35"/>
      <w:r w:rsidR="00AC6C07">
        <w:rPr>
          <w:rStyle w:val="CommentReference"/>
        </w:rPr>
        <w:commentReference w:id="35"/>
      </w:r>
      <w:r>
        <w:t xml:space="preserve">of dementia patients over the 10-year period from 1 January 2015 to 31 December 2024. </w:t>
      </w:r>
    </w:p>
    <w:p w14:paraId="70A9036E" w14:textId="77777777" w:rsidR="00F920D8" w:rsidRDefault="00F920D8" w:rsidP="00F920D8">
      <w:r>
        <w:t>Individuals will be included in the cohort when they meet all of the following criteria:</w:t>
      </w:r>
    </w:p>
    <w:p w14:paraId="1EF58228" w14:textId="77777777" w:rsidR="00F920D8" w:rsidRDefault="00F920D8" w:rsidP="00F920D8">
      <w:pPr>
        <w:pStyle w:val="ListParagraph"/>
        <w:numPr>
          <w:ilvl w:val="0"/>
          <w:numId w:val="4"/>
        </w:numPr>
      </w:pPr>
      <w:commentRangeStart w:id="37"/>
      <w:r>
        <w:t>Diagnosis of dementia.</w:t>
      </w:r>
      <w:commentRangeEnd w:id="37"/>
      <w:r w:rsidR="00586D6C">
        <w:rPr>
          <w:rStyle w:val="CommentReference"/>
        </w:rPr>
        <w:commentReference w:id="37"/>
      </w:r>
    </w:p>
    <w:p w14:paraId="4B8F0149" w14:textId="6DB9E9A2" w:rsidR="00F920D8" w:rsidRDefault="00F920D8" w:rsidP="00F920D8">
      <w:pPr>
        <w:pStyle w:val="ListParagraph"/>
        <w:numPr>
          <w:ilvl w:val="0"/>
          <w:numId w:val="4"/>
        </w:numPr>
      </w:pPr>
      <w:r>
        <w:t>Patient must be a long-term user of at least one antihypertensive medicine</w:t>
      </w:r>
      <w:ins w:id="38" w:author="Robert Porteous" w:date="2025-10-09T16:38:00Z" w16du:dateUtc="2025-10-09T15:38:00Z">
        <w:r w:rsidR="00467AE6">
          <w:t xml:space="preserve">. We will define this as </w:t>
        </w:r>
        <w:r w:rsidR="004D527B">
          <w:t xml:space="preserve">greater than 80% </w:t>
        </w:r>
      </w:ins>
      <w:ins w:id="39" w:author="Robert Porteous" w:date="2025-10-09T16:39:00Z" w16du:dateUtc="2025-10-09T15:39:00Z">
        <w:r w:rsidR="00047E30">
          <w:t>medicati</w:t>
        </w:r>
      </w:ins>
      <w:ins w:id="40" w:author="Robert Porteous" w:date="2025-10-09T16:40:00Z" w16du:dateUtc="2025-10-09T15:40:00Z">
        <w:r w:rsidR="00047E30">
          <w:t>on possession ratio</w:t>
        </w:r>
      </w:ins>
      <w:ins w:id="41" w:author="Robert Porteous" w:date="2025-10-09T16:41:00Z" w16du:dateUtc="2025-10-09T15:41:00Z">
        <w:r w:rsidR="00D270D0">
          <w:t xml:space="preserve"> fo</w:t>
        </w:r>
        <w:r w:rsidR="00AB0F8A">
          <w:t>r antihypertensive medications within a given class</w:t>
        </w:r>
      </w:ins>
      <w:del w:id="42" w:author="Robert Porteous" w:date="2025-10-09T16:40:00Z" w16du:dateUtc="2025-10-09T15:40:00Z">
        <w:r w:rsidDel="00047E30">
          <w:delText xml:space="preserve"> (</w:delText>
        </w:r>
        <w:commentRangeStart w:id="43"/>
        <w:commentRangeStart w:id="44"/>
        <w:r w:rsidDel="00047E30">
          <w:delText>at least 3 prescriptions in the 12 months preceding the study period)</w:delText>
        </w:r>
      </w:del>
      <w:r>
        <w:t>.</w:t>
      </w:r>
      <w:commentRangeEnd w:id="43"/>
      <w:r w:rsidR="00B11149">
        <w:rPr>
          <w:rStyle w:val="CommentReference"/>
        </w:rPr>
        <w:commentReference w:id="43"/>
      </w:r>
      <w:commentRangeEnd w:id="44"/>
      <w:r w:rsidR="00E44CEB">
        <w:rPr>
          <w:rStyle w:val="CommentReference"/>
        </w:rPr>
        <w:commentReference w:id="44"/>
      </w:r>
    </w:p>
    <w:p w14:paraId="483135AB" w14:textId="77777777" w:rsidR="00F920D8" w:rsidRDefault="00F920D8" w:rsidP="00F920D8">
      <w:pPr>
        <w:pStyle w:val="ListParagraph"/>
        <w:numPr>
          <w:ilvl w:val="0"/>
          <w:numId w:val="4"/>
        </w:numPr>
      </w:pPr>
      <w:r>
        <w:t>Alive on the study start date.</w:t>
      </w:r>
    </w:p>
    <w:p w14:paraId="22E4CD65" w14:textId="77777777" w:rsidR="00F920D8" w:rsidRDefault="00F920D8" w:rsidP="00F920D8">
      <w:pPr>
        <w:pStyle w:val="ListParagraph"/>
        <w:numPr>
          <w:ilvl w:val="0"/>
          <w:numId w:val="4"/>
        </w:numPr>
      </w:pPr>
      <w:commentRangeStart w:id="45"/>
      <w:commentRangeStart w:id="46"/>
      <w:r>
        <w:t>Age greater than 65 years.</w:t>
      </w:r>
      <w:commentRangeEnd w:id="45"/>
      <w:r>
        <w:rPr>
          <w:rStyle w:val="CommentReference"/>
        </w:rPr>
        <w:commentReference w:id="45"/>
      </w:r>
      <w:commentRangeEnd w:id="46"/>
      <w:r>
        <w:rPr>
          <w:rStyle w:val="CommentReference"/>
        </w:rPr>
        <w:commentReference w:id="46"/>
      </w:r>
    </w:p>
    <w:p w14:paraId="3EA8613A" w14:textId="77777777" w:rsidR="00F920D8" w:rsidRDefault="00F920D8" w:rsidP="00F920D8">
      <w:pPr>
        <w:pStyle w:val="ListParagraph"/>
        <w:numPr>
          <w:ilvl w:val="0"/>
          <w:numId w:val="4"/>
        </w:numPr>
      </w:pPr>
      <w:r>
        <w:t>Are registered at an English GP practice using TPP software during the study period.</w:t>
      </w:r>
    </w:p>
    <w:p w14:paraId="5CA6B720" w14:textId="77777777" w:rsidR="00F920D8" w:rsidRPr="00CD4754" w:rsidRDefault="00F920D8" w:rsidP="00F920D8">
      <w:pPr>
        <w:pStyle w:val="ListParagraph"/>
        <w:widowControl w:val="0"/>
        <w:numPr>
          <w:ilvl w:val="0"/>
          <w:numId w:val="4"/>
        </w:numPr>
        <w:pBdr>
          <w:top w:val="nil"/>
          <w:left w:val="nil"/>
          <w:bottom w:val="nil"/>
          <w:right w:val="nil"/>
          <w:between w:val="nil"/>
        </w:pBdr>
        <w:spacing w:after="0" w:line="240" w:lineRule="auto"/>
        <w:rPr>
          <w:color w:val="000000" w:themeColor="text1"/>
        </w:rPr>
      </w:pPr>
      <w:commentRangeStart w:id="47"/>
      <w:commentRangeStart w:id="48"/>
      <w:commentRangeStart w:id="49"/>
      <w:r>
        <w:t>Known sex.</w:t>
      </w:r>
    </w:p>
    <w:p w14:paraId="02CC244A" w14:textId="77777777" w:rsidR="00F920D8" w:rsidRPr="00CD4754" w:rsidRDefault="00F920D8" w:rsidP="00F920D8">
      <w:pPr>
        <w:pStyle w:val="ListParagraph"/>
        <w:widowControl w:val="0"/>
        <w:numPr>
          <w:ilvl w:val="0"/>
          <w:numId w:val="4"/>
        </w:numPr>
        <w:pBdr>
          <w:top w:val="nil"/>
          <w:left w:val="nil"/>
          <w:bottom w:val="nil"/>
          <w:right w:val="nil"/>
          <w:between w:val="nil"/>
        </w:pBdr>
        <w:spacing w:after="0" w:line="240" w:lineRule="auto"/>
        <w:rPr>
          <w:color w:val="000000" w:themeColor="text1"/>
        </w:rPr>
      </w:pPr>
      <w:r>
        <w:t>Known deprivation.</w:t>
      </w:r>
    </w:p>
    <w:p w14:paraId="6C98E04E" w14:textId="77777777" w:rsidR="00F920D8" w:rsidRDefault="00F920D8" w:rsidP="00F920D8">
      <w:pPr>
        <w:pStyle w:val="ListParagraph"/>
        <w:widowControl w:val="0"/>
        <w:numPr>
          <w:ilvl w:val="0"/>
          <w:numId w:val="4"/>
        </w:numPr>
        <w:pBdr>
          <w:top w:val="nil"/>
          <w:left w:val="nil"/>
          <w:bottom w:val="nil"/>
          <w:right w:val="nil"/>
          <w:between w:val="nil"/>
        </w:pBdr>
        <w:spacing w:after="0" w:line="240" w:lineRule="auto"/>
      </w:pPr>
      <w:r>
        <w:t>Known region.</w:t>
      </w:r>
      <w:commentRangeEnd w:id="47"/>
      <w:r>
        <w:rPr>
          <w:rStyle w:val="CommentReference"/>
        </w:rPr>
        <w:commentReference w:id="47"/>
      </w:r>
      <w:commentRangeEnd w:id="48"/>
      <w:r>
        <w:rPr>
          <w:rStyle w:val="CommentReference"/>
        </w:rPr>
        <w:commentReference w:id="48"/>
      </w:r>
      <w:commentRangeEnd w:id="49"/>
      <w:r w:rsidR="00C9741C">
        <w:rPr>
          <w:rStyle w:val="CommentReference"/>
        </w:rPr>
        <w:commentReference w:id="49"/>
      </w:r>
    </w:p>
    <w:p w14:paraId="3FE1FDBC" w14:textId="77777777" w:rsidR="00F920D8" w:rsidRDefault="00F920D8" w:rsidP="00F920D8">
      <w:pPr>
        <w:widowControl w:val="0"/>
        <w:pBdr>
          <w:top w:val="nil"/>
          <w:left w:val="nil"/>
          <w:bottom w:val="nil"/>
          <w:right w:val="nil"/>
          <w:between w:val="nil"/>
        </w:pBdr>
        <w:spacing w:after="0" w:line="240" w:lineRule="auto"/>
      </w:pPr>
    </w:p>
    <w:p w14:paraId="5BCFE758" w14:textId="77777777" w:rsidR="00F920D8" w:rsidRDefault="00F920D8" w:rsidP="00F920D8">
      <w:pPr>
        <w:pStyle w:val="HeadingCustom"/>
      </w:pPr>
      <w:r>
        <w:t>Quality Assurance</w:t>
      </w:r>
    </w:p>
    <w:p w14:paraId="51EAF0D6" w14:textId="77777777" w:rsidR="00F920D8" w:rsidRDefault="00F920D8" w:rsidP="00F920D8">
      <w:r>
        <w:t>We will ensure data quality by applying the following quality assurance rules:</w:t>
      </w:r>
    </w:p>
    <w:p w14:paraId="3D2621BA" w14:textId="77777777" w:rsidR="00F920D8" w:rsidRDefault="00F920D8" w:rsidP="00F920D8">
      <w:pPr>
        <w:pStyle w:val="ListParagraph"/>
        <w:numPr>
          <w:ilvl w:val="0"/>
          <w:numId w:val="5"/>
        </w:numPr>
      </w:pPr>
      <w:r>
        <w:t>Remove individuals who are missing year of birth</w:t>
      </w:r>
    </w:p>
    <w:p w14:paraId="7AE8AA31" w14:textId="0FA6339C" w:rsidR="00F920D8" w:rsidRDefault="00F920D8" w:rsidP="00F920D8">
      <w:pPr>
        <w:pStyle w:val="ListParagraph"/>
        <w:numPr>
          <w:ilvl w:val="0"/>
          <w:numId w:val="5"/>
        </w:numPr>
      </w:pPr>
      <w:r>
        <w:t>Remove individuals whose year of birth is after their year of death</w:t>
      </w:r>
    </w:p>
    <w:p w14:paraId="07F64C44" w14:textId="716AE2D0" w:rsidR="00D6718C" w:rsidRDefault="00F920D8" w:rsidP="00001390">
      <w:pPr>
        <w:pStyle w:val="ListParagraph"/>
        <w:numPr>
          <w:ilvl w:val="0"/>
          <w:numId w:val="5"/>
        </w:numPr>
      </w:pPr>
      <w:r>
        <w:t xml:space="preserve">Remove individuals whose date of death is after today </w:t>
      </w:r>
    </w:p>
    <w:p w14:paraId="0AF571F9" w14:textId="7B7CDAAC" w:rsidR="00F920D8" w:rsidRDefault="00F920D8" w:rsidP="00F920D8">
      <w:pPr>
        <w:pStyle w:val="HeadingCustom"/>
      </w:pPr>
      <w:r>
        <w:lastRenderedPageBreak/>
        <w:t>Exposure</w:t>
      </w:r>
      <w:ins w:id="50" w:author="Robert Porteous" w:date="2025-10-17T13:29:00Z" w16du:dateUtc="2025-10-17T12:29:00Z">
        <w:r w:rsidR="005D7D4F">
          <w:t xml:space="preserve"> definition and </w:t>
        </w:r>
        <w:r w:rsidR="001D5A35">
          <w:t>Index Date</w:t>
        </w:r>
      </w:ins>
    </w:p>
    <w:p w14:paraId="57D2C9C0" w14:textId="5D9A33DD" w:rsidR="0074475D" w:rsidRDefault="003E0E87">
      <w:pPr>
        <w:rPr>
          <w:ins w:id="51" w:author="Robert Porteous" w:date="2025-10-17T13:29:00Z" w16du:dateUtc="2025-10-17T12:29:00Z"/>
        </w:rPr>
      </w:pPr>
      <w:ins w:id="52" w:author="Robert Porteous" w:date="2025-10-09T16:51:00Z" w16du:dateUtc="2025-10-09T15:51:00Z">
        <w:r>
          <w:t xml:space="preserve">For the analysis </w:t>
        </w:r>
        <w:r w:rsidR="002F2B0D">
          <w:t>assessing the relationship between medication reviews and discontinuation of an</w:t>
        </w:r>
      </w:ins>
      <w:ins w:id="53" w:author="Robert Porteous" w:date="2025-10-09T16:52:00Z" w16du:dateUtc="2025-10-09T15:52:00Z">
        <w:r w:rsidR="002F2B0D">
          <w:t>tihypertensive medications, t</w:t>
        </w:r>
      </w:ins>
      <w:commentRangeStart w:id="54"/>
      <w:del w:id="55" w:author="Robert Porteous" w:date="2025-10-09T16:52:00Z" w16du:dateUtc="2025-10-09T15:52:00Z">
        <w:r w:rsidR="0036501C" w:rsidDel="002F2B0D">
          <w:delText>T</w:delText>
        </w:r>
      </w:del>
      <w:r w:rsidR="0036501C">
        <w:t xml:space="preserve">he exposure will be defined as a medication review </w:t>
      </w:r>
      <w:commentRangeEnd w:id="54"/>
      <w:r w:rsidR="00C207B9">
        <w:rPr>
          <w:rStyle w:val="CommentReference"/>
        </w:rPr>
        <w:commentReference w:id="54"/>
      </w:r>
      <w:r w:rsidR="0036501C">
        <w:t>(</w:t>
      </w:r>
      <w:hyperlink r:id="rId9" w:history="1">
        <w:r w:rsidR="0036501C" w:rsidRPr="0036501C">
          <w:rPr>
            <w:rStyle w:val="Hyperlink"/>
          </w:rPr>
          <w:t>from the NHSD medication review codelist</w:t>
        </w:r>
      </w:hyperlink>
      <w:r w:rsidR="0036501C">
        <w:t xml:space="preserve">) coded within the electronic health record. </w:t>
      </w:r>
      <w:ins w:id="56" w:author="Robert Porteous" w:date="2025-10-17T13:29:00Z" w16du:dateUtc="2025-10-17T12:29:00Z">
        <w:r w:rsidR="0074475D">
          <w:t>For exposed pa</w:t>
        </w:r>
      </w:ins>
      <w:ins w:id="57" w:author="Robert Porteous" w:date="2025-10-17T13:30:00Z" w16du:dateUtc="2025-10-17T12:30:00Z">
        <w:r w:rsidR="0074475D">
          <w:t xml:space="preserve">rticipants the index date will be defined as the date of their first recorded medication review </w:t>
        </w:r>
        <w:r w:rsidR="00612CBD">
          <w:t xml:space="preserve">during the study period. A comparison group of unexposed </w:t>
        </w:r>
        <w:r w:rsidR="003834E2">
          <w:t>participants</w:t>
        </w:r>
      </w:ins>
      <w:ins w:id="58" w:author="Robert Porteous" w:date="2025-10-17T13:31:00Z" w16du:dateUtc="2025-10-17T12:31:00Z">
        <w:r w:rsidR="003834E2">
          <w:t xml:space="preserve"> will be identified from patients who meet the inclusion criteria but </w:t>
        </w:r>
      </w:ins>
      <w:ins w:id="59" w:author="Robert Porteous" w:date="2025-10-17T13:33:00Z" w16du:dateUtc="2025-10-17T12:33:00Z">
        <w:r w:rsidR="00774405">
          <w:t>do not receive a medication review</w:t>
        </w:r>
        <w:r w:rsidR="00E86675">
          <w:t>.</w:t>
        </w:r>
      </w:ins>
    </w:p>
    <w:p w14:paraId="3F2351E0" w14:textId="77777777" w:rsidR="0074475D" w:rsidRDefault="0074475D">
      <w:pPr>
        <w:rPr>
          <w:ins w:id="60" w:author="Robert Porteous" w:date="2025-10-17T13:29:00Z" w16du:dateUtc="2025-10-17T12:29:00Z"/>
        </w:rPr>
      </w:pPr>
    </w:p>
    <w:p w14:paraId="71384D84" w14:textId="5DC7F55D" w:rsidR="00F920D8" w:rsidDel="00612CBD" w:rsidRDefault="0036501C">
      <w:pPr>
        <w:rPr>
          <w:del w:id="61" w:author="Robert Porteous" w:date="2025-10-17T13:30:00Z" w16du:dateUtc="2025-10-17T12:30:00Z"/>
        </w:rPr>
      </w:pPr>
      <w:commentRangeStart w:id="62"/>
      <w:del w:id="63" w:author="Robert Porteous" w:date="2025-10-17T13:30:00Z" w16du:dateUtc="2025-10-17T12:30:00Z">
        <w:r w:rsidDel="00612CBD">
          <w:delText>In cases where there are multiple medication reviews for an individual patient, we will select a random medication review within the study period</w:delText>
        </w:r>
        <w:commentRangeStart w:id="64"/>
        <w:r w:rsidDel="00612CBD">
          <w:delText xml:space="preserve">. </w:delText>
        </w:r>
        <w:commentRangeEnd w:id="62"/>
        <w:r w:rsidR="002A6012" w:rsidDel="00612CBD">
          <w:rPr>
            <w:rStyle w:val="CommentReference"/>
          </w:rPr>
          <w:commentReference w:id="62"/>
        </w:r>
        <w:r w:rsidR="009B23F4" w:rsidDel="00612CBD">
          <w:delText>This avoids correlated outcomes within the same patient, which c</w:delText>
        </w:r>
        <w:r w:rsidR="00E71C9D" w:rsidDel="00612CBD">
          <w:delText>ould</w:delText>
        </w:r>
        <w:r w:rsidR="009B23F4" w:rsidDel="00612CBD">
          <w:delText xml:space="preserve"> introduce bias to </w:delText>
        </w:r>
        <w:r w:rsidR="00E71C9D" w:rsidDel="00612CBD">
          <w:delText xml:space="preserve">the </w:delText>
        </w:r>
        <w:r w:rsidR="00F97685" w:rsidDel="00612CBD">
          <w:delText>regression estimates.</w:delText>
        </w:r>
        <w:commentRangeEnd w:id="64"/>
        <w:r w:rsidR="00B662F8" w:rsidDel="00612CBD">
          <w:rPr>
            <w:rStyle w:val="CommentReference"/>
          </w:rPr>
          <w:commentReference w:id="64"/>
        </w:r>
      </w:del>
    </w:p>
    <w:p w14:paraId="1CBD168F" w14:textId="12E1AEB1" w:rsidR="00F920D8" w:rsidRDefault="00F920D8" w:rsidP="00F920D8">
      <w:pPr>
        <w:pStyle w:val="HeadingCustom"/>
      </w:pPr>
      <w:r>
        <w:t>Outcome</w:t>
      </w:r>
    </w:p>
    <w:p w14:paraId="26D374BA" w14:textId="5D2619FB" w:rsidR="009073E5" w:rsidRDefault="0036501C" w:rsidP="0036501C">
      <w:commentRangeStart w:id="65"/>
      <w:r>
        <w:t xml:space="preserve">The outcome will be defined as the patient stopping </w:t>
      </w:r>
      <w:r w:rsidR="009073E5">
        <w:t xml:space="preserve">an antihypertensive </w:t>
      </w:r>
      <w:r>
        <w:t xml:space="preserve">medication following </w:t>
      </w:r>
      <w:ins w:id="66" w:author="Robert Porteous" w:date="2025-10-17T13:36:00Z" w16du:dateUtc="2025-10-17T12:36:00Z">
        <w:r w:rsidR="006B4648">
          <w:t>their index date</w:t>
        </w:r>
      </w:ins>
      <w:del w:id="67" w:author="Robert Porteous" w:date="2025-10-17T13:36:00Z" w16du:dateUtc="2025-10-17T12:36:00Z">
        <w:r w:rsidDel="006B4648">
          <w:delText>a medication review</w:delText>
        </w:r>
      </w:del>
      <w:r>
        <w:t xml:space="preserve">. </w:t>
      </w:r>
      <w:commentRangeEnd w:id="65"/>
      <w:r w:rsidR="00900534">
        <w:rPr>
          <w:rStyle w:val="CommentReference"/>
        </w:rPr>
        <w:commentReference w:id="65"/>
      </w:r>
      <w:r w:rsidRPr="000105EA">
        <w:t xml:space="preserve">To define what constitutes a medication being stopped, </w:t>
      </w:r>
      <w:commentRangeStart w:id="68"/>
      <w:r w:rsidRPr="000105EA">
        <w:t xml:space="preserve">we will examine the distribution of time gaps between successive prescriptions. </w:t>
      </w:r>
      <w:commentRangeEnd w:id="68"/>
      <w:r w:rsidR="00F0211E">
        <w:rPr>
          <w:rStyle w:val="CommentReference"/>
        </w:rPr>
        <w:commentReference w:id="68"/>
      </w:r>
      <w:r w:rsidR="00002E2E">
        <w:t>We will be pragmatic and identify a relevant cutoff for future sensitivity analysis.</w:t>
      </w:r>
      <w:r w:rsidR="00002E2E" w:rsidRPr="000105EA">
        <w:t xml:space="preserve"> </w:t>
      </w:r>
      <w:r w:rsidR="009073E5">
        <w:t>Different classifications of antihypertensive drugs will be considered separately, so that a patient changing from one drug to another within the same class would not be considered stopping.</w:t>
      </w:r>
    </w:p>
    <w:p w14:paraId="36890017" w14:textId="631973CE" w:rsidR="001C0FFA" w:rsidRDefault="0036501C">
      <w:r w:rsidRPr="000105EA">
        <w:t xml:space="preserve">Histograms will be constructed to visualise these gaps, </w:t>
      </w:r>
      <w:commentRangeStart w:id="69"/>
      <w:r w:rsidRPr="000105EA">
        <w:t xml:space="preserve">stratified by </w:t>
      </w:r>
      <w:r w:rsidR="009073E5">
        <w:t>antihypertensive type</w:t>
      </w:r>
      <w:r w:rsidRPr="000105EA">
        <w:t xml:space="preserve">. </w:t>
      </w:r>
      <w:commentRangeEnd w:id="69"/>
      <w:r w:rsidR="009B66F8">
        <w:rPr>
          <w:rStyle w:val="CommentReference"/>
        </w:rPr>
        <w:commentReference w:id="69"/>
      </w:r>
      <w:r w:rsidRPr="000105EA">
        <w:t xml:space="preserve">Based on these distributions, we will </w:t>
      </w:r>
      <w:r w:rsidR="009073E5">
        <w:t>identify</w:t>
      </w:r>
      <w:r w:rsidRPr="000105EA">
        <w:t xml:space="preserve"> an appropriate </w:t>
      </w:r>
      <w:r>
        <w:t xml:space="preserve">period to follow </w:t>
      </w:r>
      <w:r w:rsidR="00002E2E">
        <w:t>after the medication review</w:t>
      </w:r>
      <w:r w:rsidRPr="000105EA">
        <w:t xml:space="preserve"> (e.g., ≥30, ≥60, or ≥90 days).</w:t>
      </w:r>
      <w:r w:rsidR="009073E5">
        <w:t xml:space="preserve"> </w:t>
      </w:r>
      <w:commentRangeStart w:id="70"/>
      <w:r w:rsidR="00002E2E">
        <w:t>If they do not receive a prescription within this period, this will be defined as them having stopped the medication</w:t>
      </w:r>
      <w:ins w:id="71" w:author="Robert Porteous" w:date="2025-10-09T16:53:00Z" w16du:dateUtc="2025-10-09T15:53:00Z">
        <w:r w:rsidR="00E52389">
          <w:t>,</w:t>
        </w:r>
      </w:ins>
      <w:ins w:id="72" w:author="Robert Porteous" w:date="2025-10-09T16:54:00Z" w16du:dateUtc="2025-10-09T15:54:00Z">
        <w:r w:rsidR="0056369A">
          <w:t xml:space="preserve"> r</w:t>
        </w:r>
        <w:r w:rsidR="00E52389">
          <w:t>egardless of whether they restart at a later date</w:t>
        </w:r>
      </w:ins>
      <w:r w:rsidR="00002E2E">
        <w:t xml:space="preserve">. </w:t>
      </w:r>
      <w:commentRangeEnd w:id="70"/>
      <w:r w:rsidR="00956FF1">
        <w:rPr>
          <w:rStyle w:val="CommentReference"/>
        </w:rPr>
        <w:commentReference w:id="70"/>
      </w:r>
    </w:p>
    <w:tbl>
      <w:tblPr>
        <w:tblStyle w:val="TableGrid"/>
        <w:tblW w:w="0" w:type="auto"/>
        <w:tblLook w:val="04A0" w:firstRow="1" w:lastRow="0" w:firstColumn="1" w:lastColumn="0" w:noHBand="0" w:noVBand="1"/>
      </w:tblPr>
      <w:tblGrid>
        <w:gridCol w:w="4508"/>
      </w:tblGrid>
      <w:tr w:rsidR="006355C2" w14:paraId="77ADABDD" w14:textId="77777777">
        <w:tc>
          <w:tcPr>
            <w:tcW w:w="4508" w:type="dxa"/>
          </w:tcPr>
          <w:p w14:paraId="2B8A6767" w14:textId="7D380EBE" w:rsidR="006355C2" w:rsidRDefault="006355C2">
            <w:r>
              <w:t>Antihypertensive</w:t>
            </w:r>
            <w:r w:rsidR="00523A5F">
              <w:t xml:space="preserve"> medicine</w:t>
            </w:r>
            <w:r>
              <w:t xml:space="preserve"> codelists</w:t>
            </w:r>
          </w:p>
        </w:tc>
      </w:tr>
      <w:tr w:rsidR="006355C2" w14:paraId="1A6DF9EC" w14:textId="77777777">
        <w:tc>
          <w:tcPr>
            <w:tcW w:w="4508" w:type="dxa"/>
          </w:tcPr>
          <w:p w14:paraId="13BB7B18" w14:textId="440F9D65" w:rsidR="006355C2" w:rsidRDefault="006355C2">
            <w:hyperlink r:id="rId10" w:history="1">
              <w:proofErr w:type="spellStart"/>
              <w:r w:rsidRPr="00536550">
                <w:rPr>
                  <w:rStyle w:val="Hyperlink"/>
                </w:rPr>
                <w:t>OpenCodelists</w:t>
              </w:r>
              <w:proofErr w:type="spellEnd"/>
              <w:r w:rsidRPr="00536550">
                <w:rPr>
                  <w:rStyle w:val="Hyperlink"/>
                </w:rPr>
                <w:t>: ACE Inhibitor Medications</w:t>
              </w:r>
            </w:hyperlink>
          </w:p>
        </w:tc>
      </w:tr>
      <w:tr w:rsidR="006355C2" w14:paraId="70B6E021" w14:textId="77777777">
        <w:tc>
          <w:tcPr>
            <w:tcW w:w="4508" w:type="dxa"/>
          </w:tcPr>
          <w:p w14:paraId="5A43A8FD" w14:textId="3AB08CF5" w:rsidR="006355C2" w:rsidRDefault="00F843F1">
            <w:hyperlink r:id="rId11" w:history="1">
              <w:proofErr w:type="spellStart"/>
              <w:r w:rsidRPr="00F843F1">
                <w:rPr>
                  <w:rStyle w:val="Hyperlink"/>
                </w:rPr>
                <w:t>OpenCodelists</w:t>
              </w:r>
              <w:proofErr w:type="spellEnd"/>
              <w:r w:rsidRPr="00F843F1">
                <w:rPr>
                  <w:rStyle w:val="Hyperlink"/>
                </w:rPr>
                <w:t>: Alpha-Adrenoceptor Blocking Drugs</w:t>
              </w:r>
            </w:hyperlink>
          </w:p>
        </w:tc>
      </w:tr>
      <w:tr w:rsidR="006355C2" w14:paraId="49482D3E" w14:textId="77777777">
        <w:tc>
          <w:tcPr>
            <w:tcW w:w="4508" w:type="dxa"/>
          </w:tcPr>
          <w:p w14:paraId="38D7C909" w14:textId="3DB76117" w:rsidR="006355C2" w:rsidRDefault="000C6627">
            <w:hyperlink r:id="rId12" w:history="1">
              <w:proofErr w:type="spellStart"/>
              <w:r w:rsidRPr="000C6627">
                <w:rPr>
                  <w:rStyle w:val="Hyperlink"/>
                </w:rPr>
                <w:t>OpenCodelists</w:t>
              </w:r>
              <w:proofErr w:type="spellEnd"/>
              <w:r w:rsidRPr="000C6627">
                <w:rPr>
                  <w:rStyle w:val="Hyperlink"/>
                </w:rPr>
                <w:t>: Angiotensin II Receptor Blockers (ARBs)</w:t>
              </w:r>
            </w:hyperlink>
          </w:p>
        </w:tc>
      </w:tr>
      <w:tr w:rsidR="006355C2" w14:paraId="6146C6BF" w14:textId="77777777">
        <w:tc>
          <w:tcPr>
            <w:tcW w:w="4508" w:type="dxa"/>
          </w:tcPr>
          <w:p w14:paraId="23F74CB7" w14:textId="50C7BCA3" w:rsidR="006355C2" w:rsidRDefault="00626270">
            <w:hyperlink r:id="rId13" w:history="1">
              <w:proofErr w:type="spellStart"/>
              <w:r w:rsidRPr="00626270">
                <w:rPr>
                  <w:rStyle w:val="Hyperlink"/>
                </w:rPr>
                <w:t>OpenCodelists</w:t>
              </w:r>
              <w:proofErr w:type="spellEnd"/>
              <w:r w:rsidRPr="00626270">
                <w:rPr>
                  <w:rStyle w:val="Hyperlink"/>
                </w:rPr>
                <w:t>: Beta-blocker medications</w:t>
              </w:r>
            </w:hyperlink>
          </w:p>
        </w:tc>
      </w:tr>
      <w:tr w:rsidR="000C6627" w14:paraId="58D617F7" w14:textId="77777777">
        <w:tc>
          <w:tcPr>
            <w:tcW w:w="4508" w:type="dxa"/>
          </w:tcPr>
          <w:p w14:paraId="672A323C" w14:textId="4AB6B817" w:rsidR="000C6627" w:rsidRDefault="00523A5F">
            <w:hyperlink r:id="rId14" w:history="1">
              <w:proofErr w:type="spellStart"/>
              <w:r w:rsidRPr="00523A5F">
                <w:rPr>
                  <w:rStyle w:val="Hyperlink"/>
                </w:rPr>
                <w:t>OpenCodelists</w:t>
              </w:r>
              <w:proofErr w:type="spellEnd"/>
              <w:r w:rsidRPr="00523A5F">
                <w:rPr>
                  <w:rStyle w:val="Hyperlink"/>
                </w:rPr>
                <w:t>: Calcium Channel Blockers</w:t>
              </w:r>
            </w:hyperlink>
          </w:p>
        </w:tc>
      </w:tr>
      <w:tr w:rsidR="00523A5F" w14:paraId="166FEC5C" w14:textId="77777777">
        <w:tc>
          <w:tcPr>
            <w:tcW w:w="4508" w:type="dxa"/>
          </w:tcPr>
          <w:p w14:paraId="63DFA954" w14:textId="28969B87" w:rsidR="00523A5F" w:rsidRPr="00523A5F" w:rsidRDefault="00523A5F">
            <w:hyperlink r:id="rId15" w:history="1">
              <w:proofErr w:type="spellStart"/>
              <w:r w:rsidRPr="00523A5F">
                <w:rPr>
                  <w:rStyle w:val="Hyperlink"/>
                </w:rPr>
                <w:t>OpenCodelists</w:t>
              </w:r>
              <w:proofErr w:type="spellEnd"/>
              <w:r w:rsidRPr="00523A5F">
                <w:rPr>
                  <w:rStyle w:val="Hyperlink"/>
                </w:rPr>
                <w:t>: Thiazide type diuretic medication</w:t>
              </w:r>
            </w:hyperlink>
          </w:p>
        </w:tc>
      </w:tr>
      <w:tr w:rsidR="00007FF8" w14:paraId="29641733" w14:textId="77777777">
        <w:tc>
          <w:tcPr>
            <w:tcW w:w="4508" w:type="dxa"/>
          </w:tcPr>
          <w:p w14:paraId="0C22AD6E" w14:textId="5732DF92" w:rsidR="00007FF8" w:rsidRPr="00523A5F" w:rsidRDefault="00007FF8">
            <w:hyperlink r:id="rId16" w:history="1">
              <w:r w:rsidRPr="002D715F">
                <w:rPr>
                  <w:rStyle w:val="Hyperlink"/>
                </w:rPr>
                <w:t>Potas</w:t>
              </w:r>
              <w:r w:rsidR="00762437" w:rsidRPr="002D715F">
                <w:rPr>
                  <w:rStyle w:val="Hyperlink"/>
                </w:rPr>
                <w:t>s</w:t>
              </w:r>
              <w:r w:rsidRPr="002D715F">
                <w:rPr>
                  <w:rStyle w:val="Hyperlink"/>
                </w:rPr>
                <w:t>ium sparing diuretics</w:t>
              </w:r>
            </w:hyperlink>
            <w:r w:rsidR="00A63CA5">
              <w:t xml:space="preserve"> </w:t>
            </w:r>
          </w:p>
        </w:tc>
      </w:tr>
      <w:tr w:rsidR="00762437" w14:paraId="16EC6089" w14:textId="77777777">
        <w:tc>
          <w:tcPr>
            <w:tcW w:w="4508" w:type="dxa"/>
          </w:tcPr>
          <w:p w14:paraId="34C8D050" w14:textId="10820774" w:rsidR="00762437" w:rsidRDefault="005D3599">
            <w:hyperlink r:id="rId17" w:history="1">
              <w:proofErr w:type="gramStart"/>
              <w:r w:rsidRPr="005D3599">
                <w:rPr>
                  <w:rStyle w:val="Hyperlink"/>
                </w:rPr>
                <w:t>Centrally-acting</w:t>
              </w:r>
              <w:proofErr w:type="gramEnd"/>
              <w:r w:rsidRPr="005D3599">
                <w:rPr>
                  <w:rStyle w:val="Hyperlink"/>
                </w:rPr>
                <w:t xml:space="preserve"> antihypertensives</w:t>
              </w:r>
            </w:hyperlink>
          </w:p>
        </w:tc>
      </w:tr>
    </w:tbl>
    <w:p w14:paraId="0C488425" w14:textId="77777777" w:rsidR="001C0FFA" w:rsidRDefault="001C0FFA"/>
    <w:p w14:paraId="21747DD6" w14:textId="77777777" w:rsidR="00F920D8" w:rsidRDefault="00F920D8" w:rsidP="00F920D8">
      <w:pPr>
        <w:pStyle w:val="HeadingCustom"/>
      </w:pPr>
      <w:commentRangeStart w:id="73"/>
      <w:r>
        <w:lastRenderedPageBreak/>
        <w:t>Analysis</w:t>
      </w:r>
      <w:commentRangeEnd w:id="73"/>
      <w:r>
        <w:rPr>
          <w:rStyle w:val="CommentReference"/>
          <w:rFonts w:asciiTheme="minorHAnsi" w:eastAsiaTheme="minorHAnsi" w:hAnsiTheme="minorHAnsi" w:cstheme="minorBidi"/>
        </w:rPr>
        <w:commentReference w:id="73"/>
      </w:r>
    </w:p>
    <w:p w14:paraId="4570F343" w14:textId="6BE64E6F" w:rsidR="00F920D8" w:rsidRDefault="00F920D8" w:rsidP="00F920D8">
      <w:r w:rsidRPr="00D50AB1">
        <w:t xml:space="preserve">This </w:t>
      </w:r>
      <w:r>
        <w:t>analysis</w:t>
      </w:r>
      <w:r w:rsidRPr="00D50AB1">
        <w:t xml:space="preserve"> will be conducted in two </w:t>
      </w:r>
      <w:r>
        <w:t>parts.</w:t>
      </w:r>
      <w:r w:rsidRPr="00D50AB1">
        <w:t xml:space="preserve"> </w:t>
      </w:r>
      <w:r>
        <w:t>Part</w:t>
      </w:r>
      <w:r w:rsidRPr="00D50AB1">
        <w:t xml:space="preserve"> </w:t>
      </w:r>
      <w:r>
        <w:t xml:space="preserve">1 will </w:t>
      </w:r>
      <w:r w:rsidR="004D56B7">
        <w:t>provide</w:t>
      </w:r>
      <w:r>
        <w:t xml:space="preserve"> </w:t>
      </w:r>
      <w:r w:rsidRPr="00D50AB1">
        <w:t>descriptive</w:t>
      </w:r>
      <w:r w:rsidR="004D56B7">
        <w:t xml:space="preserve"> statistics </w:t>
      </w:r>
      <w:r w:rsidR="004D56B7" w:rsidRPr="00D50AB1">
        <w:t>to</w:t>
      </w:r>
      <w:r w:rsidR="004D56B7">
        <w:t xml:space="preserve"> </w:t>
      </w:r>
      <w:r w:rsidRPr="00D50AB1">
        <w:t>characterise the population</w:t>
      </w:r>
      <w:r>
        <w:t>.</w:t>
      </w:r>
      <w:r w:rsidRPr="00D50AB1">
        <w:t xml:space="preserve"> </w:t>
      </w:r>
      <w:r>
        <w:t>Part</w:t>
      </w:r>
      <w:r w:rsidRPr="00D50AB1">
        <w:t xml:space="preserve"> 2</w:t>
      </w:r>
      <w:r>
        <w:t xml:space="preserve"> will </w:t>
      </w:r>
      <w:r w:rsidRPr="00D50AB1">
        <w:t>assess the association between medication reviews and medication cessation.</w:t>
      </w:r>
      <w:r>
        <w:t xml:space="preserve"> The cohort will be defined using </w:t>
      </w:r>
      <w:proofErr w:type="spellStart"/>
      <w:r>
        <w:t>OpenSAFELY’s</w:t>
      </w:r>
      <w:proofErr w:type="spellEnd"/>
      <w:r>
        <w:t xml:space="preserve"> EHRQL and analysis will be performed in R. </w:t>
      </w:r>
    </w:p>
    <w:p w14:paraId="19311DB2" w14:textId="77777777" w:rsidR="00F920D8" w:rsidRPr="000105EA" w:rsidRDefault="00F920D8" w:rsidP="00F920D8">
      <w:pPr>
        <w:rPr>
          <w:b/>
          <w:bCs/>
        </w:rPr>
      </w:pPr>
      <w:r w:rsidRPr="000105EA">
        <w:rPr>
          <w:b/>
          <w:bCs/>
        </w:rPr>
        <w:t xml:space="preserve">Part 1: Descriptive Statistics </w:t>
      </w:r>
    </w:p>
    <w:p w14:paraId="0C4CECAA" w14:textId="1D815480" w:rsidR="00F920D8" w:rsidRPr="000105EA" w:rsidRDefault="00F920D8" w:rsidP="00F920D8">
      <w:commentRangeStart w:id="74"/>
      <w:commentRangeStart w:id="75"/>
      <w:commentRangeStart w:id="76"/>
      <w:r w:rsidRPr="000105EA">
        <w:t xml:space="preserve">We will begin by describing the characteristics of the study population using descriptive statistics. </w:t>
      </w:r>
      <w:commentRangeStart w:id="77"/>
      <w:r w:rsidRPr="000105EA">
        <w:t xml:space="preserve">This will include distributions of age, sex, ethnicity, region, and dementia subtype. </w:t>
      </w:r>
      <w:commentRangeEnd w:id="74"/>
      <w:r>
        <w:rPr>
          <w:rStyle w:val="CommentReference"/>
        </w:rPr>
        <w:commentReference w:id="74"/>
      </w:r>
      <w:commentRangeEnd w:id="75"/>
      <w:r>
        <w:rPr>
          <w:rStyle w:val="CommentReference"/>
        </w:rPr>
        <w:commentReference w:id="75"/>
      </w:r>
      <w:commentRangeEnd w:id="76"/>
      <w:r>
        <w:rPr>
          <w:rStyle w:val="CommentReference"/>
        </w:rPr>
        <w:commentReference w:id="76"/>
      </w:r>
      <w:commentRangeEnd w:id="77"/>
      <w:r w:rsidR="009F5B02">
        <w:rPr>
          <w:rStyle w:val="CommentReference"/>
        </w:rPr>
        <w:commentReference w:id="77"/>
      </w:r>
      <w:r w:rsidR="00001390">
        <w:t>We will report how many patients died during the study period, how many received medications reviews</w:t>
      </w:r>
      <w:ins w:id="78" w:author="Robert Porteous" w:date="2025-10-09T17:08:00Z" w16du:dateUtc="2025-10-09T16:08:00Z">
        <w:r w:rsidR="00BE2C2F">
          <w:t xml:space="preserve">, </w:t>
        </w:r>
      </w:ins>
      <w:del w:id="79" w:author="Robert Porteous" w:date="2025-10-09T17:08:00Z" w16du:dateUtc="2025-10-09T16:08:00Z">
        <w:r w:rsidR="00001390" w:rsidDel="00BE2C2F">
          <w:delText xml:space="preserve"> and </w:delText>
        </w:r>
      </w:del>
      <w:r w:rsidR="00001390">
        <w:t xml:space="preserve">how many </w:t>
      </w:r>
      <w:r w:rsidR="00077B41">
        <w:t xml:space="preserve">antihypertensive prescriptions there were and how </w:t>
      </w:r>
      <w:commentRangeStart w:id="80"/>
      <w:r w:rsidR="00077B41">
        <w:t>many</w:t>
      </w:r>
      <w:r w:rsidR="00001390">
        <w:t xml:space="preserve"> </w:t>
      </w:r>
      <w:r w:rsidR="00077B41">
        <w:t>were</w:t>
      </w:r>
      <w:r w:rsidR="00001390">
        <w:t xml:space="preserve"> stopped</w:t>
      </w:r>
      <w:ins w:id="81" w:author="Robert Porteous" w:date="2025-10-09T17:08:00Z" w16du:dateUtc="2025-10-09T16:08:00Z">
        <w:r w:rsidR="00F103FC">
          <w:t xml:space="preserve"> (and how this varies based on different definitions)</w:t>
        </w:r>
      </w:ins>
      <w:r w:rsidR="00001390">
        <w:t>.</w:t>
      </w:r>
      <w:r w:rsidR="001B2EF2">
        <w:t xml:space="preserve"> </w:t>
      </w:r>
      <w:commentRangeEnd w:id="80"/>
      <w:r w:rsidR="00C47173">
        <w:rPr>
          <w:rStyle w:val="CommentReference"/>
        </w:rPr>
        <w:commentReference w:id="80"/>
      </w:r>
      <w:r w:rsidR="001B2EF2">
        <w:t xml:space="preserve">Additionally, we </w:t>
      </w:r>
      <w:r w:rsidR="00E80B47">
        <w:t>will perform analysis on subgroups, based on the clinical</w:t>
      </w:r>
      <w:r w:rsidR="008A1501">
        <w:t xml:space="preserve"> indications associated with taking antihypertensive medications (</w:t>
      </w:r>
      <w:r w:rsidR="00776A21">
        <w:t xml:space="preserve">e.g. </w:t>
      </w:r>
      <w:r w:rsidR="008A1501">
        <w:t>heart failure</w:t>
      </w:r>
      <w:r w:rsidR="00776A21">
        <w:t>)</w:t>
      </w:r>
    </w:p>
    <w:p w14:paraId="7E1FF5AB" w14:textId="77777777" w:rsidR="00F920D8" w:rsidRDefault="00F920D8" w:rsidP="00F920D8">
      <w:pPr>
        <w:rPr>
          <w:b/>
          <w:bCs/>
        </w:rPr>
      </w:pPr>
      <w:r w:rsidRPr="00020DEF">
        <w:rPr>
          <w:b/>
          <w:bCs/>
        </w:rPr>
        <w:t>Part 2: Stopping Rates and Association with Medication Reviews</w:t>
      </w:r>
    </w:p>
    <w:p w14:paraId="2B209F01" w14:textId="4DBEB3A0" w:rsidR="00F920D8" w:rsidRPr="00020DEF" w:rsidRDefault="004D56B7" w:rsidP="00F920D8">
      <w:r>
        <w:t>We will use the definition of stopping to</w:t>
      </w:r>
      <w:r w:rsidR="00F920D8" w:rsidRPr="00020DEF">
        <w:t xml:space="preserve"> calculate monthly stopping rates, defined as the number of stopping events per patient per month. </w:t>
      </w:r>
      <w:commentRangeStart w:id="82"/>
      <w:del w:id="83" w:author="Robert Porteous" w:date="2025-10-09T17:02:00Z" w16du:dateUtc="2025-10-09T16:02:00Z">
        <w:r w:rsidR="00F920D8" w:rsidRPr="00020DEF" w:rsidDel="004F6D2B">
          <w:delText>These rates will be plotted over time to examine trends, particularly around the COVID-19 pandemic period, to assess any disruption in deprescribing activity.</w:delText>
        </w:r>
        <w:commentRangeEnd w:id="82"/>
        <w:r w:rsidR="0019255F" w:rsidDel="004F6D2B">
          <w:rPr>
            <w:rStyle w:val="CommentReference"/>
          </w:rPr>
          <w:commentReference w:id="82"/>
        </w:r>
      </w:del>
    </w:p>
    <w:p w14:paraId="68C782D1" w14:textId="19F136F1" w:rsidR="00002E2E" w:rsidRDefault="00F920D8" w:rsidP="00F920D8">
      <w:r w:rsidRPr="00020DEF">
        <w:t>To evaluate the relationship between medication reviews and medication cessation, we will use logistic regression models.</w:t>
      </w:r>
      <w:r>
        <w:t xml:space="preserve"> </w:t>
      </w:r>
      <w:r w:rsidRPr="002A43A4">
        <w:t xml:space="preserve">The study period will be divided into </w:t>
      </w:r>
      <w:r w:rsidR="00002E2E">
        <w:t>three periods</w:t>
      </w:r>
      <w:r w:rsidRPr="002A43A4">
        <w:t>,</w:t>
      </w:r>
      <w:r w:rsidR="00002E2E">
        <w:t xml:space="preserve"> before COVID, during COVID and after COVID. We will fit</w:t>
      </w:r>
      <w:r w:rsidRPr="002A43A4">
        <w:t xml:space="preserve"> separate logistic regression model</w:t>
      </w:r>
      <w:r w:rsidR="00002E2E">
        <w:t>s</w:t>
      </w:r>
      <w:r w:rsidRPr="002A43A4">
        <w:t xml:space="preserve"> </w:t>
      </w:r>
      <w:r w:rsidR="00002E2E">
        <w:t>for</w:t>
      </w:r>
      <w:r w:rsidRPr="002A43A4">
        <w:t xml:space="preserve"> each </w:t>
      </w:r>
      <w:r w:rsidR="00002E2E">
        <w:t>time period</w:t>
      </w:r>
      <w:r w:rsidRPr="002A43A4">
        <w:t xml:space="preserve">. </w:t>
      </w:r>
      <w:r w:rsidR="00002E2E">
        <w:t>We will compare the</w:t>
      </w:r>
      <w:commentRangeStart w:id="84"/>
      <w:commentRangeStart w:id="85"/>
      <w:r w:rsidRPr="002A43A4">
        <w:t xml:space="preserve"> estimated associations </w:t>
      </w:r>
      <w:commentRangeEnd w:id="84"/>
      <w:r>
        <w:rPr>
          <w:rStyle w:val="CommentReference"/>
        </w:rPr>
        <w:commentReference w:id="84"/>
      </w:r>
      <w:commentRangeEnd w:id="85"/>
      <w:r>
        <w:rPr>
          <w:rStyle w:val="CommentReference"/>
        </w:rPr>
        <w:commentReference w:id="85"/>
      </w:r>
      <w:r w:rsidRPr="002A43A4">
        <w:t xml:space="preserve">(odds ratios and </w:t>
      </w:r>
      <w:r>
        <w:t>95%</w:t>
      </w:r>
      <w:r w:rsidRPr="002A43A4">
        <w:t xml:space="preserve"> confidence intervals) </w:t>
      </w:r>
      <w:r w:rsidR="00002E2E">
        <w:t>in each period to assess the impact of the COVID pandemic on deprescribing.</w:t>
      </w:r>
    </w:p>
    <w:p w14:paraId="3F72B1C8" w14:textId="5829AB02" w:rsidR="000F1175" w:rsidRDefault="009A670C" w:rsidP="00F920D8">
      <w:commentRangeStart w:id="86"/>
      <w:r w:rsidRPr="009A670C">
        <w:t>The study period will be divided into</w:t>
      </w:r>
      <w:r w:rsidR="00081EF5">
        <w:t xml:space="preserve"> three period</w:t>
      </w:r>
      <w:r w:rsidR="00BD32F3">
        <w:t>s</w:t>
      </w:r>
      <w:r w:rsidR="00081EF5">
        <w:t xml:space="preserve"> which will be analysed separately to assess the effect of </w:t>
      </w:r>
      <w:r w:rsidR="000F1175">
        <w:t xml:space="preserve">the </w:t>
      </w:r>
      <w:r w:rsidR="00081EF5">
        <w:t>COVID</w:t>
      </w:r>
      <w:r w:rsidR="000F1175">
        <w:t xml:space="preserve"> pandemic</w:t>
      </w:r>
      <w:r w:rsidRPr="009A670C">
        <w:t>:</w:t>
      </w:r>
      <w:commentRangeEnd w:id="86"/>
      <w:r w:rsidR="00BD5971">
        <w:rPr>
          <w:rStyle w:val="CommentReference"/>
        </w:rPr>
        <w:commentReference w:id="86"/>
      </w:r>
    </w:p>
    <w:p w14:paraId="6750F8A7" w14:textId="4410932E" w:rsidR="000F1175" w:rsidRDefault="000F1175" w:rsidP="000F1175">
      <w:pPr>
        <w:pStyle w:val="ListParagraph"/>
        <w:numPr>
          <w:ilvl w:val="0"/>
          <w:numId w:val="9"/>
        </w:numPr>
      </w:pPr>
      <w:r>
        <w:t>P</w:t>
      </w:r>
      <w:r w:rsidR="009A670C" w:rsidRPr="009A670C">
        <w:t xml:space="preserve">re-COVID (Jan 2015 – </w:t>
      </w:r>
      <w:r>
        <w:t>March</w:t>
      </w:r>
      <w:r w:rsidR="009A670C" w:rsidRPr="009A670C">
        <w:t xml:space="preserve"> 2020), </w:t>
      </w:r>
    </w:p>
    <w:p w14:paraId="79BD0BA7" w14:textId="77777777" w:rsidR="000F1175" w:rsidRDefault="009A670C" w:rsidP="000F1175">
      <w:pPr>
        <w:pStyle w:val="ListParagraph"/>
        <w:numPr>
          <w:ilvl w:val="0"/>
          <w:numId w:val="9"/>
        </w:numPr>
      </w:pPr>
      <w:r w:rsidRPr="009A670C">
        <w:t xml:space="preserve">COVID disruption (Mar 2020 – Jun 2021, covering major lockdowns and service restrictions) </w:t>
      </w:r>
    </w:p>
    <w:p w14:paraId="0F1C73DD" w14:textId="629658EC" w:rsidR="00081EF5" w:rsidRDefault="00B6714B" w:rsidP="000F1175">
      <w:pPr>
        <w:pStyle w:val="ListParagraph"/>
        <w:numPr>
          <w:ilvl w:val="0"/>
          <w:numId w:val="9"/>
        </w:numPr>
      </w:pPr>
      <w:r>
        <w:t>R</w:t>
      </w:r>
      <w:r w:rsidR="009A670C" w:rsidRPr="009A670C">
        <w:t>ecovery/post-COVID (Ju</w:t>
      </w:r>
      <w:r>
        <w:t>n</w:t>
      </w:r>
      <w:r w:rsidR="009A670C" w:rsidRPr="009A670C">
        <w:t xml:space="preserve"> 2021 – Dec 2024).</w:t>
      </w:r>
    </w:p>
    <w:p w14:paraId="210483F0" w14:textId="3354932B" w:rsidR="00F920D8" w:rsidRDefault="00F920D8" w:rsidP="00F920D8">
      <w:r w:rsidRPr="00020DEF">
        <w:t xml:space="preserve">The primary exposure will be a coded medication review recorded in primary care, and the outcome will be a </w:t>
      </w:r>
      <w:commentRangeStart w:id="87"/>
      <w:r w:rsidRPr="00020DEF">
        <w:t>stopping event</w:t>
      </w:r>
      <w:ins w:id="88" w:author="Robert Porteous" w:date="2025-10-09T17:01:00Z" w16du:dateUtc="2025-10-09T16:01:00Z">
        <w:r w:rsidR="00230979">
          <w:t xml:space="preserve"> as defined in the descriptive analysis</w:t>
        </w:r>
      </w:ins>
      <w:del w:id="89" w:author="Robert Porteous" w:date="2025-10-09T17:01:00Z" w16du:dateUtc="2025-10-09T16:01:00Z">
        <w:r w:rsidRPr="00020DEF" w:rsidDel="00230979">
          <w:delText xml:space="preserve"> </w:delText>
        </w:r>
        <w:r w:rsidDel="00230979">
          <w:delText>within one month of the medication review</w:delText>
        </w:r>
        <w:commentRangeEnd w:id="87"/>
        <w:r w:rsidR="00F0357F" w:rsidDel="00230979">
          <w:rPr>
            <w:rStyle w:val="CommentReference"/>
          </w:rPr>
          <w:commentReference w:id="87"/>
        </w:r>
      </w:del>
      <w:r w:rsidRPr="00020DEF">
        <w:t>.</w:t>
      </w:r>
      <w:r w:rsidR="0008291E">
        <w:t xml:space="preserve"> </w:t>
      </w:r>
      <w:commentRangeStart w:id="90"/>
      <w:r w:rsidR="0008291E">
        <w:t>C</w:t>
      </w:r>
      <w:r>
        <w:t xml:space="preserve">onfounders will be measured </w:t>
      </w:r>
      <w:r w:rsidR="0072528F">
        <w:t xml:space="preserve">on the date of </w:t>
      </w:r>
      <w:commentRangeStart w:id="91"/>
      <w:del w:id="92" w:author="Robert Porteous" w:date="2025-10-09T17:01:00Z" w16du:dateUtc="2025-10-09T16:01:00Z">
        <w:r w:rsidR="0072528F" w:rsidDel="009A6C5E">
          <w:delText>intervention</w:delText>
        </w:r>
        <w:commentRangeEnd w:id="91"/>
        <w:r w:rsidR="00997E23" w:rsidDel="009A6C5E">
          <w:rPr>
            <w:rStyle w:val="CommentReference"/>
          </w:rPr>
          <w:commentReference w:id="91"/>
        </w:r>
      </w:del>
      <w:ins w:id="93" w:author="Robert Porteous" w:date="2025-10-09T17:01:00Z" w16du:dateUtc="2025-10-09T16:01:00Z">
        <w:r w:rsidR="009A6C5E">
          <w:t>medication review</w:t>
        </w:r>
      </w:ins>
      <w:r>
        <w:t xml:space="preserve">. </w:t>
      </w:r>
      <w:commentRangeEnd w:id="90"/>
      <w:r>
        <w:rPr>
          <w:rStyle w:val="CommentReference"/>
        </w:rPr>
        <w:commentReference w:id="90"/>
      </w:r>
      <w:commentRangeStart w:id="94"/>
      <w:del w:id="95" w:author="Robert Porteous" w:date="2025-10-09T17:00:00Z" w16du:dateUtc="2025-10-09T16:00:00Z">
        <w:r w:rsidRPr="00020DEF" w:rsidDel="009A6C5E">
          <w:delText>Both unadjusted and adjusted models will be presented</w:delText>
        </w:r>
        <w:commentRangeEnd w:id="94"/>
        <w:r w:rsidR="00B2481B" w:rsidDel="009A6C5E">
          <w:rPr>
            <w:rStyle w:val="CommentReference"/>
          </w:rPr>
          <w:commentReference w:id="94"/>
        </w:r>
        <w:r w:rsidRPr="00020DEF" w:rsidDel="009A6C5E">
          <w:delText>.</w:delText>
        </w:r>
      </w:del>
      <w:r>
        <w:t xml:space="preserve"> </w:t>
      </w:r>
      <w:r w:rsidRPr="00020DEF">
        <w:t xml:space="preserve">Adjusted models will include covariates </w:t>
      </w:r>
      <w:r>
        <w:t>listed below</w:t>
      </w:r>
      <w:r w:rsidRPr="00020DEF">
        <w:t>. Subgroup analyses will be conducted to explore effect by region, deprivation level, and ethnicity.</w:t>
      </w:r>
    </w:p>
    <w:p w14:paraId="7F350AEA" w14:textId="21BB9538" w:rsidR="007B3479" w:rsidRDefault="00694A3A" w:rsidP="007B3479">
      <w:r>
        <w:t>We will perform a sensitivity analysis on the chosen interval for defining stopping</w:t>
      </w:r>
      <w:r w:rsidR="008F7334">
        <w:t>, repeating</w:t>
      </w:r>
      <w:r w:rsidR="007B3479" w:rsidRPr="007B3479">
        <w:t xml:space="preserve"> the analysis with alternative thresholds for defining stopping (e.g. ≥30, ≥60, </w:t>
      </w:r>
      <w:r w:rsidR="007B3479" w:rsidRPr="007B3479">
        <w:lastRenderedPageBreak/>
        <w:t>≥90 days). This will allow us to determine whether the association between reviews and deprescribing is sensitive to the operational definition.</w:t>
      </w:r>
    </w:p>
    <w:p w14:paraId="0090D8B6" w14:textId="77777777" w:rsidR="009D0BD2" w:rsidRDefault="009D0BD2" w:rsidP="007B3479"/>
    <w:p w14:paraId="34D8B628" w14:textId="16E22089" w:rsidR="00F920D8" w:rsidRDefault="00F920D8" w:rsidP="00F920D8">
      <w:pPr>
        <w:pStyle w:val="HeadingCustom"/>
      </w:pPr>
      <w:r>
        <w:t>Confounders</w:t>
      </w:r>
    </w:p>
    <w:p w14:paraId="42D11A05" w14:textId="3CDE448E" w:rsidR="00694A3A" w:rsidRDefault="00694A3A" w:rsidP="00694A3A"/>
    <w:tbl>
      <w:tblPr>
        <w:tblStyle w:val="TableGrid"/>
        <w:tblW w:w="0" w:type="auto"/>
        <w:tblLook w:val="04A0" w:firstRow="1" w:lastRow="0" w:firstColumn="1" w:lastColumn="0" w:noHBand="0" w:noVBand="1"/>
        <w:tblPrChange w:id="96" w:author="Robert Porteous" w:date="2025-10-09T17:09:00Z" w16du:dateUtc="2025-10-09T16:09:00Z">
          <w:tblPr>
            <w:tblStyle w:val="TableGrid"/>
            <w:tblW w:w="0" w:type="auto"/>
            <w:tblLook w:val="04A0" w:firstRow="1" w:lastRow="0" w:firstColumn="1" w:lastColumn="0" w:noHBand="0" w:noVBand="1"/>
          </w:tblPr>
        </w:tblPrChange>
      </w:tblPr>
      <w:tblGrid>
        <w:gridCol w:w="2358"/>
        <w:gridCol w:w="1497"/>
        <w:gridCol w:w="1581"/>
        <w:gridCol w:w="1842"/>
        <w:gridCol w:w="1738"/>
        <w:tblGridChange w:id="97">
          <w:tblGrid>
            <w:gridCol w:w="2223"/>
            <w:gridCol w:w="101"/>
            <w:gridCol w:w="34"/>
            <w:gridCol w:w="1377"/>
            <w:gridCol w:w="120"/>
            <w:gridCol w:w="104"/>
            <w:gridCol w:w="1477"/>
            <w:gridCol w:w="49"/>
            <w:gridCol w:w="150"/>
            <w:gridCol w:w="1643"/>
            <w:gridCol w:w="24"/>
            <w:gridCol w:w="72"/>
            <w:gridCol w:w="1642"/>
          </w:tblGrid>
        </w:tblGridChange>
      </w:tblGrid>
      <w:tr w:rsidR="00A9569C" w14:paraId="70B53C63" w14:textId="592307CB" w:rsidTr="002556D0">
        <w:tc>
          <w:tcPr>
            <w:tcW w:w="2223" w:type="dxa"/>
            <w:tcPrChange w:id="98" w:author="Robert Porteous" w:date="2025-10-09T17:09:00Z" w16du:dateUtc="2025-10-09T16:09:00Z">
              <w:tcPr>
                <w:tcW w:w="2122" w:type="dxa"/>
                <w:gridSpan w:val="2"/>
              </w:tcPr>
            </w:tcPrChange>
          </w:tcPr>
          <w:p w14:paraId="3467653F" w14:textId="4C431D28" w:rsidR="00694A3A" w:rsidRPr="00694A3A" w:rsidRDefault="00694A3A" w:rsidP="00694A3A">
            <w:pPr>
              <w:rPr>
                <w:b/>
                <w:bCs/>
              </w:rPr>
            </w:pPr>
            <w:commentRangeStart w:id="99"/>
            <w:r w:rsidRPr="00694A3A">
              <w:rPr>
                <w:b/>
                <w:bCs/>
              </w:rPr>
              <w:t>Covariate</w:t>
            </w:r>
            <w:commentRangeEnd w:id="99"/>
            <w:r w:rsidR="00DD5673">
              <w:rPr>
                <w:rStyle w:val="CommentReference"/>
              </w:rPr>
              <w:commentReference w:id="99"/>
            </w:r>
          </w:p>
        </w:tc>
        <w:tc>
          <w:tcPr>
            <w:tcW w:w="1736" w:type="dxa"/>
            <w:tcPrChange w:id="100" w:author="Robert Porteous" w:date="2025-10-09T17:09:00Z" w16du:dateUtc="2025-10-09T16:09:00Z">
              <w:tcPr>
                <w:tcW w:w="1613" w:type="dxa"/>
                <w:gridSpan w:val="2"/>
              </w:tcPr>
            </w:tcPrChange>
          </w:tcPr>
          <w:p w14:paraId="7DA3E671" w14:textId="0FBC4382" w:rsidR="00694A3A" w:rsidRPr="00694A3A" w:rsidRDefault="00694A3A" w:rsidP="00694A3A">
            <w:pPr>
              <w:rPr>
                <w:b/>
                <w:bCs/>
              </w:rPr>
            </w:pPr>
            <w:r w:rsidRPr="00694A3A">
              <w:rPr>
                <w:b/>
                <w:bCs/>
              </w:rPr>
              <w:t>Type</w:t>
            </w:r>
          </w:p>
        </w:tc>
        <w:tc>
          <w:tcPr>
            <w:tcW w:w="1676" w:type="dxa"/>
            <w:tcPrChange w:id="101" w:author="Robert Porteous" w:date="2025-10-09T17:09:00Z" w16du:dateUtc="2025-10-09T16:09:00Z">
              <w:tcPr>
                <w:tcW w:w="1750" w:type="dxa"/>
                <w:gridSpan w:val="4"/>
              </w:tcPr>
            </w:tcPrChange>
          </w:tcPr>
          <w:p w14:paraId="13CC84F9" w14:textId="0727B556" w:rsidR="00694A3A" w:rsidRPr="00694A3A" w:rsidRDefault="00694A3A" w:rsidP="00A92E28">
            <w:pPr>
              <w:rPr>
                <w:b/>
                <w:bCs/>
              </w:rPr>
            </w:pPr>
            <w:r w:rsidRPr="00694A3A">
              <w:rPr>
                <w:b/>
                <w:bCs/>
              </w:rPr>
              <w:t>Description</w:t>
            </w:r>
          </w:p>
        </w:tc>
        <w:tc>
          <w:tcPr>
            <w:tcW w:w="1739" w:type="dxa"/>
            <w:tcPrChange w:id="102" w:author="Robert Porteous" w:date="2025-10-09T17:09:00Z" w16du:dateUtc="2025-10-09T16:09:00Z">
              <w:tcPr>
                <w:tcW w:w="1817" w:type="dxa"/>
                <w:gridSpan w:val="3"/>
              </w:tcPr>
            </w:tcPrChange>
          </w:tcPr>
          <w:p w14:paraId="28160B1E" w14:textId="6E3C18C8" w:rsidR="00694A3A" w:rsidRPr="00694A3A" w:rsidRDefault="00694A3A" w:rsidP="00694A3A">
            <w:pPr>
              <w:rPr>
                <w:b/>
                <w:bCs/>
              </w:rPr>
            </w:pPr>
            <w:r w:rsidRPr="00694A3A">
              <w:rPr>
                <w:b/>
                <w:bCs/>
              </w:rPr>
              <w:t>Codelist</w:t>
            </w:r>
          </w:p>
        </w:tc>
        <w:tc>
          <w:tcPr>
            <w:tcW w:w="1642" w:type="dxa"/>
            <w:tcPrChange w:id="103" w:author="Robert Porteous" w:date="2025-10-09T17:09:00Z" w16du:dateUtc="2025-10-09T16:09:00Z">
              <w:tcPr>
                <w:tcW w:w="1714" w:type="dxa"/>
                <w:gridSpan w:val="2"/>
              </w:tcPr>
            </w:tcPrChange>
          </w:tcPr>
          <w:p w14:paraId="2FEEDAB4" w14:textId="49A409C9" w:rsidR="00694A3A" w:rsidRPr="00694A3A" w:rsidRDefault="00694A3A" w:rsidP="00694A3A">
            <w:pPr>
              <w:rPr>
                <w:b/>
                <w:bCs/>
              </w:rPr>
            </w:pPr>
            <w:r w:rsidRPr="00694A3A">
              <w:rPr>
                <w:b/>
                <w:bCs/>
              </w:rPr>
              <w:t>Comment</w:t>
            </w:r>
          </w:p>
        </w:tc>
      </w:tr>
      <w:tr w:rsidR="009D0BD2" w14:paraId="20ED046C" w14:textId="7948EAB4" w:rsidTr="002556D0">
        <w:tc>
          <w:tcPr>
            <w:tcW w:w="2223" w:type="dxa"/>
            <w:tcPrChange w:id="104" w:author="Robert Porteous" w:date="2025-10-09T17:09:00Z" w16du:dateUtc="2025-10-09T16:09:00Z">
              <w:tcPr>
                <w:tcW w:w="2122" w:type="dxa"/>
                <w:gridSpan w:val="2"/>
              </w:tcPr>
            </w:tcPrChange>
          </w:tcPr>
          <w:p w14:paraId="2C4122AE" w14:textId="2943C48C" w:rsidR="00694A3A" w:rsidRDefault="00694A3A" w:rsidP="00694A3A">
            <w:r>
              <w:t>Age</w:t>
            </w:r>
          </w:p>
        </w:tc>
        <w:tc>
          <w:tcPr>
            <w:tcW w:w="1736" w:type="dxa"/>
            <w:tcPrChange w:id="105" w:author="Robert Porteous" w:date="2025-10-09T17:09:00Z" w16du:dateUtc="2025-10-09T16:09:00Z">
              <w:tcPr>
                <w:tcW w:w="1613" w:type="dxa"/>
                <w:gridSpan w:val="2"/>
              </w:tcPr>
            </w:tcPrChange>
          </w:tcPr>
          <w:p w14:paraId="59DC2E79" w14:textId="27D7EFAD" w:rsidR="00694A3A" w:rsidRDefault="00694A3A" w:rsidP="00694A3A">
            <w:r>
              <w:t>Continuous</w:t>
            </w:r>
          </w:p>
        </w:tc>
        <w:tc>
          <w:tcPr>
            <w:tcW w:w="1676" w:type="dxa"/>
            <w:tcPrChange w:id="106" w:author="Robert Porteous" w:date="2025-10-09T17:09:00Z" w16du:dateUtc="2025-10-09T16:09:00Z">
              <w:tcPr>
                <w:tcW w:w="1750" w:type="dxa"/>
                <w:gridSpan w:val="4"/>
              </w:tcPr>
            </w:tcPrChange>
          </w:tcPr>
          <w:p w14:paraId="6EEFB9D0" w14:textId="0A2890FD" w:rsidR="00694A3A" w:rsidRDefault="008E3980" w:rsidP="00A92E28">
            <w:r>
              <w:t>Age in years</w:t>
            </w:r>
          </w:p>
        </w:tc>
        <w:tc>
          <w:tcPr>
            <w:tcW w:w="1739" w:type="dxa"/>
            <w:tcPrChange w:id="107" w:author="Robert Porteous" w:date="2025-10-09T17:09:00Z" w16du:dateUtc="2025-10-09T16:09:00Z">
              <w:tcPr>
                <w:tcW w:w="1817" w:type="dxa"/>
                <w:gridSpan w:val="3"/>
              </w:tcPr>
            </w:tcPrChange>
          </w:tcPr>
          <w:p w14:paraId="7DB842F1" w14:textId="2E873381" w:rsidR="00694A3A" w:rsidRDefault="008E3980" w:rsidP="00694A3A">
            <w:r>
              <w:t>N/A</w:t>
            </w:r>
          </w:p>
        </w:tc>
        <w:tc>
          <w:tcPr>
            <w:tcW w:w="1642" w:type="dxa"/>
            <w:tcPrChange w:id="108" w:author="Robert Porteous" w:date="2025-10-09T17:09:00Z" w16du:dateUtc="2025-10-09T16:09:00Z">
              <w:tcPr>
                <w:tcW w:w="1714" w:type="dxa"/>
                <w:gridSpan w:val="2"/>
              </w:tcPr>
            </w:tcPrChange>
          </w:tcPr>
          <w:p w14:paraId="7D60E7E2" w14:textId="77777777" w:rsidR="00694A3A" w:rsidRDefault="00694A3A" w:rsidP="00694A3A"/>
        </w:tc>
      </w:tr>
      <w:tr w:rsidR="00694A3A" w14:paraId="7F309640" w14:textId="77777777" w:rsidTr="002556D0">
        <w:tc>
          <w:tcPr>
            <w:tcW w:w="2223" w:type="dxa"/>
            <w:tcPrChange w:id="109" w:author="Robert Porteous" w:date="2025-10-09T17:09:00Z" w16du:dateUtc="2025-10-09T16:09:00Z">
              <w:tcPr>
                <w:tcW w:w="2122" w:type="dxa"/>
                <w:gridSpan w:val="2"/>
              </w:tcPr>
            </w:tcPrChange>
          </w:tcPr>
          <w:p w14:paraId="2AE99E24" w14:textId="060117B4" w:rsidR="00694A3A" w:rsidRDefault="00694A3A" w:rsidP="00694A3A">
            <w:r>
              <w:t>Sex</w:t>
            </w:r>
          </w:p>
        </w:tc>
        <w:tc>
          <w:tcPr>
            <w:tcW w:w="1736" w:type="dxa"/>
            <w:tcPrChange w:id="110" w:author="Robert Porteous" w:date="2025-10-09T17:09:00Z" w16du:dateUtc="2025-10-09T16:09:00Z">
              <w:tcPr>
                <w:tcW w:w="1613" w:type="dxa"/>
                <w:gridSpan w:val="2"/>
              </w:tcPr>
            </w:tcPrChange>
          </w:tcPr>
          <w:p w14:paraId="5F6484C5" w14:textId="72F71101" w:rsidR="00694A3A" w:rsidRDefault="00694A3A" w:rsidP="00694A3A">
            <w:r>
              <w:t>Categorical</w:t>
            </w:r>
          </w:p>
        </w:tc>
        <w:tc>
          <w:tcPr>
            <w:tcW w:w="1676" w:type="dxa"/>
            <w:tcPrChange w:id="111" w:author="Robert Porteous" w:date="2025-10-09T17:09:00Z" w16du:dateUtc="2025-10-09T16:09:00Z">
              <w:tcPr>
                <w:tcW w:w="1750" w:type="dxa"/>
                <w:gridSpan w:val="4"/>
              </w:tcPr>
            </w:tcPrChange>
          </w:tcPr>
          <w:p w14:paraId="2E467486" w14:textId="6DD65FD8" w:rsidR="00694A3A" w:rsidRDefault="008E3980" w:rsidP="00A92E28">
            <w:r>
              <w:t>Male, Female</w:t>
            </w:r>
          </w:p>
        </w:tc>
        <w:tc>
          <w:tcPr>
            <w:tcW w:w="1739" w:type="dxa"/>
            <w:tcPrChange w:id="112" w:author="Robert Porteous" w:date="2025-10-09T17:09:00Z" w16du:dateUtc="2025-10-09T16:09:00Z">
              <w:tcPr>
                <w:tcW w:w="1817" w:type="dxa"/>
                <w:gridSpan w:val="3"/>
              </w:tcPr>
            </w:tcPrChange>
          </w:tcPr>
          <w:p w14:paraId="5FF1154A" w14:textId="2C176C92" w:rsidR="00694A3A" w:rsidRDefault="008E3980" w:rsidP="00694A3A">
            <w:r>
              <w:t>N/A</w:t>
            </w:r>
          </w:p>
        </w:tc>
        <w:tc>
          <w:tcPr>
            <w:tcW w:w="1642" w:type="dxa"/>
            <w:tcPrChange w:id="113" w:author="Robert Porteous" w:date="2025-10-09T17:09:00Z" w16du:dateUtc="2025-10-09T16:09:00Z">
              <w:tcPr>
                <w:tcW w:w="1714" w:type="dxa"/>
                <w:gridSpan w:val="2"/>
              </w:tcPr>
            </w:tcPrChange>
          </w:tcPr>
          <w:p w14:paraId="3ECAA534" w14:textId="77777777" w:rsidR="00694A3A" w:rsidRDefault="00694A3A" w:rsidP="00694A3A"/>
        </w:tc>
      </w:tr>
      <w:tr w:rsidR="00694A3A" w14:paraId="36DAA883" w14:textId="77777777" w:rsidTr="002556D0">
        <w:tc>
          <w:tcPr>
            <w:tcW w:w="2223" w:type="dxa"/>
            <w:tcPrChange w:id="114" w:author="Robert Porteous" w:date="2025-10-09T17:09:00Z" w16du:dateUtc="2025-10-09T16:09:00Z">
              <w:tcPr>
                <w:tcW w:w="2122" w:type="dxa"/>
                <w:gridSpan w:val="2"/>
              </w:tcPr>
            </w:tcPrChange>
          </w:tcPr>
          <w:p w14:paraId="4290BFC5" w14:textId="7D7F89A5" w:rsidR="00694A3A" w:rsidRDefault="00694A3A" w:rsidP="00694A3A">
            <w:r>
              <w:t>Ethnicity</w:t>
            </w:r>
          </w:p>
        </w:tc>
        <w:tc>
          <w:tcPr>
            <w:tcW w:w="1736" w:type="dxa"/>
            <w:tcPrChange w:id="115" w:author="Robert Porteous" w:date="2025-10-09T17:09:00Z" w16du:dateUtc="2025-10-09T16:09:00Z">
              <w:tcPr>
                <w:tcW w:w="1613" w:type="dxa"/>
                <w:gridSpan w:val="2"/>
              </w:tcPr>
            </w:tcPrChange>
          </w:tcPr>
          <w:p w14:paraId="4619BD4F" w14:textId="20D079E7" w:rsidR="00694A3A" w:rsidRDefault="00694A3A" w:rsidP="00694A3A">
            <w:r>
              <w:t>Categorical</w:t>
            </w:r>
          </w:p>
        </w:tc>
        <w:tc>
          <w:tcPr>
            <w:tcW w:w="1676" w:type="dxa"/>
            <w:tcPrChange w:id="116" w:author="Robert Porteous" w:date="2025-10-09T17:09:00Z" w16du:dateUtc="2025-10-09T16:09:00Z">
              <w:tcPr>
                <w:tcW w:w="1750" w:type="dxa"/>
                <w:gridSpan w:val="4"/>
              </w:tcPr>
            </w:tcPrChange>
          </w:tcPr>
          <w:p w14:paraId="64806A3F" w14:textId="4181DA01" w:rsidR="00694A3A" w:rsidRDefault="008E3980" w:rsidP="00A92E28">
            <w:r>
              <w:t>Patient ethnicity</w:t>
            </w:r>
          </w:p>
        </w:tc>
        <w:tc>
          <w:tcPr>
            <w:tcW w:w="1739" w:type="dxa"/>
            <w:tcPrChange w:id="117" w:author="Robert Porteous" w:date="2025-10-09T17:09:00Z" w16du:dateUtc="2025-10-09T16:09:00Z">
              <w:tcPr>
                <w:tcW w:w="1817" w:type="dxa"/>
                <w:gridSpan w:val="3"/>
              </w:tcPr>
            </w:tcPrChange>
          </w:tcPr>
          <w:p w14:paraId="2D78D7F7" w14:textId="5F812C8F" w:rsidR="00694A3A" w:rsidRDefault="009A4BFC" w:rsidP="00694A3A">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118" w:author="Robert Porteous" w:date="2025-10-09T17:09:00Z" w16du:dateUtc="2025-10-09T16:09:00Z">
              <w:tcPr>
                <w:tcW w:w="1714" w:type="dxa"/>
                <w:gridSpan w:val="2"/>
              </w:tcPr>
            </w:tcPrChange>
          </w:tcPr>
          <w:p w14:paraId="1001F9D9" w14:textId="3BCB6512" w:rsidR="00694A3A" w:rsidRDefault="008E3980" w:rsidP="00694A3A">
            <w:r>
              <w:t>We will use the ethnicity variable available in OpenSAFELY</w:t>
            </w:r>
          </w:p>
        </w:tc>
      </w:tr>
      <w:tr w:rsidR="008E3980" w14:paraId="167D0A49" w14:textId="77777777" w:rsidTr="002556D0">
        <w:tc>
          <w:tcPr>
            <w:tcW w:w="2223" w:type="dxa"/>
            <w:tcPrChange w:id="119" w:author="Robert Porteous" w:date="2025-10-09T17:09:00Z" w16du:dateUtc="2025-10-09T16:09:00Z">
              <w:tcPr>
                <w:tcW w:w="2122" w:type="dxa"/>
                <w:gridSpan w:val="2"/>
              </w:tcPr>
            </w:tcPrChange>
          </w:tcPr>
          <w:p w14:paraId="01C8D955" w14:textId="66E5E00D" w:rsidR="008E3980" w:rsidRDefault="008E3980" w:rsidP="008E3980">
            <w:r>
              <w:t>Deprivation</w:t>
            </w:r>
          </w:p>
        </w:tc>
        <w:tc>
          <w:tcPr>
            <w:tcW w:w="1736" w:type="dxa"/>
            <w:tcPrChange w:id="120" w:author="Robert Porteous" w:date="2025-10-09T17:09:00Z" w16du:dateUtc="2025-10-09T16:09:00Z">
              <w:tcPr>
                <w:tcW w:w="1613" w:type="dxa"/>
                <w:gridSpan w:val="2"/>
              </w:tcPr>
            </w:tcPrChange>
          </w:tcPr>
          <w:p w14:paraId="1146552B" w14:textId="1BD150D4" w:rsidR="008E3980" w:rsidRDefault="008E3980" w:rsidP="008E3980">
            <w:r>
              <w:t>Categorical</w:t>
            </w:r>
          </w:p>
        </w:tc>
        <w:tc>
          <w:tcPr>
            <w:tcW w:w="1676" w:type="dxa"/>
            <w:tcPrChange w:id="121" w:author="Robert Porteous" w:date="2025-10-09T17:09:00Z" w16du:dateUtc="2025-10-09T16:09:00Z">
              <w:tcPr>
                <w:tcW w:w="1750" w:type="dxa"/>
                <w:gridSpan w:val="4"/>
              </w:tcPr>
            </w:tcPrChange>
          </w:tcPr>
          <w:p w14:paraId="523E0A72" w14:textId="65CFA76E" w:rsidR="008E3980" w:rsidRDefault="008E3980" w:rsidP="00A92E28">
            <w:r w:rsidRPr="00400ED0">
              <w:rPr>
                <w:rFonts w:eastAsia="Calibri"/>
                <w:color w:val="000000" w:themeColor="text1"/>
              </w:rPr>
              <w:t>10 categories from Index of Multiple Deprivation 2019</w:t>
            </w:r>
          </w:p>
        </w:tc>
        <w:tc>
          <w:tcPr>
            <w:tcW w:w="1739" w:type="dxa"/>
            <w:tcPrChange w:id="122" w:author="Robert Porteous" w:date="2025-10-09T17:09:00Z" w16du:dateUtc="2025-10-09T16:09:00Z">
              <w:tcPr>
                <w:tcW w:w="1817" w:type="dxa"/>
                <w:gridSpan w:val="3"/>
              </w:tcPr>
            </w:tcPrChange>
          </w:tcPr>
          <w:p w14:paraId="31238E42" w14:textId="3CD28C94" w:rsidR="008E3980" w:rsidRDefault="008E3980" w:rsidP="008E3980">
            <w:r>
              <w:t>N/A</w:t>
            </w:r>
          </w:p>
        </w:tc>
        <w:tc>
          <w:tcPr>
            <w:tcW w:w="1642" w:type="dxa"/>
            <w:tcPrChange w:id="123" w:author="Robert Porteous" w:date="2025-10-09T17:09:00Z" w16du:dateUtc="2025-10-09T16:09:00Z">
              <w:tcPr>
                <w:tcW w:w="1714" w:type="dxa"/>
                <w:gridSpan w:val="2"/>
              </w:tcPr>
            </w:tcPrChange>
          </w:tcPr>
          <w:p w14:paraId="3C154175" w14:textId="77777777" w:rsidR="008E3980" w:rsidRDefault="008E3980" w:rsidP="008E3980"/>
        </w:tc>
      </w:tr>
      <w:tr w:rsidR="002556D0" w14:paraId="1800B5A5" w14:textId="77777777" w:rsidTr="002556D0">
        <w:trPr>
          <w:ins w:id="124" w:author="Robert Porteous" w:date="2025-10-09T17:09:00Z"/>
        </w:trPr>
        <w:tc>
          <w:tcPr>
            <w:tcW w:w="2223" w:type="dxa"/>
            <w:tcPrChange w:id="125" w:author="Robert Porteous" w:date="2025-10-09T17:09:00Z" w16du:dateUtc="2025-10-09T16:09:00Z">
              <w:tcPr>
                <w:tcW w:w="2324" w:type="dxa"/>
              </w:tcPr>
            </w:tcPrChange>
          </w:tcPr>
          <w:p w14:paraId="3F99A5C6" w14:textId="114F4526" w:rsidR="002556D0" w:rsidRDefault="002556D0" w:rsidP="008E3980">
            <w:pPr>
              <w:rPr>
                <w:ins w:id="126" w:author="Robert Porteous" w:date="2025-10-09T17:09:00Z" w16du:dateUtc="2025-10-09T16:09:00Z"/>
              </w:rPr>
            </w:pPr>
            <w:ins w:id="127" w:author="Robert Porteous" w:date="2025-10-09T17:09:00Z" w16du:dateUtc="2025-10-09T16:09:00Z">
              <w:r>
                <w:t xml:space="preserve">Frailty </w:t>
              </w:r>
            </w:ins>
          </w:p>
        </w:tc>
        <w:tc>
          <w:tcPr>
            <w:tcW w:w="1736" w:type="dxa"/>
            <w:tcPrChange w:id="128" w:author="Robert Porteous" w:date="2025-10-09T17:09:00Z" w16du:dateUtc="2025-10-09T16:09:00Z">
              <w:tcPr>
                <w:tcW w:w="1411" w:type="dxa"/>
                <w:gridSpan w:val="5"/>
              </w:tcPr>
            </w:tcPrChange>
          </w:tcPr>
          <w:p w14:paraId="04797EB7" w14:textId="7FBDF642" w:rsidR="002556D0" w:rsidRDefault="00D97D7B" w:rsidP="008E3980">
            <w:pPr>
              <w:rPr>
                <w:ins w:id="129" w:author="Robert Porteous" w:date="2025-10-09T17:09:00Z" w16du:dateUtc="2025-10-09T16:09:00Z"/>
              </w:rPr>
            </w:pPr>
            <w:ins w:id="130" w:author="Robert Porteous" w:date="2025-10-09T17:09:00Z" w16du:dateUtc="2025-10-09T16:09:00Z">
              <w:r>
                <w:t>Continuous</w:t>
              </w:r>
            </w:ins>
          </w:p>
        </w:tc>
        <w:tc>
          <w:tcPr>
            <w:tcW w:w="1676" w:type="dxa"/>
            <w:tcPrChange w:id="131" w:author="Robert Porteous" w:date="2025-10-09T17:09:00Z" w16du:dateUtc="2025-10-09T16:09:00Z">
              <w:tcPr>
                <w:tcW w:w="1750" w:type="dxa"/>
                <w:gridSpan w:val="3"/>
              </w:tcPr>
            </w:tcPrChange>
          </w:tcPr>
          <w:p w14:paraId="43FEE788" w14:textId="47FB93D6" w:rsidR="002556D0" w:rsidRPr="00400ED0" w:rsidRDefault="002556D0" w:rsidP="00A92E28">
            <w:pPr>
              <w:rPr>
                <w:ins w:id="132" w:author="Robert Porteous" w:date="2025-10-09T17:09:00Z" w16du:dateUtc="2025-10-09T16:09:00Z"/>
                <w:rFonts w:eastAsia="Calibri"/>
                <w:color w:val="000000" w:themeColor="text1"/>
              </w:rPr>
            </w:pPr>
          </w:p>
        </w:tc>
        <w:tc>
          <w:tcPr>
            <w:tcW w:w="1739" w:type="dxa"/>
            <w:tcPrChange w:id="133" w:author="Robert Porteous" w:date="2025-10-09T17:09:00Z" w16du:dateUtc="2025-10-09T16:09:00Z">
              <w:tcPr>
                <w:tcW w:w="1817" w:type="dxa"/>
                <w:gridSpan w:val="3"/>
              </w:tcPr>
            </w:tcPrChange>
          </w:tcPr>
          <w:p w14:paraId="250516F6" w14:textId="636CFEC0" w:rsidR="002556D0" w:rsidRDefault="002556D0" w:rsidP="008E3980">
            <w:pPr>
              <w:rPr>
                <w:ins w:id="134" w:author="Robert Porteous" w:date="2025-10-09T17:09:00Z" w16du:dateUtc="2025-10-09T16:09:00Z"/>
              </w:rPr>
            </w:pPr>
          </w:p>
        </w:tc>
        <w:tc>
          <w:tcPr>
            <w:tcW w:w="1642" w:type="dxa"/>
            <w:tcPrChange w:id="135" w:author="Robert Porteous" w:date="2025-10-09T17:09:00Z" w16du:dateUtc="2025-10-09T16:09:00Z">
              <w:tcPr>
                <w:tcW w:w="1714" w:type="dxa"/>
              </w:tcPr>
            </w:tcPrChange>
          </w:tcPr>
          <w:p w14:paraId="4F4EAAF1" w14:textId="77777777" w:rsidR="002556D0" w:rsidRDefault="002556D0" w:rsidP="008E3980">
            <w:pPr>
              <w:rPr>
                <w:ins w:id="136" w:author="Robert Porteous" w:date="2025-10-09T17:09:00Z" w16du:dateUtc="2025-10-09T16:09:00Z"/>
              </w:rPr>
            </w:pPr>
          </w:p>
        </w:tc>
      </w:tr>
      <w:tr w:rsidR="008E3980" w14:paraId="329B14DE" w14:textId="77777777" w:rsidTr="002556D0">
        <w:tc>
          <w:tcPr>
            <w:tcW w:w="2223" w:type="dxa"/>
            <w:tcPrChange w:id="137" w:author="Robert Porteous" w:date="2025-10-09T17:09:00Z" w16du:dateUtc="2025-10-09T16:09:00Z">
              <w:tcPr>
                <w:tcW w:w="2122" w:type="dxa"/>
                <w:gridSpan w:val="2"/>
              </w:tcPr>
            </w:tcPrChange>
          </w:tcPr>
          <w:p w14:paraId="46D36CF3" w14:textId="027C5F1F" w:rsidR="008E3980" w:rsidRDefault="008E3980" w:rsidP="008E3980">
            <w:r>
              <w:t xml:space="preserve">Number of medications </w:t>
            </w:r>
          </w:p>
        </w:tc>
        <w:tc>
          <w:tcPr>
            <w:tcW w:w="1736" w:type="dxa"/>
            <w:tcPrChange w:id="138" w:author="Robert Porteous" w:date="2025-10-09T17:09:00Z" w16du:dateUtc="2025-10-09T16:09:00Z">
              <w:tcPr>
                <w:tcW w:w="1613" w:type="dxa"/>
                <w:gridSpan w:val="2"/>
              </w:tcPr>
            </w:tcPrChange>
          </w:tcPr>
          <w:p w14:paraId="3807716E" w14:textId="7859CCE6" w:rsidR="008E3980" w:rsidRPr="00400ED0" w:rsidRDefault="008E3980" w:rsidP="008E3980">
            <w:pPr>
              <w:rPr>
                <w:rFonts w:eastAsia="Calibri"/>
                <w:color w:val="000000" w:themeColor="text1"/>
              </w:rPr>
            </w:pPr>
            <w:r w:rsidRPr="00400ED0">
              <w:rPr>
                <w:rFonts w:eastAsia="Calibri"/>
                <w:color w:val="000000" w:themeColor="text1"/>
              </w:rPr>
              <w:t>Continuous</w:t>
            </w:r>
          </w:p>
        </w:tc>
        <w:tc>
          <w:tcPr>
            <w:tcW w:w="1676" w:type="dxa"/>
            <w:tcPrChange w:id="139" w:author="Robert Porteous" w:date="2025-10-09T17:09:00Z" w16du:dateUtc="2025-10-09T16:09:00Z">
              <w:tcPr>
                <w:tcW w:w="1750" w:type="dxa"/>
                <w:gridSpan w:val="4"/>
              </w:tcPr>
            </w:tcPrChange>
          </w:tcPr>
          <w:p w14:paraId="109769EC" w14:textId="7BBA4244" w:rsidR="008E3980" w:rsidRDefault="008E3980" w:rsidP="00A92E28">
            <w:r>
              <w:t>Count of medications currently prescribed</w:t>
            </w:r>
          </w:p>
        </w:tc>
        <w:tc>
          <w:tcPr>
            <w:tcW w:w="1739" w:type="dxa"/>
            <w:tcPrChange w:id="140" w:author="Robert Porteous" w:date="2025-10-09T17:09:00Z" w16du:dateUtc="2025-10-09T16:09:00Z">
              <w:tcPr>
                <w:tcW w:w="1817" w:type="dxa"/>
                <w:gridSpan w:val="3"/>
              </w:tcPr>
            </w:tcPrChange>
          </w:tcPr>
          <w:p w14:paraId="1BC737DC" w14:textId="79C0E736" w:rsidR="008E3980" w:rsidRDefault="008E3980" w:rsidP="008E3980">
            <w:r>
              <w:t>N/A</w:t>
            </w:r>
          </w:p>
        </w:tc>
        <w:tc>
          <w:tcPr>
            <w:tcW w:w="1642" w:type="dxa"/>
            <w:tcPrChange w:id="141" w:author="Robert Porteous" w:date="2025-10-09T17:09:00Z" w16du:dateUtc="2025-10-09T16:09:00Z">
              <w:tcPr>
                <w:tcW w:w="1714" w:type="dxa"/>
                <w:gridSpan w:val="2"/>
              </w:tcPr>
            </w:tcPrChange>
          </w:tcPr>
          <w:p w14:paraId="44B6C472" w14:textId="2C9D8D02" w:rsidR="008E3980" w:rsidRDefault="008E3980" w:rsidP="008E3980">
            <w:r>
              <w:t>Number of distinct medications prescribed in the last 3 months.</w:t>
            </w:r>
          </w:p>
        </w:tc>
      </w:tr>
      <w:tr w:rsidR="008E3980" w14:paraId="784E2A77" w14:textId="77777777" w:rsidTr="002556D0">
        <w:tc>
          <w:tcPr>
            <w:tcW w:w="2223" w:type="dxa"/>
            <w:tcPrChange w:id="142" w:author="Robert Porteous" w:date="2025-10-09T17:09:00Z" w16du:dateUtc="2025-10-09T16:09:00Z">
              <w:tcPr>
                <w:tcW w:w="2122" w:type="dxa"/>
                <w:gridSpan w:val="2"/>
              </w:tcPr>
            </w:tcPrChange>
          </w:tcPr>
          <w:p w14:paraId="368DC91E" w14:textId="69C007FF" w:rsidR="008E3980" w:rsidRDefault="008E3980" w:rsidP="008E3980">
            <w:r>
              <w:t>Dementia Type</w:t>
            </w:r>
          </w:p>
        </w:tc>
        <w:tc>
          <w:tcPr>
            <w:tcW w:w="1736" w:type="dxa"/>
            <w:tcPrChange w:id="143" w:author="Robert Porteous" w:date="2025-10-09T17:09:00Z" w16du:dateUtc="2025-10-09T16:09:00Z">
              <w:tcPr>
                <w:tcW w:w="1613" w:type="dxa"/>
                <w:gridSpan w:val="2"/>
              </w:tcPr>
            </w:tcPrChange>
          </w:tcPr>
          <w:p w14:paraId="7869538B" w14:textId="06FFA9B7" w:rsidR="008E3980" w:rsidRDefault="008E3980" w:rsidP="008E3980">
            <w:pPr>
              <w:rPr>
                <w:rFonts w:eastAsia="Calibri"/>
                <w:color w:val="000000" w:themeColor="text1"/>
              </w:rPr>
            </w:pPr>
            <w:r>
              <w:t>Categorical</w:t>
            </w:r>
          </w:p>
        </w:tc>
        <w:tc>
          <w:tcPr>
            <w:tcW w:w="1676" w:type="dxa"/>
            <w:tcPrChange w:id="144" w:author="Robert Porteous" w:date="2025-10-09T17:09:00Z" w16du:dateUtc="2025-10-09T16:09:00Z">
              <w:tcPr>
                <w:tcW w:w="1750" w:type="dxa"/>
                <w:gridSpan w:val="4"/>
              </w:tcPr>
            </w:tcPrChange>
          </w:tcPr>
          <w:p w14:paraId="7BB6FEEB" w14:textId="41360D65" w:rsidR="008E3980" w:rsidRDefault="00A92E28" w:rsidP="00A92E28">
            <w:r>
              <w:t>Alzheimer’s, Vascular dementia, Other</w:t>
            </w:r>
          </w:p>
        </w:tc>
        <w:tc>
          <w:tcPr>
            <w:tcW w:w="1739" w:type="dxa"/>
            <w:tcPrChange w:id="145" w:author="Robert Porteous" w:date="2025-10-09T17:09:00Z" w16du:dateUtc="2025-10-09T16:09:00Z">
              <w:tcPr>
                <w:tcW w:w="1817" w:type="dxa"/>
                <w:gridSpan w:val="3"/>
              </w:tcPr>
            </w:tcPrChange>
          </w:tcPr>
          <w:p w14:paraId="6DBD12C0" w14:textId="77777777" w:rsidR="008E3980" w:rsidRDefault="00A92E28" w:rsidP="008E3980">
            <w:r>
              <w:fldChar w:fldCharType="begin"/>
            </w:r>
            <w:r>
              <w:instrText>HYPERLINK "https://www.opencodelists.org/codelist/nhsd-primary-care-domain-refsets/demvasc_cod/20250627/"</w:instrText>
            </w:r>
            <w:r>
              <w:fldChar w:fldCharType="separate"/>
            </w:r>
            <w:proofErr w:type="spellStart"/>
            <w:r w:rsidRPr="006C4B4D">
              <w:rPr>
                <w:rStyle w:val="Hyperlink"/>
              </w:rPr>
              <w:t>OpenCodelists</w:t>
            </w:r>
            <w:proofErr w:type="spellEnd"/>
            <w:r w:rsidRPr="006C4B4D">
              <w:rPr>
                <w:rStyle w:val="Hyperlink"/>
              </w:rPr>
              <w:t>: Vascular dementia codes</w:t>
            </w:r>
            <w:r>
              <w:fldChar w:fldCharType="end"/>
            </w:r>
            <w:r>
              <w:t xml:space="preserve"> , </w:t>
            </w:r>
            <w:r>
              <w:fldChar w:fldCharType="begin"/>
            </w:r>
            <w:r>
              <w:instrText>HYPERLINK "https://www.opencodelists.org/codelist/nhsd-primary-care-domain-refsets/demalz_cod/20250627/"</w:instrText>
            </w:r>
            <w:r>
              <w:fldChar w:fldCharType="separate"/>
            </w:r>
            <w:proofErr w:type="spellStart"/>
            <w:r w:rsidRPr="00155859">
              <w:rPr>
                <w:rStyle w:val="Hyperlink"/>
              </w:rPr>
              <w:t>OpenCodelists</w:t>
            </w:r>
            <w:proofErr w:type="spellEnd"/>
            <w:r w:rsidRPr="00155859">
              <w:rPr>
                <w:rStyle w:val="Hyperlink"/>
              </w:rPr>
              <w:t>: Alzheimer’s disease dementia codes</w:t>
            </w:r>
            <w:r>
              <w:fldChar w:fldCharType="end"/>
            </w:r>
            <w:r>
              <w:t xml:space="preserve"> , </w:t>
            </w:r>
          </w:p>
          <w:p w14:paraId="365E6E4A" w14:textId="3918BAB1" w:rsidR="00A92E28" w:rsidRDefault="00A92E28" w:rsidP="008E3980">
            <w:r>
              <w:fldChar w:fldCharType="begin"/>
            </w:r>
            <w:r>
              <w:instrText>HYPERLINK "https://www.opencodelists.org/codelist/nhsd-primary-care-domain-refsets/dem_cod/20250627/"</w:instrText>
            </w:r>
            <w:r>
              <w:fldChar w:fldCharType="separate"/>
            </w:r>
            <w:proofErr w:type="spellStart"/>
            <w:r w:rsidRPr="00E037BA">
              <w:rPr>
                <w:rStyle w:val="Hyperlink"/>
              </w:rPr>
              <w:t>OpenCodelists</w:t>
            </w:r>
            <w:proofErr w:type="spellEnd"/>
            <w:r w:rsidRPr="00E037BA">
              <w:rPr>
                <w:rStyle w:val="Hyperlink"/>
              </w:rPr>
              <w:t>: Codes for dementia</w:t>
            </w:r>
            <w:r>
              <w:fldChar w:fldCharType="end"/>
            </w:r>
          </w:p>
        </w:tc>
        <w:tc>
          <w:tcPr>
            <w:tcW w:w="1642" w:type="dxa"/>
            <w:tcPrChange w:id="146" w:author="Robert Porteous" w:date="2025-10-09T17:09:00Z" w16du:dateUtc="2025-10-09T16:09:00Z">
              <w:tcPr>
                <w:tcW w:w="1714" w:type="dxa"/>
                <w:gridSpan w:val="2"/>
              </w:tcPr>
            </w:tcPrChange>
          </w:tcPr>
          <w:p w14:paraId="5FB9DC88" w14:textId="39B855B1" w:rsidR="008E3980" w:rsidRDefault="00A92E28" w:rsidP="008E3980">
            <w:r>
              <w:t xml:space="preserve">Codelists taken from NHSD </w:t>
            </w:r>
            <w:proofErr w:type="spellStart"/>
            <w:r>
              <w:t>refsets</w:t>
            </w:r>
            <w:proofErr w:type="spellEnd"/>
          </w:p>
        </w:tc>
      </w:tr>
      <w:tr w:rsidR="008E3980" w14:paraId="1F9C345E" w14:textId="77777777" w:rsidTr="002556D0">
        <w:tc>
          <w:tcPr>
            <w:tcW w:w="2223" w:type="dxa"/>
            <w:tcPrChange w:id="147" w:author="Robert Porteous" w:date="2025-10-09T17:09:00Z" w16du:dateUtc="2025-10-09T16:09:00Z">
              <w:tcPr>
                <w:tcW w:w="2122" w:type="dxa"/>
                <w:gridSpan w:val="2"/>
              </w:tcPr>
            </w:tcPrChange>
          </w:tcPr>
          <w:p w14:paraId="60E7D460" w14:textId="14A4A224" w:rsidR="008E3980" w:rsidRDefault="00A92E28" w:rsidP="008E3980">
            <w:r>
              <w:t>Days since dementia diagnosis</w:t>
            </w:r>
          </w:p>
        </w:tc>
        <w:tc>
          <w:tcPr>
            <w:tcW w:w="1736" w:type="dxa"/>
            <w:tcPrChange w:id="148" w:author="Robert Porteous" w:date="2025-10-09T17:09:00Z" w16du:dateUtc="2025-10-09T16:09:00Z">
              <w:tcPr>
                <w:tcW w:w="1613" w:type="dxa"/>
                <w:gridSpan w:val="2"/>
              </w:tcPr>
            </w:tcPrChange>
          </w:tcPr>
          <w:p w14:paraId="38CB55B2" w14:textId="35068DB7" w:rsidR="008E3980" w:rsidRDefault="00A92E28" w:rsidP="008E3980">
            <w:r>
              <w:t xml:space="preserve">Continuous </w:t>
            </w:r>
          </w:p>
        </w:tc>
        <w:tc>
          <w:tcPr>
            <w:tcW w:w="1676" w:type="dxa"/>
            <w:tcPrChange w:id="149" w:author="Robert Porteous" w:date="2025-10-09T17:09:00Z" w16du:dateUtc="2025-10-09T16:09:00Z">
              <w:tcPr>
                <w:tcW w:w="1750" w:type="dxa"/>
                <w:gridSpan w:val="4"/>
              </w:tcPr>
            </w:tcPrChange>
          </w:tcPr>
          <w:p w14:paraId="6BA359F0" w14:textId="43AC95BE" w:rsidR="008E3980" w:rsidRDefault="00A92E28" w:rsidP="00A92E28">
            <w:r>
              <w:t xml:space="preserve">Number of days between the intervention and the patient’s </w:t>
            </w:r>
            <w:r>
              <w:lastRenderedPageBreak/>
              <w:t>dementia diagnosis</w:t>
            </w:r>
          </w:p>
        </w:tc>
        <w:tc>
          <w:tcPr>
            <w:tcW w:w="1739" w:type="dxa"/>
            <w:tcPrChange w:id="150" w:author="Robert Porteous" w:date="2025-10-09T17:09:00Z" w16du:dateUtc="2025-10-09T16:09:00Z">
              <w:tcPr>
                <w:tcW w:w="1817" w:type="dxa"/>
                <w:gridSpan w:val="3"/>
              </w:tcPr>
            </w:tcPrChange>
          </w:tcPr>
          <w:p w14:paraId="74BE48F1" w14:textId="1DBC6C4E" w:rsidR="008E3980" w:rsidRDefault="009A4BFC" w:rsidP="008E3980">
            <w:r>
              <w:lastRenderedPageBreak/>
              <w:t>N/A</w:t>
            </w:r>
          </w:p>
        </w:tc>
        <w:tc>
          <w:tcPr>
            <w:tcW w:w="1642" w:type="dxa"/>
            <w:tcPrChange w:id="151" w:author="Robert Porteous" w:date="2025-10-09T17:09:00Z" w16du:dateUtc="2025-10-09T16:09:00Z">
              <w:tcPr>
                <w:tcW w:w="1714" w:type="dxa"/>
                <w:gridSpan w:val="2"/>
              </w:tcPr>
            </w:tcPrChange>
          </w:tcPr>
          <w:p w14:paraId="43013006" w14:textId="2C1E1338" w:rsidR="008E3980" w:rsidRDefault="00A92E28" w:rsidP="008E3980">
            <w:r>
              <w:t xml:space="preserve">Patient is more likely to have changes to medications immediately </w:t>
            </w:r>
            <w:r>
              <w:lastRenderedPageBreak/>
              <w:t>following dementia diagnosis.</w:t>
            </w:r>
          </w:p>
        </w:tc>
      </w:tr>
      <w:tr w:rsidR="008E3980" w14:paraId="575AAB33" w14:textId="77777777" w:rsidTr="002556D0">
        <w:tc>
          <w:tcPr>
            <w:tcW w:w="2223" w:type="dxa"/>
            <w:tcPrChange w:id="152" w:author="Robert Porteous" w:date="2025-10-09T17:09:00Z" w16du:dateUtc="2025-10-09T16:09:00Z">
              <w:tcPr>
                <w:tcW w:w="2122" w:type="dxa"/>
                <w:gridSpan w:val="2"/>
              </w:tcPr>
            </w:tcPrChange>
          </w:tcPr>
          <w:p w14:paraId="697199E5" w14:textId="4C66963F" w:rsidR="008E3980" w:rsidRDefault="008E3980" w:rsidP="008E3980">
            <w:r>
              <w:lastRenderedPageBreak/>
              <w:t>Geographical Region</w:t>
            </w:r>
          </w:p>
        </w:tc>
        <w:tc>
          <w:tcPr>
            <w:tcW w:w="1736" w:type="dxa"/>
            <w:tcPrChange w:id="153" w:author="Robert Porteous" w:date="2025-10-09T17:09:00Z" w16du:dateUtc="2025-10-09T16:09:00Z">
              <w:tcPr>
                <w:tcW w:w="1613" w:type="dxa"/>
                <w:gridSpan w:val="2"/>
              </w:tcPr>
            </w:tcPrChange>
          </w:tcPr>
          <w:p w14:paraId="4629C9C5" w14:textId="169EDD1C" w:rsidR="008E3980" w:rsidRDefault="008E3980" w:rsidP="008E3980">
            <w:r>
              <w:t>Categorical</w:t>
            </w:r>
          </w:p>
        </w:tc>
        <w:tc>
          <w:tcPr>
            <w:tcW w:w="1676" w:type="dxa"/>
            <w:tcPrChange w:id="154" w:author="Robert Porteous" w:date="2025-10-09T17:09:00Z" w16du:dateUtc="2025-10-09T16:09:00Z">
              <w:tcPr>
                <w:tcW w:w="1750" w:type="dxa"/>
                <w:gridSpan w:val="4"/>
              </w:tcPr>
            </w:tcPrChange>
          </w:tcPr>
          <w:p w14:paraId="4C2E73C4" w14:textId="4072A7F7" w:rsidR="008E3980" w:rsidRDefault="00A92E28" w:rsidP="00A92E28">
            <w:r>
              <w:t>The region of the England that the individual lives in.</w:t>
            </w:r>
          </w:p>
        </w:tc>
        <w:tc>
          <w:tcPr>
            <w:tcW w:w="1739" w:type="dxa"/>
            <w:tcPrChange w:id="155" w:author="Robert Porteous" w:date="2025-10-09T17:09:00Z" w16du:dateUtc="2025-10-09T16:09:00Z">
              <w:tcPr>
                <w:tcW w:w="1817" w:type="dxa"/>
                <w:gridSpan w:val="3"/>
              </w:tcPr>
            </w:tcPrChange>
          </w:tcPr>
          <w:p w14:paraId="2D1C00F1" w14:textId="2972E33C" w:rsidR="008E3980" w:rsidRDefault="00A92E28" w:rsidP="008E3980">
            <w:r>
              <w:t>N/A</w:t>
            </w:r>
          </w:p>
        </w:tc>
        <w:tc>
          <w:tcPr>
            <w:tcW w:w="1642" w:type="dxa"/>
            <w:tcPrChange w:id="156" w:author="Robert Porteous" w:date="2025-10-09T17:09:00Z" w16du:dateUtc="2025-10-09T16:09:00Z">
              <w:tcPr>
                <w:tcW w:w="1714" w:type="dxa"/>
                <w:gridSpan w:val="2"/>
              </w:tcPr>
            </w:tcPrChange>
          </w:tcPr>
          <w:p w14:paraId="265CF61E" w14:textId="77777777" w:rsidR="008E3980" w:rsidRDefault="008E3980" w:rsidP="008E3980"/>
        </w:tc>
      </w:tr>
      <w:tr w:rsidR="00A92E28" w:rsidDel="00975EE5" w14:paraId="01DCD96D" w14:textId="1ACABE1D" w:rsidTr="002556D0">
        <w:trPr>
          <w:del w:id="157" w:author="Robert Porteous" w:date="2025-09-12T13:14:00Z"/>
        </w:trPr>
        <w:tc>
          <w:tcPr>
            <w:tcW w:w="2223" w:type="dxa"/>
            <w:tcPrChange w:id="158" w:author="Robert Porteous" w:date="2025-10-09T17:09:00Z" w16du:dateUtc="2025-10-09T16:09:00Z">
              <w:tcPr>
                <w:tcW w:w="2122" w:type="dxa"/>
                <w:gridSpan w:val="2"/>
              </w:tcPr>
            </w:tcPrChange>
          </w:tcPr>
          <w:p w14:paraId="2B1CCC4B" w14:textId="4E9E9B1F" w:rsidR="00A92E28" w:rsidDel="00975EE5" w:rsidRDefault="00A92E28" w:rsidP="00A92E28">
            <w:pPr>
              <w:rPr>
                <w:del w:id="159" w:author="Robert Porteous" w:date="2025-09-12T13:14:00Z"/>
              </w:rPr>
            </w:pPr>
            <w:del w:id="160" w:author="Robert Porteous" w:date="2025-09-12T13:14:00Z">
              <w:r w:rsidDel="00975EE5">
                <w:delText>Chronic Kidney Disease</w:delText>
              </w:r>
            </w:del>
          </w:p>
        </w:tc>
        <w:tc>
          <w:tcPr>
            <w:tcW w:w="1736" w:type="dxa"/>
            <w:tcPrChange w:id="161" w:author="Robert Porteous" w:date="2025-10-09T17:09:00Z" w16du:dateUtc="2025-10-09T16:09:00Z">
              <w:tcPr>
                <w:tcW w:w="1613" w:type="dxa"/>
                <w:gridSpan w:val="2"/>
              </w:tcPr>
            </w:tcPrChange>
          </w:tcPr>
          <w:p w14:paraId="0AD62FCB" w14:textId="022B2263" w:rsidR="00A92E28" w:rsidDel="00975EE5" w:rsidRDefault="00A92E28" w:rsidP="00A92E28">
            <w:pPr>
              <w:rPr>
                <w:del w:id="162" w:author="Robert Porteous" w:date="2025-09-12T13:14:00Z"/>
              </w:rPr>
            </w:pPr>
            <w:del w:id="163" w:author="Robert Porteous" w:date="2025-09-12T13:14:00Z">
              <w:r w:rsidRPr="00400ED0" w:rsidDel="00975EE5">
                <w:rPr>
                  <w:rFonts w:eastAsia="Calibri"/>
                  <w:color w:val="000000" w:themeColor="text1"/>
                </w:rPr>
                <w:delText>Binary</w:delText>
              </w:r>
            </w:del>
          </w:p>
        </w:tc>
        <w:tc>
          <w:tcPr>
            <w:tcW w:w="1676" w:type="dxa"/>
            <w:vAlign w:val="center"/>
            <w:tcPrChange w:id="164" w:author="Robert Porteous" w:date="2025-10-09T17:09:00Z" w16du:dateUtc="2025-10-09T16:09:00Z">
              <w:tcPr>
                <w:tcW w:w="1750" w:type="dxa"/>
                <w:gridSpan w:val="4"/>
                <w:vAlign w:val="center"/>
              </w:tcPr>
            </w:tcPrChange>
          </w:tcPr>
          <w:p w14:paraId="55F42A5A" w14:textId="74D692F0" w:rsidR="00A92E28" w:rsidDel="00975EE5" w:rsidRDefault="00A92E28" w:rsidP="00A92E28">
            <w:pPr>
              <w:rPr>
                <w:del w:id="165" w:author="Robert Porteous" w:date="2025-09-12T13:14:00Z"/>
              </w:rPr>
            </w:pPr>
            <w:del w:id="166" w:author="Robert Porteous" w:date="2025-09-12T13:14:00Z">
              <w:r w:rsidRPr="00400ED0" w:rsidDel="00975EE5">
                <w:rPr>
                  <w:rFonts w:eastAsia="Calibri"/>
                  <w:color w:val="000000" w:themeColor="text1"/>
                </w:rPr>
                <w:delText>1 if diagnosis present; 0 otherwise.</w:delText>
              </w:r>
            </w:del>
          </w:p>
        </w:tc>
        <w:tc>
          <w:tcPr>
            <w:tcW w:w="1739" w:type="dxa"/>
            <w:tcPrChange w:id="167" w:author="Robert Porteous" w:date="2025-10-09T17:09:00Z" w16du:dateUtc="2025-10-09T16:09:00Z">
              <w:tcPr>
                <w:tcW w:w="1817" w:type="dxa"/>
                <w:gridSpan w:val="3"/>
              </w:tcPr>
            </w:tcPrChange>
          </w:tcPr>
          <w:p w14:paraId="1309B3F6" w14:textId="2301F545" w:rsidR="00A92E28" w:rsidDel="00975EE5" w:rsidRDefault="009A4BFC" w:rsidP="00A92E28">
            <w:pPr>
              <w:rPr>
                <w:del w:id="168" w:author="Robert Porteous" w:date="2025-09-12T13:14:00Z"/>
              </w:rPr>
            </w:pPr>
            <w:del w:id="169"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170" w:author="Robert Porteous" w:date="2025-10-09T17:09:00Z" w16du:dateUtc="2025-10-09T16:09:00Z">
              <w:tcPr>
                <w:tcW w:w="1714" w:type="dxa"/>
                <w:gridSpan w:val="2"/>
              </w:tcPr>
            </w:tcPrChange>
          </w:tcPr>
          <w:p w14:paraId="7649A21B" w14:textId="1D2B222C" w:rsidR="00A92E28" w:rsidDel="00975EE5" w:rsidRDefault="00A92E28" w:rsidP="00A92E28">
            <w:pPr>
              <w:rPr>
                <w:del w:id="171" w:author="Robert Porteous" w:date="2025-09-12T13:14:00Z"/>
              </w:rPr>
            </w:pPr>
          </w:p>
        </w:tc>
      </w:tr>
      <w:tr w:rsidR="00A92E28" w14:paraId="2FE5FAFB" w14:textId="77777777" w:rsidTr="002556D0">
        <w:tc>
          <w:tcPr>
            <w:tcW w:w="2223" w:type="dxa"/>
            <w:tcPrChange w:id="172" w:author="Robert Porteous" w:date="2025-10-09T17:09:00Z" w16du:dateUtc="2025-10-09T16:09:00Z">
              <w:tcPr>
                <w:tcW w:w="2122" w:type="dxa"/>
                <w:gridSpan w:val="2"/>
              </w:tcPr>
            </w:tcPrChange>
          </w:tcPr>
          <w:p w14:paraId="741C5FAD" w14:textId="24DA4D98" w:rsidR="00A92E28" w:rsidRDefault="00A92E28" w:rsidP="00A92E28">
            <w:r>
              <w:t>Chronic Heart Disease</w:t>
            </w:r>
          </w:p>
        </w:tc>
        <w:tc>
          <w:tcPr>
            <w:tcW w:w="1736" w:type="dxa"/>
            <w:tcPrChange w:id="173" w:author="Robert Porteous" w:date="2025-10-09T17:09:00Z" w16du:dateUtc="2025-10-09T16:09:00Z">
              <w:tcPr>
                <w:tcW w:w="1613" w:type="dxa"/>
                <w:gridSpan w:val="2"/>
              </w:tcPr>
            </w:tcPrChange>
          </w:tcPr>
          <w:p w14:paraId="7F8F68DA" w14:textId="65DF94F6" w:rsidR="00A92E28" w:rsidRPr="00400ED0" w:rsidRDefault="00A92E28" w:rsidP="00A92E28">
            <w:pPr>
              <w:rPr>
                <w:rFonts w:eastAsia="Calibri"/>
                <w:color w:val="000000" w:themeColor="text1"/>
              </w:rPr>
            </w:pPr>
            <w:r w:rsidRPr="00400ED0">
              <w:rPr>
                <w:rFonts w:eastAsia="Calibri"/>
                <w:color w:val="000000" w:themeColor="text1"/>
              </w:rPr>
              <w:t>Binary</w:t>
            </w:r>
          </w:p>
        </w:tc>
        <w:tc>
          <w:tcPr>
            <w:tcW w:w="1676" w:type="dxa"/>
            <w:vAlign w:val="center"/>
            <w:tcPrChange w:id="174" w:author="Robert Porteous" w:date="2025-10-09T17:09:00Z" w16du:dateUtc="2025-10-09T16:09:00Z">
              <w:tcPr>
                <w:tcW w:w="1750" w:type="dxa"/>
                <w:gridSpan w:val="4"/>
                <w:vAlign w:val="center"/>
              </w:tcPr>
            </w:tcPrChange>
          </w:tcPr>
          <w:p w14:paraId="3BB680E3" w14:textId="318ABE88" w:rsidR="00A92E28" w:rsidRDefault="00A92E28" w:rsidP="00A92E28">
            <w:r w:rsidRPr="00400ED0">
              <w:rPr>
                <w:rFonts w:eastAsia="Calibri"/>
                <w:color w:val="000000" w:themeColor="text1"/>
              </w:rPr>
              <w:t>1 if diagnosis present; 0 otherwise.</w:t>
            </w:r>
          </w:p>
        </w:tc>
        <w:tc>
          <w:tcPr>
            <w:tcW w:w="1739" w:type="dxa"/>
            <w:tcPrChange w:id="175" w:author="Robert Porteous" w:date="2025-10-09T17:09:00Z" w16du:dateUtc="2025-10-09T16:09:00Z">
              <w:tcPr>
                <w:tcW w:w="1817" w:type="dxa"/>
                <w:gridSpan w:val="3"/>
              </w:tcPr>
            </w:tcPrChange>
          </w:tcPr>
          <w:p w14:paraId="637B4A85" w14:textId="7083CFCF"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176" w:author="Robert Porteous" w:date="2025-10-09T17:09:00Z" w16du:dateUtc="2025-10-09T16:09:00Z">
              <w:tcPr>
                <w:tcW w:w="1714" w:type="dxa"/>
                <w:gridSpan w:val="2"/>
              </w:tcPr>
            </w:tcPrChange>
          </w:tcPr>
          <w:p w14:paraId="0BE6CA27" w14:textId="77777777" w:rsidR="00A92E28" w:rsidRDefault="00A92E28" w:rsidP="00A92E28"/>
        </w:tc>
      </w:tr>
      <w:tr w:rsidR="00A92E28" w:rsidDel="00975EE5" w14:paraId="452DAAF2" w14:textId="68C8B4AF" w:rsidTr="002556D0">
        <w:trPr>
          <w:del w:id="177" w:author="Robert Porteous" w:date="2025-09-12T13:14:00Z"/>
        </w:trPr>
        <w:tc>
          <w:tcPr>
            <w:tcW w:w="2223" w:type="dxa"/>
            <w:tcPrChange w:id="178" w:author="Robert Porteous" w:date="2025-10-09T17:09:00Z" w16du:dateUtc="2025-10-09T16:09:00Z">
              <w:tcPr>
                <w:tcW w:w="2122" w:type="dxa"/>
                <w:gridSpan w:val="2"/>
              </w:tcPr>
            </w:tcPrChange>
          </w:tcPr>
          <w:p w14:paraId="181D3936" w14:textId="39A3086D" w:rsidR="00A92E28" w:rsidDel="00975EE5" w:rsidRDefault="00A92E28" w:rsidP="00A92E28">
            <w:pPr>
              <w:rPr>
                <w:del w:id="179" w:author="Robert Porteous" w:date="2025-09-12T13:14:00Z"/>
              </w:rPr>
            </w:pPr>
            <w:del w:id="180" w:author="Robert Porteous" w:date="2025-09-12T13:14:00Z">
              <w:r w:rsidDel="00975EE5">
                <w:delText>Chronic respiratory disease</w:delText>
              </w:r>
            </w:del>
          </w:p>
        </w:tc>
        <w:tc>
          <w:tcPr>
            <w:tcW w:w="1736" w:type="dxa"/>
            <w:tcPrChange w:id="181" w:author="Robert Porteous" w:date="2025-10-09T17:09:00Z" w16du:dateUtc="2025-10-09T16:09:00Z">
              <w:tcPr>
                <w:tcW w:w="1613" w:type="dxa"/>
                <w:gridSpan w:val="2"/>
              </w:tcPr>
            </w:tcPrChange>
          </w:tcPr>
          <w:p w14:paraId="342882DE" w14:textId="5D78CDEE" w:rsidR="00A92E28" w:rsidRPr="00400ED0" w:rsidDel="00975EE5" w:rsidRDefault="00A92E28" w:rsidP="00A92E28">
            <w:pPr>
              <w:rPr>
                <w:del w:id="182" w:author="Robert Porteous" w:date="2025-09-12T13:14:00Z"/>
                <w:rFonts w:eastAsia="Calibri"/>
                <w:color w:val="000000" w:themeColor="text1"/>
              </w:rPr>
            </w:pPr>
            <w:del w:id="183" w:author="Robert Porteous" w:date="2025-09-12T13:14:00Z">
              <w:r w:rsidRPr="00400ED0" w:rsidDel="00975EE5">
                <w:rPr>
                  <w:rFonts w:eastAsia="Calibri"/>
                  <w:color w:val="000000" w:themeColor="text1"/>
                </w:rPr>
                <w:delText>Binary</w:delText>
              </w:r>
            </w:del>
          </w:p>
        </w:tc>
        <w:tc>
          <w:tcPr>
            <w:tcW w:w="1676" w:type="dxa"/>
            <w:vAlign w:val="center"/>
            <w:tcPrChange w:id="184" w:author="Robert Porteous" w:date="2025-10-09T17:09:00Z" w16du:dateUtc="2025-10-09T16:09:00Z">
              <w:tcPr>
                <w:tcW w:w="1750" w:type="dxa"/>
                <w:gridSpan w:val="4"/>
                <w:vAlign w:val="center"/>
              </w:tcPr>
            </w:tcPrChange>
          </w:tcPr>
          <w:p w14:paraId="1131459C" w14:textId="37CCAA43" w:rsidR="00A92E28" w:rsidDel="00975EE5" w:rsidRDefault="00A92E28" w:rsidP="00A92E28">
            <w:pPr>
              <w:rPr>
                <w:del w:id="185" w:author="Robert Porteous" w:date="2025-09-12T13:14:00Z"/>
              </w:rPr>
            </w:pPr>
            <w:del w:id="186" w:author="Robert Porteous" w:date="2025-09-12T13:14:00Z">
              <w:r w:rsidRPr="00400ED0" w:rsidDel="00975EE5">
                <w:rPr>
                  <w:rFonts w:eastAsia="Calibri"/>
                  <w:color w:val="000000" w:themeColor="text1"/>
                </w:rPr>
                <w:delText>1 if diagnosis present; 0 otherwise.</w:delText>
              </w:r>
            </w:del>
          </w:p>
        </w:tc>
        <w:tc>
          <w:tcPr>
            <w:tcW w:w="1739" w:type="dxa"/>
            <w:tcPrChange w:id="187" w:author="Robert Porteous" w:date="2025-10-09T17:09:00Z" w16du:dateUtc="2025-10-09T16:09:00Z">
              <w:tcPr>
                <w:tcW w:w="1817" w:type="dxa"/>
                <w:gridSpan w:val="3"/>
              </w:tcPr>
            </w:tcPrChange>
          </w:tcPr>
          <w:p w14:paraId="2A4825AC" w14:textId="6AE4D30C" w:rsidR="00A92E28" w:rsidDel="00975EE5" w:rsidRDefault="009A4BFC" w:rsidP="00A92E28">
            <w:pPr>
              <w:rPr>
                <w:del w:id="188" w:author="Robert Porteous" w:date="2025-09-12T13:14:00Z"/>
              </w:rPr>
            </w:pPr>
            <w:del w:id="189"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190" w:author="Robert Porteous" w:date="2025-10-09T17:09:00Z" w16du:dateUtc="2025-10-09T16:09:00Z">
              <w:tcPr>
                <w:tcW w:w="1714" w:type="dxa"/>
                <w:gridSpan w:val="2"/>
              </w:tcPr>
            </w:tcPrChange>
          </w:tcPr>
          <w:p w14:paraId="2CDA1393" w14:textId="67815C8E" w:rsidR="00A92E28" w:rsidDel="00975EE5" w:rsidRDefault="00A92E28" w:rsidP="00A92E28">
            <w:pPr>
              <w:rPr>
                <w:del w:id="191" w:author="Robert Porteous" w:date="2025-09-12T13:14:00Z"/>
              </w:rPr>
            </w:pPr>
          </w:p>
        </w:tc>
      </w:tr>
      <w:tr w:rsidR="00A92E28" w:rsidDel="00975EE5" w14:paraId="7C1FEA01" w14:textId="5117030F" w:rsidTr="002556D0">
        <w:trPr>
          <w:del w:id="192" w:author="Robert Porteous" w:date="2025-09-12T13:14:00Z"/>
        </w:trPr>
        <w:tc>
          <w:tcPr>
            <w:tcW w:w="2223" w:type="dxa"/>
            <w:tcPrChange w:id="193" w:author="Robert Porteous" w:date="2025-10-09T17:09:00Z" w16du:dateUtc="2025-10-09T16:09:00Z">
              <w:tcPr>
                <w:tcW w:w="2122" w:type="dxa"/>
                <w:gridSpan w:val="2"/>
              </w:tcPr>
            </w:tcPrChange>
          </w:tcPr>
          <w:p w14:paraId="7A750876" w14:textId="0928CF2B" w:rsidR="00A92E28" w:rsidDel="00975EE5" w:rsidRDefault="00A92E28" w:rsidP="00A92E28">
            <w:pPr>
              <w:rPr>
                <w:del w:id="194" w:author="Robert Porteous" w:date="2025-09-12T13:14:00Z"/>
              </w:rPr>
            </w:pPr>
            <w:del w:id="195" w:author="Robert Porteous" w:date="2025-09-12T13:14:00Z">
              <w:r w:rsidDel="00975EE5">
                <w:delText>Chronic Liver Disease</w:delText>
              </w:r>
            </w:del>
          </w:p>
        </w:tc>
        <w:tc>
          <w:tcPr>
            <w:tcW w:w="1736" w:type="dxa"/>
            <w:tcPrChange w:id="196" w:author="Robert Porteous" w:date="2025-10-09T17:09:00Z" w16du:dateUtc="2025-10-09T16:09:00Z">
              <w:tcPr>
                <w:tcW w:w="1613" w:type="dxa"/>
                <w:gridSpan w:val="2"/>
              </w:tcPr>
            </w:tcPrChange>
          </w:tcPr>
          <w:p w14:paraId="76D29D10" w14:textId="0A5254EA" w:rsidR="00A92E28" w:rsidRPr="00400ED0" w:rsidDel="00975EE5" w:rsidRDefault="00A92E28" w:rsidP="00A92E28">
            <w:pPr>
              <w:rPr>
                <w:del w:id="197" w:author="Robert Porteous" w:date="2025-09-12T13:14:00Z"/>
                <w:rFonts w:eastAsia="Calibri"/>
                <w:color w:val="000000" w:themeColor="text1"/>
              </w:rPr>
            </w:pPr>
            <w:del w:id="198" w:author="Robert Porteous" w:date="2025-09-12T13:14:00Z">
              <w:r w:rsidRPr="00400ED0" w:rsidDel="00975EE5">
                <w:rPr>
                  <w:rFonts w:eastAsia="Calibri"/>
                  <w:color w:val="000000" w:themeColor="text1"/>
                </w:rPr>
                <w:delText>Binary</w:delText>
              </w:r>
            </w:del>
          </w:p>
        </w:tc>
        <w:tc>
          <w:tcPr>
            <w:tcW w:w="1676" w:type="dxa"/>
            <w:vAlign w:val="center"/>
            <w:tcPrChange w:id="199" w:author="Robert Porteous" w:date="2025-10-09T17:09:00Z" w16du:dateUtc="2025-10-09T16:09:00Z">
              <w:tcPr>
                <w:tcW w:w="1750" w:type="dxa"/>
                <w:gridSpan w:val="4"/>
                <w:vAlign w:val="center"/>
              </w:tcPr>
            </w:tcPrChange>
          </w:tcPr>
          <w:p w14:paraId="08E054F2" w14:textId="21B80908" w:rsidR="00A92E28" w:rsidDel="00975EE5" w:rsidRDefault="00A92E28" w:rsidP="00A92E28">
            <w:pPr>
              <w:rPr>
                <w:del w:id="200" w:author="Robert Porteous" w:date="2025-09-12T13:14:00Z"/>
              </w:rPr>
            </w:pPr>
            <w:del w:id="201" w:author="Robert Porteous" w:date="2025-09-12T13:14:00Z">
              <w:r w:rsidRPr="00400ED0" w:rsidDel="00975EE5">
                <w:rPr>
                  <w:rFonts w:eastAsia="Calibri"/>
                  <w:color w:val="000000" w:themeColor="text1"/>
                </w:rPr>
                <w:delText>1 if diagnosis present; 0 otherwise.</w:delText>
              </w:r>
            </w:del>
          </w:p>
        </w:tc>
        <w:tc>
          <w:tcPr>
            <w:tcW w:w="1739" w:type="dxa"/>
            <w:tcPrChange w:id="202" w:author="Robert Porteous" w:date="2025-10-09T17:09:00Z" w16du:dateUtc="2025-10-09T16:09:00Z">
              <w:tcPr>
                <w:tcW w:w="1817" w:type="dxa"/>
                <w:gridSpan w:val="3"/>
              </w:tcPr>
            </w:tcPrChange>
          </w:tcPr>
          <w:p w14:paraId="21276B35" w14:textId="4214E5D6" w:rsidR="00A92E28" w:rsidDel="00975EE5" w:rsidRDefault="009A4BFC" w:rsidP="00A92E28">
            <w:pPr>
              <w:rPr>
                <w:del w:id="203" w:author="Robert Porteous" w:date="2025-09-12T13:14:00Z"/>
              </w:rPr>
            </w:pPr>
            <w:del w:id="204"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205" w:author="Robert Porteous" w:date="2025-10-09T17:09:00Z" w16du:dateUtc="2025-10-09T16:09:00Z">
              <w:tcPr>
                <w:tcW w:w="1714" w:type="dxa"/>
                <w:gridSpan w:val="2"/>
              </w:tcPr>
            </w:tcPrChange>
          </w:tcPr>
          <w:p w14:paraId="004898F0" w14:textId="36C22520" w:rsidR="00A92E28" w:rsidDel="00975EE5" w:rsidRDefault="00A92E28" w:rsidP="00A92E28">
            <w:pPr>
              <w:rPr>
                <w:del w:id="206" w:author="Robert Porteous" w:date="2025-09-12T13:14:00Z"/>
              </w:rPr>
            </w:pPr>
          </w:p>
        </w:tc>
      </w:tr>
      <w:tr w:rsidR="00A92E28" w:rsidDel="00975EE5" w14:paraId="16A3EBEA" w14:textId="580C36BE" w:rsidTr="002556D0">
        <w:trPr>
          <w:del w:id="207" w:author="Robert Porteous" w:date="2025-09-12T13:14:00Z"/>
        </w:trPr>
        <w:tc>
          <w:tcPr>
            <w:tcW w:w="2223" w:type="dxa"/>
            <w:tcPrChange w:id="208" w:author="Robert Porteous" w:date="2025-10-09T17:09:00Z" w16du:dateUtc="2025-10-09T16:09:00Z">
              <w:tcPr>
                <w:tcW w:w="2122" w:type="dxa"/>
                <w:gridSpan w:val="2"/>
              </w:tcPr>
            </w:tcPrChange>
          </w:tcPr>
          <w:p w14:paraId="3A98F175" w14:textId="1116E9A1" w:rsidR="00A92E28" w:rsidDel="00975EE5" w:rsidRDefault="00A92E28" w:rsidP="00A92E28">
            <w:pPr>
              <w:rPr>
                <w:del w:id="209" w:author="Robert Porteous" w:date="2025-09-12T13:14:00Z"/>
              </w:rPr>
            </w:pPr>
            <w:del w:id="210" w:author="Robert Porteous" w:date="2025-09-12T13:14:00Z">
              <w:r w:rsidDel="00975EE5">
                <w:delText>Chronic Neurological Disease</w:delText>
              </w:r>
            </w:del>
          </w:p>
        </w:tc>
        <w:tc>
          <w:tcPr>
            <w:tcW w:w="1736" w:type="dxa"/>
            <w:tcPrChange w:id="211" w:author="Robert Porteous" w:date="2025-10-09T17:09:00Z" w16du:dateUtc="2025-10-09T16:09:00Z">
              <w:tcPr>
                <w:tcW w:w="1613" w:type="dxa"/>
                <w:gridSpan w:val="2"/>
              </w:tcPr>
            </w:tcPrChange>
          </w:tcPr>
          <w:p w14:paraId="1873EC93" w14:textId="1BE36206" w:rsidR="00A92E28" w:rsidRPr="00400ED0" w:rsidDel="00975EE5" w:rsidRDefault="00A92E28" w:rsidP="00A92E28">
            <w:pPr>
              <w:rPr>
                <w:del w:id="212" w:author="Robert Porteous" w:date="2025-09-12T13:14:00Z"/>
                <w:rFonts w:eastAsia="Calibri"/>
                <w:color w:val="000000" w:themeColor="text1"/>
              </w:rPr>
            </w:pPr>
            <w:del w:id="213" w:author="Robert Porteous" w:date="2025-09-12T13:14:00Z">
              <w:r w:rsidRPr="00400ED0" w:rsidDel="00975EE5">
                <w:rPr>
                  <w:rFonts w:eastAsia="Calibri"/>
                  <w:color w:val="000000" w:themeColor="text1"/>
                </w:rPr>
                <w:delText>Binary</w:delText>
              </w:r>
            </w:del>
          </w:p>
        </w:tc>
        <w:tc>
          <w:tcPr>
            <w:tcW w:w="1676" w:type="dxa"/>
            <w:vAlign w:val="center"/>
            <w:tcPrChange w:id="214" w:author="Robert Porteous" w:date="2025-10-09T17:09:00Z" w16du:dateUtc="2025-10-09T16:09:00Z">
              <w:tcPr>
                <w:tcW w:w="1750" w:type="dxa"/>
                <w:gridSpan w:val="4"/>
                <w:vAlign w:val="center"/>
              </w:tcPr>
            </w:tcPrChange>
          </w:tcPr>
          <w:p w14:paraId="324784E4" w14:textId="59C22244" w:rsidR="00A92E28" w:rsidDel="00975EE5" w:rsidRDefault="00A92E28" w:rsidP="00A92E28">
            <w:pPr>
              <w:rPr>
                <w:del w:id="215" w:author="Robert Porteous" w:date="2025-09-12T13:14:00Z"/>
              </w:rPr>
            </w:pPr>
            <w:del w:id="216" w:author="Robert Porteous" w:date="2025-09-12T13:14:00Z">
              <w:r w:rsidRPr="00400ED0" w:rsidDel="00975EE5">
                <w:rPr>
                  <w:rFonts w:eastAsia="Calibri"/>
                  <w:color w:val="000000" w:themeColor="text1"/>
                </w:rPr>
                <w:delText>1 if diagnosis present; 0 otherwise.</w:delText>
              </w:r>
            </w:del>
          </w:p>
        </w:tc>
        <w:tc>
          <w:tcPr>
            <w:tcW w:w="1739" w:type="dxa"/>
            <w:tcPrChange w:id="217" w:author="Robert Porteous" w:date="2025-10-09T17:09:00Z" w16du:dateUtc="2025-10-09T16:09:00Z">
              <w:tcPr>
                <w:tcW w:w="1817" w:type="dxa"/>
                <w:gridSpan w:val="3"/>
              </w:tcPr>
            </w:tcPrChange>
          </w:tcPr>
          <w:p w14:paraId="7CC1EF39" w14:textId="7CCA366C" w:rsidR="00A92E28" w:rsidDel="00975EE5" w:rsidRDefault="009A4BFC" w:rsidP="00A92E28">
            <w:pPr>
              <w:rPr>
                <w:del w:id="218" w:author="Robert Porteous" w:date="2025-09-12T13:14:00Z"/>
              </w:rPr>
            </w:pPr>
            <w:del w:id="219"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220" w:author="Robert Porteous" w:date="2025-10-09T17:09:00Z" w16du:dateUtc="2025-10-09T16:09:00Z">
              <w:tcPr>
                <w:tcW w:w="1714" w:type="dxa"/>
                <w:gridSpan w:val="2"/>
              </w:tcPr>
            </w:tcPrChange>
          </w:tcPr>
          <w:p w14:paraId="37035A17" w14:textId="7496CB90" w:rsidR="00A92E28" w:rsidDel="00975EE5" w:rsidRDefault="00A92E28" w:rsidP="00A92E28">
            <w:pPr>
              <w:rPr>
                <w:del w:id="221" w:author="Robert Porteous" w:date="2025-09-12T13:14:00Z"/>
              </w:rPr>
            </w:pPr>
          </w:p>
        </w:tc>
      </w:tr>
      <w:tr w:rsidR="00A92E28" w:rsidDel="00975EE5" w14:paraId="509093ED" w14:textId="6650ED5C" w:rsidTr="002556D0">
        <w:trPr>
          <w:del w:id="222" w:author="Robert Porteous" w:date="2025-09-12T13:14:00Z"/>
        </w:trPr>
        <w:tc>
          <w:tcPr>
            <w:tcW w:w="2223" w:type="dxa"/>
            <w:tcPrChange w:id="223" w:author="Robert Porteous" w:date="2025-10-09T17:09:00Z" w16du:dateUtc="2025-10-09T16:09:00Z">
              <w:tcPr>
                <w:tcW w:w="2122" w:type="dxa"/>
                <w:gridSpan w:val="2"/>
              </w:tcPr>
            </w:tcPrChange>
          </w:tcPr>
          <w:p w14:paraId="3E7ECB33" w14:textId="0B0A9D60" w:rsidR="00A92E28" w:rsidDel="00975EE5" w:rsidRDefault="00A92E28" w:rsidP="00A92E28">
            <w:pPr>
              <w:rPr>
                <w:del w:id="224" w:author="Robert Porteous" w:date="2025-09-12T13:14:00Z"/>
              </w:rPr>
            </w:pPr>
            <w:del w:id="225" w:author="Robert Porteous" w:date="2025-09-12T13:14:00Z">
              <w:r w:rsidDel="00975EE5">
                <w:delText>Diabetes</w:delText>
              </w:r>
            </w:del>
          </w:p>
        </w:tc>
        <w:tc>
          <w:tcPr>
            <w:tcW w:w="1736" w:type="dxa"/>
            <w:tcPrChange w:id="226" w:author="Robert Porteous" w:date="2025-10-09T17:09:00Z" w16du:dateUtc="2025-10-09T16:09:00Z">
              <w:tcPr>
                <w:tcW w:w="1613" w:type="dxa"/>
                <w:gridSpan w:val="2"/>
              </w:tcPr>
            </w:tcPrChange>
          </w:tcPr>
          <w:p w14:paraId="21463F18" w14:textId="1C87DBF9" w:rsidR="00A92E28" w:rsidRPr="00400ED0" w:rsidDel="00975EE5" w:rsidRDefault="00A92E28" w:rsidP="00A92E28">
            <w:pPr>
              <w:rPr>
                <w:del w:id="227" w:author="Robert Porteous" w:date="2025-09-12T13:14:00Z"/>
                <w:rFonts w:eastAsia="Calibri"/>
                <w:color w:val="000000" w:themeColor="text1"/>
              </w:rPr>
            </w:pPr>
            <w:del w:id="228" w:author="Robert Porteous" w:date="2025-09-12T13:14:00Z">
              <w:r w:rsidRPr="00400ED0" w:rsidDel="00975EE5">
                <w:rPr>
                  <w:rFonts w:eastAsia="Calibri"/>
                  <w:color w:val="000000" w:themeColor="text1"/>
                </w:rPr>
                <w:delText>Binary</w:delText>
              </w:r>
            </w:del>
          </w:p>
        </w:tc>
        <w:tc>
          <w:tcPr>
            <w:tcW w:w="1676" w:type="dxa"/>
            <w:vAlign w:val="center"/>
            <w:tcPrChange w:id="229" w:author="Robert Porteous" w:date="2025-10-09T17:09:00Z" w16du:dateUtc="2025-10-09T16:09:00Z">
              <w:tcPr>
                <w:tcW w:w="1750" w:type="dxa"/>
                <w:gridSpan w:val="4"/>
                <w:vAlign w:val="center"/>
              </w:tcPr>
            </w:tcPrChange>
          </w:tcPr>
          <w:p w14:paraId="1EEF2DD9" w14:textId="05BC77BC" w:rsidR="00A92E28" w:rsidDel="00975EE5" w:rsidRDefault="00A92E28" w:rsidP="00A92E28">
            <w:pPr>
              <w:rPr>
                <w:del w:id="230" w:author="Robert Porteous" w:date="2025-09-12T13:14:00Z"/>
              </w:rPr>
            </w:pPr>
            <w:del w:id="231" w:author="Robert Porteous" w:date="2025-09-12T13:14:00Z">
              <w:r w:rsidRPr="00400ED0" w:rsidDel="00975EE5">
                <w:rPr>
                  <w:rFonts w:eastAsia="Calibri"/>
                  <w:color w:val="000000" w:themeColor="text1"/>
                </w:rPr>
                <w:delText>1 if diagnosis present; 0 otherwise.</w:delText>
              </w:r>
            </w:del>
          </w:p>
        </w:tc>
        <w:tc>
          <w:tcPr>
            <w:tcW w:w="1739" w:type="dxa"/>
            <w:tcPrChange w:id="232" w:author="Robert Porteous" w:date="2025-10-09T17:09:00Z" w16du:dateUtc="2025-10-09T16:09:00Z">
              <w:tcPr>
                <w:tcW w:w="1817" w:type="dxa"/>
                <w:gridSpan w:val="3"/>
              </w:tcPr>
            </w:tcPrChange>
          </w:tcPr>
          <w:p w14:paraId="58BEA52A" w14:textId="72D329AE" w:rsidR="00A92E28" w:rsidDel="00975EE5" w:rsidRDefault="009A4BFC" w:rsidP="00A92E28">
            <w:pPr>
              <w:rPr>
                <w:del w:id="233" w:author="Robert Porteous" w:date="2025-09-12T13:14:00Z"/>
              </w:rPr>
            </w:pPr>
            <w:del w:id="234"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235" w:author="Robert Porteous" w:date="2025-10-09T17:09:00Z" w16du:dateUtc="2025-10-09T16:09:00Z">
              <w:tcPr>
                <w:tcW w:w="1714" w:type="dxa"/>
                <w:gridSpan w:val="2"/>
              </w:tcPr>
            </w:tcPrChange>
          </w:tcPr>
          <w:p w14:paraId="24D3131A" w14:textId="29F2E53C" w:rsidR="00A92E28" w:rsidDel="00975EE5" w:rsidRDefault="00A92E28" w:rsidP="00A92E28">
            <w:pPr>
              <w:rPr>
                <w:del w:id="236" w:author="Robert Porteous" w:date="2025-09-12T13:14:00Z"/>
              </w:rPr>
            </w:pPr>
          </w:p>
        </w:tc>
      </w:tr>
      <w:tr w:rsidR="00A92E28" w:rsidDel="00975EE5" w14:paraId="15CEC551" w14:textId="431A9C4E" w:rsidTr="002556D0">
        <w:trPr>
          <w:del w:id="237" w:author="Robert Porteous" w:date="2025-09-12T13:14:00Z"/>
        </w:trPr>
        <w:tc>
          <w:tcPr>
            <w:tcW w:w="2223" w:type="dxa"/>
            <w:tcPrChange w:id="238" w:author="Robert Porteous" w:date="2025-10-09T17:09:00Z" w16du:dateUtc="2025-10-09T16:09:00Z">
              <w:tcPr>
                <w:tcW w:w="2122" w:type="dxa"/>
                <w:gridSpan w:val="2"/>
              </w:tcPr>
            </w:tcPrChange>
          </w:tcPr>
          <w:p w14:paraId="7ACA03DD" w14:textId="53531BA7" w:rsidR="00A92E28" w:rsidDel="00975EE5" w:rsidRDefault="00A92E28" w:rsidP="00A92E28">
            <w:pPr>
              <w:rPr>
                <w:del w:id="239" w:author="Robert Porteous" w:date="2025-09-12T13:14:00Z"/>
              </w:rPr>
            </w:pPr>
            <w:del w:id="240" w:author="Robert Porteous" w:date="2025-09-12T13:14:00Z">
              <w:r w:rsidDel="00975EE5">
                <w:delText>Asthma</w:delText>
              </w:r>
            </w:del>
          </w:p>
        </w:tc>
        <w:tc>
          <w:tcPr>
            <w:tcW w:w="1736" w:type="dxa"/>
            <w:tcPrChange w:id="241" w:author="Robert Porteous" w:date="2025-10-09T17:09:00Z" w16du:dateUtc="2025-10-09T16:09:00Z">
              <w:tcPr>
                <w:tcW w:w="1613" w:type="dxa"/>
                <w:gridSpan w:val="2"/>
              </w:tcPr>
            </w:tcPrChange>
          </w:tcPr>
          <w:p w14:paraId="33032DD9" w14:textId="0423B676" w:rsidR="00A92E28" w:rsidRPr="00400ED0" w:rsidDel="00975EE5" w:rsidRDefault="00A92E28" w:rsidP="00A92E28">
            <w:pPr>
              <w:rPr>
                <w:del w:id="242" w:author="Robert Porteous" w:date="2025-09-12T13:14:00Z"/>
                <w:rFonts w:eastAsia="Calibri"/>
                <w:color w:val="000000" w:themeColor="text1"/>
              </w:rPr>
            </w:pPr>
            <w:del w:id="243" w:author="Robert Porteous" w:date="2025-09-12T13:14:00Z">
              <w:r w:rsidRPr="00400ED0" w:rsidDel="00975EE5">
                <w:rPr>
                  <w:rFonts w:eastAsia="Calibri"/>
                  <w:color w:val="000000" w:themeColor="text1"/>
                </w:rPr>
                <w:delText>Binary</w:delText>
              </w:r>
            </w:del>
          </w:p>
        </w:tc>
        <w:tc>
          <w:tcPr>
            <w:tcW w:w="1676" w:type="dxa"/>
            <w:vAlign w:val="center"/>
            <w:tcPrChange w:id="244" w:author="Robert Porteous" w:date="2025-10-09T17:09:00Z" w16du:dateUtc="2025-10-09T16:09:00Z">
              <w:tcPr>
                <w:tcW w:w="1750" w:type="dxa"/>
                <w:gridSpan w:val="4"/>
                <w:vAlign w:val="center"/>
              </w:tcPr>
            </w:tcPrChange>
          </w:tcPr>
          <w:p w14:paraId="1C029B5A" w14:textId="5FEF17F1" w:rsidR="00A92E28" w:rsidDel="00975EE5" w:rsidRDefault="00A92E28" w:rsidP="00A92E28">
            <w:pPr>
              <w:rPr>
                <w:del w:id="245" w:author="Robert Porteous" w:date="2025-09-12T13:14:00Z"/>
              </w:rPr>
            </w:pPr>
            <w:del w:id="246" w:author="Robert Porteous" w:date="2025-09-12T13:14:00Z">
              <w:r w:rsidRPr="00400ED0" w:rsidDel="00975EE5">
                <w:rPr>
                  <w:rFonts w:eastAsia="Calibri"/>
                  <w:color w:val="000000" w:themeColor="text1"/>
                </w:rPr>
                <w:delText>1 if diagnosis present; 0 otherwise.</w:delText>
              </w:r>
            </w:del>
          </w:p>
        </w:tc>
        <w:tc>
          <w:tcPr>
            <w:tcW w:w="1739" w:type="dxa"/>
            <w:tcPrChange w:id="247" w:author="Robert Porteous" w:date="2025-10-09T17:09:00Z" w16du:dateUtc="2025-10-09T16:09:00Z">
              <w:tcPr>
                <w:tcW w:w="1817" w:type="dxa"/>
                <w:gridSpan w:val="3"/>
              </w:tcPr>
            </w:tcPrChange>
          </w:tcPr>
          <w:p w14:paraId="2B0E840B" w14:textId="271E4A8C" w:rsidR="00A92E28" w:rsidDel="00975EE5" w:rsidRDefault="009A4BFC" w:rsidP="00A92E28">
            <w:pPr>
              <w:rPr>
                <w:del w:id="248" w:author="Robert Porteous" w:date="2025-09-12T13:14:00Z"/>
              </w:rPr>
            </w:pPr>
            <w:del w:id="249" w:author="Robert Porteous" w:date="2025-09-12T13: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642" w:type="dxa"/>
            <w:tcPrChange w:id="250" w:author="Robert Porteous" w:date="2025-10-09T17:09:00Z" w16du:dateUtc="2025-10-09T16:09:00Z">
              <w:tcPr>
                <w:tcW w:w="1714" w:type="dxa"/>
                <w:gridSpan w:val="2"/>
              </w:tcPr>
            </w:tcPrChange>
          </w:tcPr>
          <w:p w14:paraId="66EC643F" w14:textId="501EA7DD" w:rsidR="00A92E28" w:rsidDel="00975EE5" w:rsidRDefault="00A92E28" w:rsidP="00A92E28">
            <w:pPr>
              <w:rPr>
                <w:del w:id="251" w:author="Robert Porteous" w:date="2025-09-12T13:14:00Z"/>
              </w:rPr>
            </w:pPr>
          </w:p>
        </w:tc>
      </w:tr>
      <w:tr w:rsidR="00A92E28" w14:paraId="4610943B" w14:textId="5209BDF5" w:rsidTr="002556D0">
        <w:tc>
          <w:tcPr>
            <w:tcW w:w="2223" w:type="dxa"/>
            <w:vAlign w:val="center"/>
            <w:tcPrChange w:id="252" w:author="Robert Porteous" w:date="2025-10-09T17:09:00Z" w16du:dateUtc="2025-10-09T16:09:00Z">
              <w:tcPr>
                <w:tcW w:w="2122" w:type="dxa"/>
                <w:gridSpan w:val="2"/>
                <w:vAlign w:val="center"/>
              </w:tcPr>
            </w:tcPrChange>
          </w:tcPr>
          <w:p w14:paraId="3275D15C" w14:textId="1B4D9BEA" w:rsidR="00A92E28" w:rsidRDefault="00A92E28" w:rsidP="00A92E28">
            <w:r w:rsidRPr="00400ED0">
              <w:rPr>
                <w:rFonts w:eastAsia="Calibri"/>
                <w:color w:val="000000" w:themeColor="text1"/>
              </w:rPr>
              <w:t>Acute myocardial infarction</w:t>
            </w:r>
          </w:p>
        </w:tc>
        <w:tc>
          <w:tcPr>
            <w:tcW w:w="1736" w:type="dxa"/>
            <w:tcPrChange w:id="253" w:author="Robert Porteous" w:date="2025-10-09T17:09:00Z" w16du:dateUtc="2025-10-09T16:09:00Z">
              <w:tcPr>
                <w:tcW w:w="1613" w:type="dxa"/>
                <w:gridSpan w:val="2"/>
              </w:tcPr>
            </w:tcPrChange>
          </w:tcPr>
          <w:p w14:paraId="6CED7E33" w14:textId="760E69C3" w:rsidR="00A92E28" w:rsidRPr="00400ED0" w:rsidRDefault="00A92E28" w:rsidP="00A92E28">
            <w:pPr>
              <w:rPr>
                <w:rFonts w:eastAsia="Calibri"/>
                <w:color w:val="000000" w:themeColor="text1"/>
              </w:rPr>
            </w:pPr>
            <w:r>
              <w:rPr>
                <w:rFonts w:eastAsia="Calibri"/>
                <w:color w:val="000000" w:themeColor="text1"/>
              </w:rPr>
              <w:t>Binary</w:t>
            </w:r>
          </w:p>
        </w:tc>
        <w:tc>
          <w:tcPr>
            <w:tcW w:w="1676" w:type="dxa"/>
            <w:vAlign w:val="center"/>
            <w:tcPrChange w:id="254" w:author="Robert Porteous" w:date="2025-10-09T17:09:00Z" w16du:dateUtc="2025-10-09T16:09:00Z">
              <w:tcPr>
                <w:tcW w:w="1750" w:type="dxa"/>
                <w:gridSpan w:val="4"/>
                <w:vAlign w:val="center"/>
              </w:tcPr>
            </w:tcPrChange>
          </w:tcPr>
          <w:p w14:paraId="6E0F6B2D" w14:textId="6A689577" w:rsidR="00A92E28" w:rsidRDefault="00A92E28" w:rsidP="00A92E28">
            <w:r w:rsidRPr="00400ED0">
              <w:rPr>
                <w:rFonts w:eastAsia="Calibri"/>
                <w:color w:val="000000" w:themeColor="text1"/>
              </w:rPr>
              <w:t>1 if diagnosis present; 0 otherwise.</w:t>
            </w:r>
          </w:p>
        </w:tc>
        <w:tc>
          <w:tcPr>
            <w:tcW w:w="1739" w:type="dxa"/>
            <w:tcPrChange w:id="255" w:author="Robert Porteous" w:date="2025-10-09T17:09:00Z" w16du:dateUtc="2025-10-09T16:09:00Z">
              <w:tcPr>
                <w:tcW w:w="1817" w:type="dxa"/>
                <w:gridSpan w:val="3"/>
              </w:tcPr>
            </w:tcPrChange>
          </w:tcPr>
          <w:p w14:paraId="608F98E7" w14:textId="053CFBA0"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256" w:author="Robert Porteous" w:date="2025-10-09T17:09:00Z" w16du:dateUtc="2025-10-09T16:09:00Z">
              <w:tcPr>
                <w:tcW w:w="1714" w:type="dxa"/>
                <w:gridSpan w:val="2"/>
              </w:tcPr>
            </w:tcPrChange>
          </w:tcPr>
          <w:p w14:paraId="7FE9C3FC" w14:textId="0F8DE7FE" w:rsidR="00A92E28" w:rsidRDefault="00A92E28" w:rsidP="00A92E28"/>
        </w:tc>
      </w:tr>
      <w:tr w:rsidR="00A92E28" w14:paraId="33B4EA86" w14:textId="77777777" w:rsidTr="002556D0">
        <w:tc>
          <w:tcPr>
            <w:tcW w:w="2223" w:type="dxa"/>
            <w:vAlign w:val="center"/>
            <w:tcPrChange w:id="257" w:author="Robert Porteous" w:date="2025-10-09T17:09:00Z" w16du:dateUtc="2025-10-09T16:09:00Z">
              <w:tcPr>
                <w:tcW w:w="2122" w:type="dxa"/>
                <w:gridSpan w:val="2"/>
                <w:vAlign w:val="center"/>
              </w:tcPr>
            </w:tcPrChange>
          </w:tcPr>
          <w:p w14:paraId="348268A8" w14:textId="3E95E9ED" w:rsidR="00A92E28" w:rsidRPr="00400ED0" w:rsidRDefault="00A92E28" w:rsidP="00A92E28">
            <w:pPr>
              <w:rPr>
                <w:rFonts w:eastAsia="Calibri"/>
                <w:color w:val="000000" w:themeColor="text1"/>
              </w:rPr>
            </w:pPr>
            <w:r w:rsidRPr="00400ED0">
              <w:rPr>
                <w:rFonts w:eastAsia="Calibri"/>
                <w:color w:val="000000" w:themeColor="text1"/>
              </w:rPr>
              <w:t>Ischaemic stroke</w:t>
            </w:r>
          </w:p>
        </w:tc>
        <w:tc>
          <w:tcPr>
            <w:tcW w:w="1736" w:type="dxa"/>
            <w:tcPrChange w:id="258" w:author="Robert Porteous" w:date="2025-10-09T17:09:00Z" w16du:dateUtc="2025-10-09T16:09:00Z">
              <w:tcPr>
                <w:tcW w:w="1613" w:type="dxa"/>
                <w:gridSpan w:val="2"/>
              </w:tcPr>
            </w:tcPrChange>
          </w:tcPr>
          <w:p w14:paraId="09F5B746" w14:textId="183BFB5F" w:rsidR="00A92E28" w:rsidRDefault="00A92E28" w:rsidP="00A92E28">
            <w:pPr>
              <w:rPr>
                <w:rFonts w:eastAsia="Calibri"/>
                <w:color w:val="000000" w:themeColor="text1"/>
              </w:rPr>
            </w:pPr>
            <w:r>
              <w:rPr>
                <w:rFonts w:eastAsia="Calibri"/>
                <w:color w:val="000000" w:themeColor="text1"/>
              </w:rPr>
              <w:t>Binary</w:t>
            </w:r>
          </w:p>
        </w:tc>
        <w:tc>
          <w:tcPr>
            <w:tcW w:w="1676" w:type="dxa"/>
            <w:vAlign w:val="center"/>
            <w:tcPrChange w:id="259" w:author="Robert Porteous" w:date="2025-10-09T17:09:00Z" w16du:dateUtc="2025-10-09T16:09:00Z">
              <w:tcPr>
                <w:tcW w:w="1750" w:type="dxa"/>
                <w:gridSpan w:val="4"/>
                <w:vAlign w:val="center"/>
              </w:tcPr>
            </w:tcPrChange>
          </w:tcPr>
          <w:p w14:paraId="32849B6C" w14:textId="1608CC20" w:rsidR="00A92E28" w:rsidRDefault="00A92E28" w:rsidP="00A92E28">
            <w:r w:rsidRPr="00400ED0">
              <w:rPr>
                <w:rFonts w:eastAsia="Calibri"/>
                <w:color w:val="000000" w:themeColor="text1"/>
              </w:rPr>
              <w:t>1 if diagnosis present; 0 otherwise.</w:t>
            </w:r>
          </w:p>
        </w:tc>
        <w:tc>
          <w:tcPr>
            <w:tcW w:w="1739" w:type="dxa"/>
            <w:tcPrChange w:id="260" w:author="Robert Porteous" w:date="2025-10-09T17:09:00Z" w16du:dateUtc="2025-10-09T16:09:00Z">
              <w:tcPr>
                <w:tcW w:w="1817" w:type="dxa"/>
                <w:gridSpan w:val="3"/>
              </w:tcPr>
            </w:tcPrChange>
          </w:tcPr>
          <w:p w14:paraId="244B5168" w14:textId="63E7408D"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261" w:author="Robert Porteous" w:date="2025-10-09T17:09:00Z" w16du:dateUtc="2025-10-09T16:09:00Z">
              <w:tcPr>
                <w:tcW w:w="1714" w:type="dxa"/>
                <w:gridSpan w:val="2"/>
              </w:tcPr>
            </w:tcPrChange>
          </w:tcPr>
          <w:p w14:paraId="787ECE15" w14:textId="77777777" w:rsidR="00A92E28" w:rsidRDefault="00A92E28" w:rsidP="00A92E28"/>
        </w:tc>
      </w:tr>
      <w:tr w:rsidR="00A92E28" w:rsidDel="00350ABC" w14:paraId="3BA5BAFF" w14:textId="5C7FFD99" w:rsidTr="002556D0">
        <w:trPr>
          <w:del w:id="262" w:author="Robert Porteous" w:date="2025-09-12T13:05:00Z"/>
        </w:trPr>
        <w:tc>
          <w:tcPr>
            <w:tcW w:w="2223" w:type="dxa"/>
            <w:tcPrChange w:id="263" w:author="Robert Porteous" w:date="2025-10-09T17:09:00Z" w16du:dateUtc="2025-10-09T16:09:00Z">
              <w:tcPr>
                <w:tcW w:w="2122" w:type="dxa"/>
                <w:gridSpan w:val="2"/>
              </w:tcPr>
            </w:tcPrChange>
          </w:tcPr>
          <w:p w14:paraId="03928216" w14:textId="0B0A6840" w:rsidR="00A92E28" w:rsidRPr="00400ED0" w:rsidDel="00350ABC" w:rsidRDefault="00A92E28" w:rsidP="00A92E28">
            <w:pPr>
              <w:rPr>
                <w:del w:id="264" w:author="Robert Porteous" w:date="2025-09-12T13:05:00Z"/>
                <w:rFonts w:eastAsia="Calibri"/>
                <w:color w:val="000000" w:themeColor="text1"/>
              </w:rPr>
            </w:pPr>
            <w:del w:id="265" w:author="Robert Porteous" w:date="2025-09-12T13:05:00Z">
              <w:r w:rsidDel="00350ABC">
                <w:delText>Immunosuppression</w:delText>
              </w:r>
            </w:del>
          </w:p>
        </w:tc>
        <w:tc>
          <w:tcPr>
            <w:tcW w:w="1736" w:type="dxa"/>
            <w:tcPrChange w:id="266" w:author="Robert Porteous" w:date="2025-10-09T17:09:00Z" w16du:dateUtc="2025-10-09T16:09:00Z">
              <w:tcPr>
                <w:tcW w:w="1613" w:type="dxa"/>
                <w:gridSpan w:val="2"/>
              </w:tcPr>
            </w:tcPrChange>
          </w:tcPr>
          <w:p w14:paraId="269541DD" w14:textId="33341B1D" w:rsidR="00A92E28" w:rsidDel="00350ABC" w:rsidRDefault="00A92E28" w:rsidP="00A92E28">
            <w:pPr>
              <w:rPr>
                <w:del w:id="267" w:author="Robert Porteous" w:date="2025-09-12T13:05:00Z"/>
                <w:rFonts w:eastAsia="Calibri"/>
                <w:color w:val="000000" w:themeColor="text1"/>
              </w:rPr>
            </w:pPr>
            <w:del w:id="268" w:author="Robert Porteous" w:date="2025-09-12T13:05:00Z">
              <w:r w:rsidRPr="00400ED0" w:rsidDel="00350ABC">
                <w:rPr>
                  <w:rFonts w:eastAsia="Calibri"/>
                  <w:color w:val="000000" w:themeColor="text1"/>
                </w:rPr>
                <w:delText>Binary</w:delText>
              </w:r>
            </w:del>
          </w:p>
        </w:tc>
        <w:tc>
          <w:tcPr>
            <w:tcW w:w="1676" w:type="dxa"/>
            <w:vAlign w:val="center"/>
            <w:tcPrChange w:id="269" w:author="Robert Porteous" w:date="2025-10-09T17:09:00Z" w16du:dateUtc="2025-10-09T16:09:00Z">
              <w:tcPr>
                <w:tcW w:w="1750" w:type="dxa"/>
                <w:gridSpan w:val="4"/>
                <w:vAlign w:val="center"/>
              </w:tcPr>
            </w:tcPrChange>
          </w:tcPr>
          <w:p w14:paraId="470C73C8" w14:textId="4DEF396F" w:rsidR="00A92E28" w:rsidDel="00350ABC" w:rsidRDefault="00A92E28" w:rsidP="00A92E28">
            <w:pPr>
              <w:rPr>
                <w:del w:id="270" w:author="Robert Porteous" w:date="2025-09-12T13:05:00Z"/>
              </w:rPr>
            </w:pPr>
            <w:del w:id="271" w:author="Robert Porteous" w:date="2025-09-12T13:05:00Z">
              <w:r w:rsidRPr="00400ED0" w:rsidDel="00350ABC">
                <w:rPr>
                  <w:rFonts w:eastAsia="Calibri"/>
                  <w:color w:val="000000" w:themeColor="text1"/>
                </w:rPr>
                <w:delText>1 if diagnosis present; 0 otherwise.</w:delText>
              </w:r>
            </w:del>
          </w:p>
        </w:tc>
        <w:tc>
          <w:tcPr>
            <w:tcW w:w="1739" w:type="dxa"/>
            <w:tcPrChange w:id="272" w:author="Robert Porteous" w:date="2025-10-09T17:09:00Z" w16du:dateUtc="2025-10-09T16:09:00Z">
              <w:tcPr>
                <w:tcW w:w="1817" w:type="dxa"/>
                <w:gridSpan w:val="3"/>
              </w:tcPr>
            </w:tcPrChange>
          </w:tcPr>
          <w:p w14:paraId="43C297D9" w14:textId="464A2E4E" w:rsidR="00A92E28" w:rsidDel="00350ABC" w:rsidRDefault="009A4BFC" w:rsidP="00A92E28">
            <w:pPr>
              <w:rPr>
                <w:del w:id="273" w:author="Robert Porteous" w:date="2025-09-12T13:05:00Z"/>
              </w:rPr>
            </w:pPr>
            <w:del w:id="274" w:author="Robert Porteous" w:date="2025-09-12T13: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642" w:type="dxa"/>
            <w:tcPrChange w:id="275" w:author="Robert Porteous" w:date="2025-10-09T17:09:00Z" w16du:dateUtc="2025-10-09T16:09:00Z">
              <w:tcPr>
                <w:tcW w:w="1714" w:type="dxa"/>
                <w:gridSpan w:val="2"/>
              </w:tcPr>
            </w:tcPrChange>
          </w:tcPr>
          <w:p w14:paraId="1B4831A8" w14:textId="26DF384F" w:rsidR="00A92E28" w:rsidDel="00350ABC" w:rsidRDefault="00A92E28" w:rsidP="00A92E28">
            <w:pPr>
              <w:rPr>
                <w:del w:id="276" w:author="Robert Porteous" w:date="2025-09-12T13:05:00Z"/>
              </w:rPr>
            </w:pPr>
          </w:p>
        </w:tc>
      </w:tr>
      <w:tr w:rsidR="00A92E28" w:rsidDel="00350ABC" w14:paraId="4B22666E" w14:textId="78E41F49" w:rsidTr="002556D0">
        <w:trPr>
          <w:del w:id="277" w:author="Robert Porteous" w:date="2025-09-12T13:05:00Z"/>
        </w:trPr>
        <w:tc>
          <w:tcPr>
            <w:tcW w:w="2223" w:type="dxa"/>
            <w:tcPrChange w:id="278" w:author="Robert Porteous" w:date="2025-10-09T17:09:00Z" w16du:dateUtc="2025-10-09T16:09:00Z">
              <w:tcPr>
                <w:tcW w:w="2122" w:type="dxa"/>
                <w:gridSpan w:val="2"/>
              </w:tcPr>
            </w:tcPrChange>
          </w:tcPr>
          <w:p w14:paraId="6D2626CA" w14:textId="2976BF31" w:rsidR="00A92E28" w:rsidDel="00350ABC" w:rsidRDefault="00A92E28" w:rsidP="00A92E28">
            <w:pPr>
              <w:rPr>
                <w:del w:id="279" w:author="Robert Porteous" w:date="2025-09-12T13:05:00Z"/>
              </w:rPr>
            </w:pPr>
            <w:del w:id="280" w:author="Robert Porteous" w:date="2025-09-12T13:05:00Z">
              <w:r w:rsidDel="00350ABC">
                <w:delText>Learning disability</w:delText>
              </w:r>
            </w:del>
          </w:p>
        </w:tc>
        <w:tc>
          <w:tcPr>
            <w:tcW w:w="1736" w:type="dxa"/>
            <w:tcPrChange w:id="281" w:author="Robert Porteous" w:date="2025-10-09T17:09:00Z" w16du:dateUtc="2025-10-09T16:09:00Z">
              <w:tcPr>
                <w:tcW w:w="1613" w:type="dxa"/>
                <w:gridSpan w:val="2"/>
              </w:tcPr>
            </w:tcPrChange>
          </w:tcPr>
          <w:p w14:paraId="6BAB02B9" w14:textId="26CFF97E" w:rsidR="00A92E28" w:rsidRPr="00400ED0" w:rsidDel="00350ABC" w:rsidRDefault="00A92E28" w:rsidP="00A92E28">
            <w:pPr>
              <w:rPr>
                <w:del w:id="282" w:author="Robert Porteous" w:date="2025-09-12T13:05:00Z"/>
                <w:rFonts w:eastAsia="Calibri"/>
                <w:color w:val="000000" w:themeColor="text1"/>
              </w:rPr>
            </w:pPr>
            <w:del w:id="283" w:author="Robert Porteous" w:date="2025-09-12T13:05:00Z">
              <w:r w:rsidRPr="00400ED0" w:rsidDel="00350ABC">
                <w:rPr>
                  <w:rFonts w:eastAsia="Calibri"/>
                  <w:color w:val="000000" w:themeColor="text1"/>
                </w:rPr>
                <w:delText>Binary</w:delText>
              </w:r>
            </w:del>
          </w:p>
        </w:tc>
        <w:tc>
          <w:tcPr>
            <w:tcW w:w="1676" w:type="dxa"/>
            <w:vAlign w:val="center"/>
            <w:tcPrChange w:id="284" w:author="Robert Porteous" w:date="2025-10-09T17:09:00Z" w16du:dateUtc="2025-10-09T16:09:00Z">
              <w:tcPr>
                <w:tcW w:w="1750" w:type="dxa"/>
                <w:gridSpan w:val="4"/>
                <w:vAlign w:val="center"/>
              </w:tcPr>
            </w:tcPrChange>
          </w:tcPr>
          <w:p w14:paraId="1A94706A" w14:textId="7120672B" w:rsidR="00A92E28" w:rsidDel="00350ABC" w:rsidRDefault="00A92E28" w:rsidP="00A92E28">
            <w:pPr>
              <w:rPr>
                <w:del w:id="285" w:author="Robert Porteous" w:date="2025-09-12T13:05:00Z"/>
              </w:rPr>
            </w:pPr>
            <w:del w:id="286" w:author="Robert Porteous" w:date="2025-09-12T13:05:00Z">
              <w:r w:rsidRPr="00400ED0" w:rsidDel="00350ABC">
                <w:rPr>
                  <w:rFonts w:eastAsia="Calibri"/>
                  <w:color w:val="000000" w:themeColor="text1"/>
                </w:rPr>
                <w:delText>1 if diagnosis present; 0 otherwise.</w:delText>
              </w:r>
            </w:del>
          </w:p>
        </w:tc>
        <w:tc>
          <w:tcPr>
            <w:tcW w:w="1739" w:type="dxa"/>
            <w:tcPrChange w:id="287" w:author="Robert Porteous" w:date="2025-10-09T17:09:00Z" w16du:dateUtc="2025-10-09T16:09:00Z">
              <w:tcPr>
                <w:tcW w:w="1817" w:type="dxa"/>
                <w:gridSpan w:val="3"/>
              </w:tcPr>
            </w:tcPrChange>
          </w:tcPr>
          <w:p w14:paraId="4BA95A10" w14:textId="5CD2CA55" w:rsidR="00A92E28" w:rsidDel="00350ABC" w:rsidRDefault="009A4BFC" w:rsidP="00A92E28">
            <w:pPr>
              <w:rPr>
                <w:del w:id="288" w:author="Robert Porteous" w:date="2025-09-12T13:05:00Z"/>
              </w:rPr>
            </w:pPr>
            <w:del w:id="289" w:author="Robert Porteous" w:date="2025-09-12T13: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642" w:type="dxa"/>
            <w:tcPrChange w:id="290" w:author="Robert Porteous" w:date="2025-10-09T17:09:00Z" w16du:dateUtc="2025-10-09T16:09:00Z">
              <w:tcPr>
                <w:tcW w:w="1714" w:type="dxa"/>
                <w:gridSpan w:val="2"/>
              </w:tcPr>
            </w:tcPrChange>
          </w:tcPr>
          <w:p w14:paraId="3AF1038F" w14:textId="1DA909A7" w:rsidR="00A92E28" w:rsidDel="00350ABC" w:rsidRDefault="00A92E28" w:rsidP="00A92E28">
            <w:pPr>
              <w:rPr>
                <w:del w:id="291" w:author="Robert Porteous" w:date="2025-09-12T13:05:00Z"/>
              </w:rPr>
            </w:pPr>
          </w:p>
        </w:tc>
      </w:tr>
      <w:tr w:rsidR="00A92E28" w:rsidDel="00350ABC" w14:paraId="1E4C9CE9" w14:textId="04923C61" w:rsidTr="002556D0">
        <w:trPr>
          <w:del w:id="292" w:author="Robert Porteous" w:date="2025-09-12T13:05:00Z"/>
        </w:trPr>
        <w:tc>
          <w:tcPr>
            <w:tcW w:w="2223" w:type="dxa"/>
            <w:tcPrChange w:id="293" w:author="Robert Porteous" w:date="2025-10-09T17:09:00Z" w16du:dateUtc="2025-10-09T16:09:00Z">
              <w:tcPr>
                <w:tcW w:w="2122" w:type="dxa"/>
                <w:gridSpan w:val="2"/>
              </w:tcPr>
            </w:tcPrChange>
          </w:tcPr>
          <w:p w14:paraId="40C2A733" w14:textId="75D0A517" w:rsidR="00A92E28" w:rsidDel="00350ABC" w:rsidRDefault="00A92E28" w:rsidP="00A92E28">
            <w:pPr>
              <w:rPr>
                <w:del w:id="294" w:author="Robert Porteous" w:date="2025-09-12T13:05:00Z"/>
              </w:rPr>
            </w:pPr>
            <w:del w:id="295" w:author="Robert Porteous" w:date="2025-09-12T13:05:00Z">
              <w:r w:rsidDel="00350ABC">
                <w:delText xml:space="preserve">Severe mental illness </w:delText>
              </w:r>
            </w:del>
          </w:p>
        </w:tc>
        <w:tc>
          <w:tcPr>
            <w:tcW w:w="1736" w:type="dxa"/>
            <w:tcPrChange w:id="296" w:author="Robert Porteous" w:date="2025-10-09T17:09:00Z" w16du:dateUtc="2025-10-09T16:09:00Z">
              <w:tcPr>
                <w:tcW w:w="1613" w:type="dxa"/>
                <w:gridSpan w:val="2"/>
              </w:tcPr>
            </w:tcPrChange>
          </w:tcPr>
          <w:p w14:paraId="069521F4" w14:textId="070ED240" w:rsidR="00A92E28" w:rsidRPr="00400ED0" w:rsidDel="00350ABC" w:rsidRDefault="00A92E28" w:rsidP="00A92E28">
            <w:pPr>
              <w:rPr>
                <w:del w:id="297" w:author="Robert Porteous" w:date="2025-09-12T13:05:00Z"/>
                <w:rFonts w:eastAsia="Calibri"/>
                <w:color w:val="000000" w:themeColor="text1"/>
              </w:rPr>
            </w:pPr>
            <w:del w:id="298" w:author="Robert Porteous" w:date="2025-09-12T13:05:00Z">
              <w:r w:rsidRPr="00400ED0" w:rsidDel="00350ABC">
                <w:rPr>
                  <w:rFonts w:eastAsia="Calibri"/>
                  <w:color w:val="000000" w:themeColor="text1"/>
                </w:rPr>
                <w:delText>Binary</w:delText>
              </w:r>
            </w:del>
          </w:p>
        </w:tc>
        <w:tc>
          <w:tcPr>
            <w:tcW w:w="1676" w:type="dxa"/>
            <w:vAlign w:val="center"/>
            <w:tcPrChange w:id="299" w:author="Robert Porteous" w:date="2025-10-09T17:09:00Z" w16du:dateUtc="2025-10-09T16:09:00Z">
              <w:tcPr>
                <w:tcW w:w="1750" w:type="dxa"/>
                <w:gridSpan w:val="4"/>
                <w:vAlign w:val="center"/>
              </w:tcPr>
            </w:tcPrChange>
          </w:tcPr>
          <w:p w14:paraId="224439A0" w14:textId="6891B045" w:rsidR="00A92E28" w:rsidDel="00350ABC" w:rsidRDefault="00A92E28" w:rsidP="00A92E28">
            <w:pPr>
              <w:rPr>
                <w:del w:id="300" w:author="Robert Porteous" w:date="2025-09-12T13:05:00Z"/>
              </w:rPr>
            </w:pPr>
            <w:del w:id="301" w:author="Robert Porteous" w:date="2025-09-12T13:05:00Z">
              <w:r w:rsidRPr="00400ED0" w:rsidDel="00350ABC">
                <w:rPr>
                  <w:rFonts w:eastAsia="Calibri"/>
                  <w:color w:val="000000" w:themeColor="text1"/>
                </w:rPr>
                <w:delText>1 if diagnosis present; 0 otherwise.</w:delText>
              </w:r>
            </w:del>
          </w:p>
        </w:tc>
        <w:tc>
          <w:tcPr>
            <w:tcW w:w="1739" w:type="dxa"/>
            <w:tcPrChange w:id="302" w:author="Robert Porteous" w:date="2025-10-09T17:09:00Z" w16du:dateUtc="2025-10-09T16:09:00Z">
              <w:tcPr>
                <w:tcW w:w="1817" w:type="dxa"/>
                <w:gridSpan w:val="3"/>
              </w:tcPr>
            </w:tcPrChange>
          </w:tcPr>
          <w:p w14:paraId="2E637A81" w14:textId="2AD52ED8" w:rsidR="00A92E28" w:rsidDel="00350ABC" w:rsidRDefault="009A4BFC" w:rsidP="00A92E28">
            <w:pPr>
              <w:rPr>
                <w:del w:id="303" w:author="Robert Porteous" w:date="2025-09-12T13:05:00Z"/>
              </w:rPr>
            </w:pPr>
            <w:del w:id="304" w:author="Robert Porteous" w:date="2025-09-12T13: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642" w:type="dxa"/>
            <w:tcPrChange w:id="305" w:author="Robert Porteous" w:date="2025-10-09T17:09:00Z" w16du:dateUtc="2025-10-09T16:09:00Z">
              <w:tcPr>
                <w:tcW w:w="1714" w:type="dxa"/>
                <w:gridSpan w:val="2"/>
              </w:tcPr>
            </w:tcPrChange>
          </w:tcPr>
          <w:p w14:paraId="395F765D" w14:textId="4F72DCEC" w:rsidR="00A92E28" w:rsidDel="00350ABC" w:rsidRDefault="00A92E28" w:rsidP="00A92E28">
            <w:pPr>
              <w:rPr>
                <w:del w:id="306" w:author="Robert Porteous" w:date="2025-09-12T13:05:00Z"/>
              </w:rPr>
            </w:pPr>
          </w:p>
        </w:tc>
      </w:tr>
      <w:tr w:rsidR="00A92E28" w14:paraId="61C46FE4" w14:textId="77777777" w:rsidTr="002556D0">
        <w:tc>
          <w:tcPr>
            <w:tcW w:w="2223" w:type="dxa"/>
            <w:tcPrChange w:id="307" w:author="Robert Porteous" w:date="2025-10-09T17:09:00Z" w16du:dateUtc="2025-10-09T16:09:00Z">
              <w:tcPr>
                <w:tcW w:w="2122" w:type="dxa"/>
                <w:gridSpan w:val="2"/>
              </w:tcPr>
            </w:tcPrChange>
          </w:tcPr>
          <w:p w14:paraId="453758C6" w14:textId="480567ED" w:rsidR="00A92E28" w:rsidRDefault="00A92E28" w:rsidP="00A92E28">
            <w:r>
              <w:t xml:space="preserve">Cancer </w:t>
            </w:r>
          </w:p>
        </w:tc>
        <w:tc>
          <w:tcPr>
            <w:tcW w:w="1736" w:type="dxa"/>
            <w:tcPrChange w:id="308" w:author="Robert Porteous" w:date="2025-10-09T17:09:00Z" w16du:dateUtc="2025-10-09T16:09:00Z">
              <w:tcPr>
                <w:tcW w:w="1613" w:type="dxa"/>
                <w:gridSpan w:val="2"/>
              </w:tcPr>
            </w:tcPrChange>
          </w:tcPr>
          <w:p w14:paraId="7755761F" w14:textId="1270D0BB" w:rsidR="00A92E28" w:rsidRPr="00400ED0" w:rsidRDefault="00A92E28" w:rsidP="00A92E28">
            <w:pPr>
              <w:rPr>
                <w:rFonts w:eastAsia="Calibri"/>
                <w:color w:val="000000" w:themeColor="text1"/>
              </w:rPr>
            </w:pPr>
            <w:r w:rsidRPr="00400ED0">
              <w:rPr>
                <w:rFonts w:eastAsia="Calibri"/>
                <w:color w:val="000000" w:themeColor="text1"/>
              </w:rPr>
              <w:t>Binary</w:t>
            </w:r>
          </w:p>
        </w:tc>
        <w:tc>
          <w:tcPr>
            <w:tcW w:w="1676" w:type="dxa"/>
            <w:vAlign w:val="center"/>
            <w:tcPrChange w:id="309" w:author="Robert Porteous" w:date="2025-10-09T17:09:00Z" w16du:dateUtc="2025-10-09T16:09:00Z">
              <w:tcPr>
                <w:tcW w:w="1750" w:type="dxa"/>
                <w:gridSpan w:val="4"/>
                <w:vAlign w:val="center"/>
              </w:tcPr>
            </w:tcPrChange>
          </w:tcPr>
          <w:p w14:paraId="24A18D6E" w14:textId="06138E4D" w:rsidR="00A92E28" w:rsidRDefault="00A92E28" w:rsidP="00A92E28">
            <w:r w:rsidRPr="00400ED0">
              <w:rPr>
                <w:rFonts w:eastAsia="Calibri"/>
                <w:color w:val="000000" w:themeColor="text1"/>
              </w:rPr>
              <w:t>1 if diagnosis present; 0 otherwise.</w:t>
            </w:r>
            <w:commentRangeStart w:id="310"/>
            <w:commentRangeEnd w:id="310"/>
            <w:r>
              <w:rPr>
                <w:rStyle w:val="CommentReference"/>
              </w:rPr>
              <w:commentReference w:id="310"/>
            </w:r>
          </w:p>
        </w:tc>
        <w:tc>
          <w:tcPr>
            <w:tcW w:w="1739" w:type="dxa"/>
            <w:tcPrChange w:id="311" w:author="Robert Porteous" w:date="2025-10-09T17:09:00Z" w16du:dateUtc="2025-10-09T16:09:00Z">
              <w:tcPr>
                <w:tcW w:w="1817" w:type="dxa"/>
                <w:gridSpan w:val="3"/>
              </w:tcPr>
            </w:tcPrChange>
          </w:tcPr>
          <w:p w14:paraId="64BB8CB3" w14:textId="6AD45D56"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312" w:author="Robert Porteous" w:date="2025-10-09T17:09:00Z" w16du:dateUtc="2025-10-09T16:09:00Z">
              <w:tcPr>
                <w:tcW w:w="1714" w:type="dxa"/>
                <w:gridSpan w:val="2"/>
              </w:tcPr>
            </w:tcPrChange>
          </w:tcPr>
          <w:p w14:paraId="0A11A3C5" w14:textId="77777777" w:rsidR="00A92E28" w:rsidRDefault="00A92E28" w:rsidP="00A92E28"/>
        </w:tc>
      </w:tr>
      <w:tr w:rsidR="003F654D" w14:paraId="01492BA8" w14:textId="77777777" w:rsidTr="002556D0">
        <w:tc>
          <w:tcPr>
            <w:tcW w:w="2223" w:type="dxa"/>
            <w:tcPrChange w:id="313" w:author="Robert Porteous" w:date="2025-10-09T17:09:00Z" w16du:dateUtc="2025-10-09T16:09:00Z">
              <w:tcPr>
                <w:tcW w:w="2122" w:type="dxa"/>
                <w:gridSpan w:val="2"/>
              </w:tcPr>
            </w:tcPrChange>
          </w:tcPr>
          <w:p w14:paraId="0EA1AC1E" w14:textId="6426821F" w:rsidR="003F654D" w:rsidRDefault="003F654D" w:rsidP="00A92E28">
            <w:commentRangeStart w:id="314"/>
            <w:r>
              <w:t>Multimorbidity score</w:t>
            </w:r>
          </w:p>
        </w:tc>
        <w:tc>
          <w:tcPr>
            <w:tcW w:w="1736" w:type="dxa"/>
            <w:tcPrChange w:id="315" w:author="Robert Porteous" w:date="2025-10-09T17:09:00Z" w16du:dateUtc="2025-10-09T16:09:00Z">
              <w:tcPr>
                <w:tcW w:w="1613" w:type="dxa"/>
                <w:gridSpan w:val="2"/>
              </w:tcPr>
            </w:tcPrChange>
          </w:tcPr>
          <w:p w14:paraId="6B54C334" w14:textId="2BD887EA" w:rsidR="003F654D" w:rsidRPr="00400ED0" w:rsidRDefault="003F654D" w:rsidP="00A92E28">
            <w:pPr>
              <w:rPr>
                <w:rFonts w:eastAsia="Calibri"/>
                <w:color w:val="000000" w:themeColor="text1"/>
              </w:rPr>
            </w:pPr>
            <w:r>
              <w:rPr>
                <w:rFonts w:eastAsia="Calibri"/>
                <w:color w:val="000000" w:themeColor="text1"/>
              </w:rPr>
              <w:t>Continuous</w:t>
            </w:r>
            <w:commentRangeEnd w:id="314"/>
            <w:r w:rsidR="00751EA9">
              <w:rPr>
                <w:rStyle w:val="CommentReference"/>
              </w:rPr>
              <w:commentReference w:id="314"/>
            </w:r>
          </w:p>
        </w:tc>
        <w:tc>
          <w:tcPr>
            <w:tcW w:w="1676" w:type="dxa"/>
            <w:vAlign w:val="center"/>
            <w:tcPrChange w:id="316" w:author="Robert Porteous" w:date="2025-10-09T17:09:00Z" w16du:dateUtc="2025-10-09T16:09:00Z">
              <w:tcPr>
                <w:tcW w:w="1750" w:type="dxa"/>
                <w:gridSpan w:val="4"/>
                <w:vAlign w:val="center"/>
              </w:tcPr>
            </w:tcPrChange>
          </w:tcPr>
          <w:p w14:paraId="2DD18698" w14:textId="77777777" w:rsidR="003F654D" w:rsidRPr="00400ED0" w:rsidRDefault="003F654D" w:rsidP="00A92E28">
            <w:pPr>
              <w:rPr>
                <w:rFonts w:eastAsia="Calibri"/>
                <w:color w:val="000000" w:themeColor="text1"/>
              </w:rPr>
            </w:pPr>
          </w:p>
        </w:tc>
        <w:tc>
          <w:tcPr>
            <w:tcW w:w="1739" w:type="dxa"/>
            <w:tcPrChange w:id="317" w:author="Robert Porteous" w:date="2025-10-09T17:09:00Z" w16du:dateUtc="2025-10-09T16:09:00Z">
              <w:tcPr>
                <w:tcW w:w="1817" w:type="dxa"/>
                <w:gridSpan w:val="3"/>
              </w:tcPr>
            </w:tcPrChange>
          </w:tcPr>
          <w:p w14:paraId="5A2553DA" w14:textId="72E8F6A4" w:rsidR="003F654D" w:rsidRDefault="003F654D" w:rsidP="00A92E28">
            <w:r>
              <w:t>TBD</w:t>
            </w:r>
          </w:p>
        </w:tc>
        <w:tc>
          <w:tcPr>
            <w:tcW w:w="1642" w:type="dxa"/>
            <w:tcPrChange w:id="318" w:author="Robert Porteous" w:date="2025-10-09T17:09:00Z" w16du:dateUtc="2025-10-09T16:09:00Z">
              <w:tcPr>
                <w:tcW w:w="1714" w:type="dxa"/>
                <w:gridSpan w:val="2"/>
              </w:tcPr>
            </w:tcPrChange>
          </w:tcPr>
          <w:p w14:paraId="650EBBD8" w14:textId="7603CB78" w:rsidR="003F654D" w:rsidRDefault="003F654D" w:rsidP="00A92E28">
            <w:r>
              <w:t>Which conditions are necessary to include on their own if we are using a multimorbidity score?</w:t>
            </w:r>
          </w:p>
        </w:tc>
      </w:tr>
      <w:tr w:rsidR="00A92E28" w14:paraId="0D05CE0A" w14:textId="77777777" w:rsidTr="002556D0">
        <w:tc>
          <w:tcPr>
            <w:tcW w:w="2223" w:type="dxa"/>
            <w:tcPrChange w:id="319" w:author="Robert Porteous" w:date="2025-10-09T17:09:00Z" w16du:dateUtc="2025-10-09T16:09:00Z">
              <w:tcPr>
                <w:tcW w:w="2122" w:type="dxa"/>
                <w:gridSpan w:val="2"/>
              </w:tcPr>
            </w:tcPrChange>
          </w:tcPr>
          <w:p w14:paraId="4137B7BF" w14:textId="32BE1BEB" w:rsidR="00A92E28" w:rsidRDefault="00A92E28" w:rsidP="00A92E28">
            <w:r>
              <w:t>Recent hospital admission</w:t>
            </w:r>
          </w:p>
        </w:tc>
        <w:tc>
          <w:tcPr>
            <w:tcW w:w="1736" w:type="dxa"/>
            <w:tcPrChange w:id="320" w:author="Robert Porteous" w:date="2025-10-09T17:09:00Z" w16du:dateUtc="2025-10-09T16:09:00Z">
              <w:tcPr>
                <w:tcW w:w="1613" w:type="dxa"/>
                <w:gridSpan w:val="2"/>
              </w:tcPr>
            </w:tcPrChange>
          </w:tcPr>
          <w:p w14:paraId="1190F919" w14:textId="4241C862" w:rsidR="00A92E28" w:rsidRPr="00400ED0" w:rsidRDefault="00A92E28" w:rsidP="00A92E28">
            <w:pPr>
              <w:rPr>
                <w:rFonts w:eastAsia="Calibri"/>
                <w:color w:val="000000" w:themeColor="text1"/>
              </w:rPr>
            </w:pPr>
            <w:r>
              <w:t>Binary</w:t>
            </w:r>
          </w:p>
        </w:tc>
        <w:tc>
          <w:tcPr>
            <w:tcW w:w="1676" w:type="dxa"/>
            <w:tcPrChange w:id="321" w:author="Robert Porteous" w:date="2025-10-09T17:09:00Z" w16du:dateUtc="2025-10-09T16:09:00Z">
              <w:tcPr>
                <w:tcW w:w="1750" w:type="dxa"/>
                <w:gridSpan w:val="4"/>
              </w:tcPr>
            </w:tcPrChange>
          </w:tcPr>
          <w:p w14:paraId="01B0FE57" w14:textId="6B1DCC9C" w:rsidR="00A92E28" w:rsidRPr="00A92E28" w:rsidRDefault="00A92E28" w:rsidP="00A92E28">
            <w:pPr>
              <w:rPr>
                <w:rFonts w:eastAsia="Calibri"/>
                <w:color w:val="000000" w:themeColor="text1"/>
              </w:rPr>
            </w:pPr>
            <w:r w:rsidRPr="00400ED0">
              <w:rPr>
                <w:rFonts w:eastAsia="Calibri"/>
                <w:color w:val="000000" w:themeColor="text1"/>
              </w:rPr>
              <w:t xml:space="preserve">1 </w:t>
            </w:r>
            <w:r>
              <w:rPr>
                <w:rFonts w:eastAsia="Calibri"/>
                <w:color w:val="000000" w:themeColor="text1"/>
              </w:rPr>
              <w:t>patient has been admitted in the last 30 days; 0 otherwise</w:t>
            </w:r>
          </w:p>
        </w:tc>
        <w:tc>
          <w:tcPr>
            <w:tcW w:w="1739" w:type="dxa"/>
            <w:tcPrChange w:id="322" w:author="Robert Porteous" w:date="2025-10-09T17:09:00Z" w16du:dateUtc="2025-10-09T16:09:00Z">
              <w:tcPr>
                <w:tcW w:w="1817" w:type="dxa"/>
                <w:gridSpan w:val="3"/>
              </w:tcPr>
            </w:tcPrChange>
          </w:tcPr>
          <w:p w14:paraId="7E1A034D" w14:textId="4EDFDF30" w:rsidR="00A92E28" w:rsidRDefault="003F654D" w:rsidP="00A92E28">
            <w:r>
              <w:t>TBD</w:t>
            </w:r>
          </w:p>
        </w:tc>
        <w:tc>
          <w:tcPr>
            <w:tcW w:w="1642" w:type="dxa"/>
            <w:tcPrChange w:id="323" w:author="Robert Porteous" w:date="2025-10-09T17:09:00Z" w16du:dateUtc="2025-10-09T16:09:00Z">
              <w:tcPr>
                <w:tcW w:w="1714" w:type="dxa"/>
                <w:gridSpan w:val="2"/>
              </w:tcPr>
            </w:tcPrChange>
          </w:tcPr>
          <w:p w14:paraId="46FDADEA" w14:textId="4DACACF8" w:rsidR="00A92E28" w:rsidRDefault="003F654D" w:rsidP="00A92E28">
            <w:r>
              <w:t>Hospital admissions often result in lots of changes to a patient’s medication</w:t>
            </w:r>
          </w:p>
        </w:tc>
      </w:tr>
      <w:tr w:rsidR="00A92E28" w14:paraId="7F4F400F" w14:textId="77777777" w:rsidTr="002556D0">
        <w:tc>
          <w:tcPr>
            <w:tcW w:w="2223" w:type="dxa"/>
            <w:tcPrChange w:id="324" w:author="Robert Porteous" w:date="2025-10-09T17:09:00Z" w16du:dateUtc="2025-10-09T16:09:00Z">
              <w:tcPr>
                <w:tcW w:w="2122" w:type="dxa"/>
                <w:gridSpan w:val="2"/>
              </w:tcPr>
            </w:tcPrChange>
          </w:tcPr>
          <w:p w14:paraId="4E016C9B" w14:textId="1E597949" w:rsidR="00A92E28" w:rsidRDefault="00A92E28" w:rsidP="00A92E28">
            <w:r>
              <w:t>Smoking</w:t>
            </w:r>
          </w:p>
        </w:tc>
        <w:tc>
          <w:tcPr>
            <w:tcW w:w="1736" w:type="dxa"/>
            <w:tcPrChange w:id="325" w:author="Robert Porteous" w:date="2025-10-09T17:09:00Z" w16du:dateUtc="2025-10-09T16:09:00Z">
              <w:tcPr>
                <w:tcW w:w="1613" w:type="dxa"/>
                <w:gridSpan w:val="2"/>
              </w:tcPr>
            </w:tcPrChange>
          </w:tcPr>
          <w:p w14:paraId="27B045A9" w14:textId="698EA67B" w:rsidR="00A92E28" w:rsidRDefault="00A92E28" w:rsidP="00A92E28">
            <w:r>
              <w:t>Categorical</w:t>
            </w:r>
          </w:p>
        </w:tc>
        <w:tc>
          <w:tcPr>
            <w:tcW w:w="1676" w:type="dxa"/>
            <w:tcPrChange w:id="326" w:author="Robert Porteous" w:date="2025-10-09T17:09:00Z" w16du:dateUtc="2025-10-09T16:09:00Z">
              <w:tcPr>
                <w:tcW w:w="1750" w:type="dxa"/>
                <w:gridSpan w:val="4"/>
              </w:tcPr>
            </w:tcPrChange>
          </w:tcPr>
          <w:p w14:paraId="306D2595" w14:textId="77777777" w:rsidR="00A92E28" w:rsidRDefault="00A92E28" w:rsidP="00A92E28"/>
        </w:tc>
        <w:tc>
          <w:tcPr>
            <w:tcW w:w="1739" w:type="dxa"/>
            <w:tcPrChange w:id="327" w:author="Robert Porteous" w:date="2025-10-09T17:09:00Z" w16du:dateUtc="2025-10-09T16:09:00Z">
              <w:tcPr>
                <w:tcW w:w="1817" w:type="dxa"/>
                <w:gridSpan w:val="3"/>
              </w:tcPr>
            </w:tcPrChange>
          </w:tcPr>
          <w:p w14:paraId="6647A004" w14:textId="2BCD31AB" w:rsidR="00A92E28" w:rsidRDefault="009A4BFC" w:rsidP="00A92E28">
            <w:r>
              <w:t xml:space="preserve">From OpenSAFELY </w:t>
            </w:r>
            <w:r>
              <w:lastRenderedPageBreak/>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328" w:author="Robert Porteous" w:date="2025-10-09T17:09:00Z" w16du:dateUtc="2025-10-09T16:09:00Z">
              <w:tcPr>
                <w:tcW w:w="1714" w:type="dxa"/>
                <w:gridSpan w:val="2"/>
              </w:tcPr>
            </w:tcPrChange>
          </w:tcPr>
          <w:p w14:paraId="64D29FF4" w14:textId="77777777" w:rsidR="00A92E28" w:rsidRDefault="00A92E28" w:rsidP="00A92E28"/>
        </w:tc>
      </w:tr>
      <w:tr w:rsidR="00A92E28" w14:paraId="3A9AF1AF" w14:textId="77777777" w:rsidTr="002556D0">
        <w:tc>
          <w:tcPr>
            <w:tcW w:w="2223" w:type="dxa"/>
            <w:tcPrChange w:id="329" w:author="Robert Porteous" w:date="2025-10-09T17:09:00Z" w16du:dateUtc="2025-10-09T16:09:00Z">
              <w:tcPr>
                <w:tcW w:w="2122" w:type="dxa"/>
                <w:gridSpan w:val="2"/>
              </w:tcPr>
            </w:tcPrChange>
          </w:tcPr>
          <w:p w14:paraId="122144F4" w14:textId="65369EFD" w:rsidR="00A92E28" w:rsidRDefault="00A92E28" w:rsidP="00A92E28">
            <w:r>
              <w:t>Obesity</w:t>
            </w:r>
          </w:p>
        </w:tc>
        <w:tc>
          <w:tcPr>
            <w:tcW w:w="1736" w:type="dxa"/>
            <w:tcPrChange w:id="330" w:author="Robert Porteous" w:date="2025-10-09T17:09:00Z" w16du:dateUtc="2025-10-09T16:09:00Z">
              <w:tcPr>
                <w:tcW w:w="1613" w:type="dxa"/>
                <w:gridSpan w:val="2"/>
              </w:tcPr>
            </w:tcPrChange>
          </w:tcPr>
          <w:p w14:paraId="215F018F" w14:textId="7B7E36A2" w:rsidR="00A92E28" w:rsidRDefault="00A92E28" w:rsidP="00A92E28">
            <w:r>
              <w:t>Binary</w:t>
            </w:r>
          </w:p>
        </w:tc>
        <w:tc>
          <w:tcPr>
            <w:tcW w:w="1676" w:type="dxa"/>
            <w:tcPrChange w:id="331" w:author="Robert Porteous" w:date="2025-10-09T17:09:00Z" w16du:dateUtc="2025-10-09T16:09:00Z">
              <w:tcPr>
                <w:tcW w:w="1750" w:type="dxa"/>
                <w:gridSpan w:val="4"/>
              </w:tcPr>
            </w:tcPrChange>
          </w:tcPr>
          <w:p w14:paraId="54CB9846" w14:textId="106E52CF" w:rsidR="00A92E28" w:rsidRDefault="00A92E28" w:rsidP="00A92E28">
            <w:r>
              <w:t>1 obesity code present, 0 otherwise</w:t>
            </w:r>
          </w:p>
        </w:tc>
        <w:tc>
          <w:tcPr>
            <w:tcW w:w="1739" w:type="dxa"/>
            <w:tcPrChange w:id="332" w:author="Robert Porteous" w:date="2025-10-09T17:09:00Z" w16du:dateUtc="2025-10-09T16:09:00Z">
              <w:tcPr>
                <w:tcW w:w="1817" w:type="dxa"/>
                <w:gridSpan w:val="3"/>
              </w:tcPr>
            </w:tcPrChange>
          </w:tcPr>
          <w:p w14:paraId="219DA0A7" w14:textId="59169943"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333" w:author="Robert Porteous" w:date="2025-10-09T17:09:00Z" w16du:dateUtc="2025-10-09T16:09:00Z">
              <w:tcPr>
                <w:tcW w:w="1714" w:type="dxa"/>
                <w:gridSpan w:val="2"/>
              </w:tcPr>
            </w:tcPrChange>
          </w:tcPr>
          <w:p w14:paraId="3728FDBC" w14:textId="77777777" w:rsidR="00A92E28" w:rsidRDefault="00A92E28" w:rsidP="00A92E28"/>
        </w:tc>
      </w:tr>
      <w:tr w:rsidR="00A92E28" w14:paraId="187D71A0" w14:textId="77777777" w:rsidTr="002556D0">
        <w:tc>
          <w:tcPr>
            <w:tcW w:w="2223" w:type="dxa"/>
            <w:tcPrChange w:id="334" w:author="Robert Porteous" w:date="2025-10-09T17:09:00Z" w16du:dateUtc="2025-10-09T16:09:00Z">
              <w:tcPr>
                <w:tcW w:w="2122" w:type="dxa"/>
                <w:gridSpan w:val="2"/>
              </w:tcPr>
            </w:tcPrChange>
          </w:tcPr>
          <w:p w14:paraId="099398F5" w14:textId="1F7CC6AB" w:rsidR="00A92E28" w:rsidRDefault="00A92E28" w:rsidP="00A92E28">
            <w:r>
              <w:t>Care home resident</w:t>
            </w:r>
          </w:p>
        </w:tc>
        <w:tc>
          <w:tcPr>
            <w:tcW w:w="1736" w:type="dxa"/>
            <w:tcPrChange w:id="335" w:author="Robert Porteous" w:date="2025-10-09T17:09:00Z" w16du:dateUtc="2025-10-09T16:09:00Z">
              <w:tcPr>
                <w:tcW w:w="1613" w:type="dxa"/>
                <w:gridSpan w:val="2"/>
              </w:tcPr>
            </w:tcPrChange>
          </w:tcPr>
          <w:p w14:paraId="7E5F9909" w14:textId="10DE42CD" w:rsidR="00A92E28" w:rsidRDefault="00A92E28" w:rsidP="00A92E28">
            <w:r>
              <w:t>Binary</w:t>
            </w:r>
          </w:p>
        </w:tc>
        <w:tc>
          <w:tcPr>
            <w:tcW w:w="1676" w:type="dxa"/>
            <w:vAlign w:val="center"/>
            <w:tcPrChange w:id="336" w:author="Robert Porteous" w:date="2025-10-09T17:09:00Z" w16du:dateUtc="2025-10-09T16:09:00Z">
              <w:tcPr>
                <w:tcW w:w="1750" w:type="dxa"/>
                <w:gridSpan w:val="4"/>
                <w:vAlign w:val="center"/>
              </w:tcPr>
            </w:tcPrChange>
          </w:tcPr>
          <w:p w14:paraId="347EEAA7" w14:textId="59EB642C" w:rsidR="00A92E28" w:rsidRDefault="00A92E28" w:rsidP="00A92E28">
            <w:r w:rsidRPr="00400ED0">
              <w:rPr>
                <w:rFonts w:eastAsia="Calibri"/>
                <w:color w:val="000000" w:themeColor="text1"/>
              </w:rPr>
              <w:t>1 if diagnosis present; 0 otherwise.</w:t>
            </w:r>
          </w:p>
        </w:tc>
        <w:tc>
          <w:tcPr>
            <w:tcW w:w="1739" w:type="dxa"/>
            <w:tcPrChange w:id="337" w:author="Robert Porteous" w:date="2025-10-09T17:09:00Z" w16du:dateUtc="2025-10-09T16:09:00Z">
              <w:tcPr>
                <w:tcW w:w="1817" w:type="dxa"/>
                <w:gridSpan w:val="3"/>
              </w:tcPr>
            </w:tcPrChange>
          </w:tcPr>
          <w:p w14:paraId="03FCD03A" w14:textId="529769AF"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338" w:author="Robert Porteous" w:date="2025-10-09T17:09:00Z" w16du:dateUtc="2025-10-09T16:09:00Z">
              <w:tcPr>
                <w:tcW w:w="1714" w:type="dxa"/>
                <w:gridSpan w:val="2"/>
              </w:tcPr>
            </w:tcPrChange>
          </w:tcPr>
          <w:p w14:paraId="14CD0675" w14:textId="77777777" w:rsidR="00A92E28" w:rsidRDefault="00A92E28" w:rsidP="00A92E28"/>
        </w:tc>
      </w:tr>
      <w:tr w:rsidR="00A92E28" w14:paraId="6A9FEE48" w14:textId="77777777" w:rsidTr="002556D0">
        <w:tc>
          <w:tcPr>
            <w:tcW w:w="2223" w:type="dxa"/>
            <w:tcPrChange w:id="339" w:author="Robert Porteous" w:date="2025-10-09T17:09:00Z" w16du:dateUtc="2025-10-09T16:09:00Z">
              <w:tcPr>
                <w:tcW w:w="2122" w:type="dxa"/>
                <w:gridSpan w:val="2"/>
              </w:tcPr>
            </w:tcPrChange>
          </w:tcPr>
          <w:p w14:paraId="189CC2A9" w14:textId="14851D72" w:rsidR="00A92E28" w:rsidRDefault="00A92E28" w:rsidP="00A92E28">
            <w:r>
              <w:t>Hypertension</w:t>
            </w:r>
          </w:p>
        </w:tc>
        <w:tc>
          <w:tcPr>
            <w:tcW w:w="1736" w:type="dxa"/>
            <w:tcPrChange w:id="340" w:author="Robert Porteous" w:date="2025-10-09T17:09:00Z" w16du:dateUtc="2025-10-09T16:09:00Z">
              <w:tcPr>
                <w:tcW w:w="1613" w:type="dxa"/>
                <w:gridSpan w:val="2"/>
              </w:tcPr>
            </w:tcPrChange>
          </w:tcPr>
          <w:p w14:paraId="50E494BA" w14:textId="51C7575C" w:rsidR="00A92E28" w:rsidRDefault="00A92E28" w:rsidP="00A92E28">
            <w:r>
              <w:t>Binary</w:t>
            </w:r>
          </w:p>
        </w:tc>
        <w:tc>
          <w:tcPr>
            <w:tcW w:w="1676" w:type="dxa"/>
            <w:vAlign w:val="center"/>
            <w:tcPrChange w:id="341" w:author="Robert Porteous" w:date="2025-10-09T17:09:00Z" w16du:dateUtc="2025-10-09T16:09:00Z">
              <w:tcPr>
                <w:tcW w:w="1750" w:type="dxa"/>
                <w:gridSpan w:val="4"/>
                <w:vAlign w:val="center"/>
              </w:tcPr>
            </w:tcPrChange>
          </w:tcPr>
          <w:p w14:paraId="6C2A7A69" w14:textId="366ED855" w:rsidR="00A92E28" w:rsidRDefault="00A92E28" w:rsidP="00A92E28">
            <w:r w:rsidRPr="00400ED0">
              <w:rPr>
                <w:rFonts w:eastAsia="Calibri"/>
                <w:color w:val="000000" w:themeColor="text1"/>
              </w:rPr>
              <w:t>1 if diagnosis present; 0 otherwise.</w:t>
            </w:r>
          </w:p>
        </w:tc>
        <w:tc>
          <w:tcPr>
            <w:tcW w:w="1739" w:type="dxa"/>
            <w:tcPrChange w:id="342" w:author="Robert Porteous" w:date="2025-10-09T17:09:00Z" w16du:dateUtc="2025-10-09T16:09:00Z">
              <w:tcPr>
                <w:tcW w:w="1817" w:type="dxa"/>
                <w:gridSpan w:val="3"/>
              </w:tcPr>
            </w:tcPrChange>
          </w:tcPr>
          <w:p w14:paraId="34A6FBFE" w14:textId="5A2F8A0E"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642" w:type="dxa"/>
            <w:tcPrChange w:id="343" w:author="Robert Porteous" w:date="2025-10-09T17:09:00Z" w16du:dateUtc="2025-10-09T16:09:00Z">
              <w:tcPr>
                <w:tcW w:w="1714" w:type="dxa"/>
                <w:gridSpan w:val="2"/>
              </w:tcPr>
            </w:tcPrChange>
          </w:tcPr>
          <w:p w14:paraId="051DFDD8" w14:textId="77777777" w:rsidR="00A92E28" w:rsidRDefault="00A92E28" w:rsidP="00A92E28"/>
        </w:tc>
      </w:tr>
      <w:tr w:rsidR="00A92E28" w:rsidDel="00FC756B" w14:paraId="5C887F8E" w14:textId="1237C144" w:rsidTr="002556D0">
        <w:trPr>
          <w:del w:id="344" w:author="Robert Porteous" w:date="2025-09-12T13:12:00Z"/>
        </w:trPr>
        <w:tc>
          <w:tcPr>
            <w:tcW w:w="2223" w:type="dxa"/>
            <w:tcPrChange w:id="345" w:author="Robert Porteous" w:date="2025-10-09T17:09:00Z" w16du:dateUtc="2025-10-09T16:09:00Z">
              <w:tcPr>
                <w:tcW w:w="2122" w:type="dxa"/>
                <w:gridSpan w:val="2"/>
              </w:tcPr>
            </w:tcPrChange>
          </w:tcPr>
          <w:p w14:paraId="6F3212C9" w14:textId="76AEE144" w:rsidR="00A92E28" w:rsidDel="00FC756B" w:rsidRDefault="00A92E28" w:rsidP="00A92E28">
            <w:pPr>
              <w:rPr>
                <w:del w:id="346" w:author="Robert Porteous" w:date="2025-09-12T13:12:00Z"/>
              </w:rPr>
            </w:pPr>
            <w:del w:id="347" w:author="Robert Porteous" w:date="2025-09-12T13:12:00Z">
              <w:r w:rsidDel="00FC756B">
                <w:delText>COPD</w:delText>
              </w:r>
            </w:del>
          </w:p>
        </w:tc>
        <w:tc>
          <w:tcPr>
            <w:tcW w:w="1736" w:type="dxa"/>
            <w:tcPrChange w:id="348" w:author="Robert Porteous" w:date="2025-10-09T17:09:00Z" w16du:dateUtc="2025-10-09T16:09:00Z">
              <w:tcPr>
                <w:tcW w:w="1613" w:type="dxa"/>
                <w:gridSpan w:val="2"/>
              </w:tcPr>
            </w:tcPrChange>
          </w:tcPr>
          <w:p w14:paraId="6F07907E" w14:textId="0BAC6BB0" w:rsidR="00A92E28" w:rsidDel="00FC756B" w:rsidRDefault="00A92E28" w:rsidP="00A92E28">
            <w:pPr>
              <w:rPr>
                <w:del w:id="349" w:author="Robert Porteous" w:date="2025-09-12T13:12:00Z"/>
              </w:rPr>
            </w:pPr>
            <w:del w:id="350" w:author="Robert Porteous" w:date="2025-09-12T13:12:00Z">
              <w:r w:rsidDel="00FC756B">
                <w:delText>Binary</w:delText>
              </w:r>
            </w:del>
          </w:p>
        </w:tc>
        <w:tc>
          <w:tcPr>
            <w:tcW w:w="1676" w:type="dxa"/>
            <w:tcPrChange w:id="351" w:author="Robert Porteous" w:date="2025-10-09T17:09:00Z" w16du:dateUtc="2025-10-09T16:09:00Z">
              <w:tcPr>
                <w:tcW w:w="1750" w:type="dxa"/>
                <w:gridSpan w:val="4"/>
              </w:tcPr>
            </w:tcPrChange>
          </w:tcPr>
          <w:p w14:paraId="103F2C22" w14:textId="1006B81B" w:rsidR="00A92E28" w:rsidDel="00FC756B" w:rsidRDefault="00A92E28" w:rsidP="00A92E28">
            <w:pPr>
              <w:rPr>
                <w:del w:id="352" w:author="Robert Porteous" w:date="2025-09-12T13:12:00Z"/>
              </w:rPr>
            </w:pPr>
            <w:del w:id="353" w:author="Robert Porteous" w:date="2025-09-12T13:12:00Z">
              <w:r w:rsidRPr="00400ED0" w:rsidDel="00FC756B">
                <w:rPr>
                  <w:rFonts w:eastAsia="Calibri"/>
                  <w:color w:val="000000" w:themeColor="text1"/>
                </w:rPr>
                <w:delText>1 if diagnosis present; 0 otherwise.</w:delText>
              </w:r>
            </w:del>
          </w:p>
        </w:tc>
        <w:tc>
          <w:tcPr>
            <w:tcW w:w="1739" w:type="dxa"/>
            <w:tcPrChange w:id="354" w:author="Robert Porteous" w:date="2025-10-09T17:09:00Z" w16du:dateUtc="2025-10-09T16:09:00Z">
              <w:tcPr>
                <w:tcW w:w="1817" w:type="dxa"/>
                <w:gridSpan w:val="3"/>
              </w:tcPr>
            </w:tcPrChange>
          </w:tcPr>
          <w:p w14:paraId="628CDFA7" w14:textId="4D4AE3AD" w:rsidR="00A92E28" w:rsidDel="00FC756B" w:rsidRDefault="009A4BFC" w:rsidP="00A92E28">
            <w:pPr>
              <w:rPr>
                <w:del w:id="355" w:author="Robert Porteous" w:date="2025-09-12T13:12:00Z"/>
              </w:rPr>
            </w:pPr>
            <w:del w:id="356" w:author="Robert Porteous" w:date="2025-09-12T13:12:00Z">
              <w:r w:rsidDel="00FC756B">
                <w:delText xml:space="preserve">From OpenSAFELY </w:delText>
              </w:r>
              <w:r w:rsidDel="00FC756B">
                <w:fldChar w:fldCharType="begin"/>
              </w:r>
              <w:r w:rsidDel="00FC756B">
                <w:delInstrText>HYPERLINK "https://github.com/opensafely/reusable-variables"</w:delInstrText>
              </w:r>
              <w:r w:rsidDel="00FC756B">
                <w:fldChar w:fldCharType="separate"/>
              </w:r>
              <w:r w:rsidRPr="006E0B5C" w:rsidDel="00FC756B">
                <w:rPr>
                  <w:rStyle w:val="Hyperlink"/>
                </w:rPr>
                <w:delText>reusable variables repository</w:delText>
              </w:r>
              <w:r w:rsidDel="00FC756B">
                <w:fldChar w:fldCharType="end"/>
              </w:r>
              <w:r w:rsidDel="00FC756B">
                <w:delText>.</w:delText>
              </w:r>
            </w:del>
          </w:p>
        </w:tc>
        <w:tc>
          <w:tcPr>
            <w:tcW w:w="1642" w:type="dxa"/>
            <w:tcPrChange w:id="357" w:author="Robert Porteous" w:date="2025-10-09T17:09:00Z" w16du:dateUtc="2025-10-09T16:09:00Z">
              <w:tcPr>
                <w:tcW w:w="1714" w:type="dxa"/>
                <w:gridSpan w:val="2"/>
              </w:tcPr>
            </w:tcPrChange>
          </w:tcPr>
          <w:p w14:paraId="516CF890" w14:textId="4D0D4C5F" w:rsidR="00A92E28" w:rsidDel="00FC756B" w:rsidRDefault="00A92E28" w:rsidP="00A92E28">
            <w:pPr>
              <w:rPr>
                <w:del w:id="358" w:author="Robert Porteous" w:date="2025-09-12T13:12:00Z"/>
              </w:rPr>
            </w:pPr>
          </w:p>
        </w:tc>
      </w:tr>
      <w:tr w:rsidR="00A92E28" w14:paraId="5319DA9C" w14:textId="77777777" w:rsidTr="002556D0">
        <w:tc>
          <w:tcPr>
            <w:tcW w:w="2223" w:type="dxa"/>
            <w:vAlign w:val="center"/>
            <w:tcPrChange w:id="359" w:author="Robert Porteous" w:date="2025-10-09T17:09:00Z" w16du:dateUtc="2025-10-09T16:09:00Z">
              <w:tcPr>
                <w:tcW w:w="2122" w:type="dxa"/>
                <w:gridSpan w:val="2"/>
                <w:vAlign w:val="center"/>
              </w:tcPr>
            </w:tcPrChange>
          </w:tcPr>
          <w:p w14:paraId="116D6B92" w14:textId="21E46FF6" w:rsidR="00A92E28" w:rsidRDefault="00A92E28" w:rsidP="00A92E28">
            <w:commentRangeStart w:id="360"/>
            <w:r w:rsidRPr="00400ED0">
              <w:rPr>
                <w:rFonts w:eastAsia="Calibri"/>
                <w:color w:val="000000" w:themeColor="text1"/>
              </w:rPr>
              <w:t>Consultation rate</w:t>
            </w:r>
            <w:commentRangeEnd w:id="360"/>
            <w:r w:rsidR="00751EA9">
              <w:rPr>
                <w:rStyle w:val="CommentReference"/>
              </w:rPr>
              <w:commentReference w:id="360"/>
            </w:r>
          </w:p>
        </w:tc>
        <w:tc>
          <w:tcPr>
            <w:tcW w:w="1736" w:type="dxa"/>
            <w:tcPrChange w:id="361" w:author="Robert Porteous" w:date="2025-10-09T17:09:00Z" w16du:dateUtc="2025-10-09T16:09:00Z">
              <w:tcPr>
                <w:tcW w:w="1613" w:type="dxa"/>
                <w:gridSpan w:val="2"/>
              </w:tcPr>
            </w:tcPrChange>
          </w:tcPr>
          <w:p w14:paraId="2DC47FBB" w14:textId="53A7E950" w:rsidR="00A92E28" w:rsidRDefault="00A92E28" w:rsidP="00A92E28">
            <w:r>
              <w:t>Continuous</w:t>
            </w:r>
          </w:p>
        </w:tc>
        <w:tc>
          <w:tcPr>
            <w:tcW w:w="1676" w:type="dxa"/>
            <w:tcPrChange w:id="362" w:author="Robert Porteous" w:date="2025-10-09T17:09:00Z" w16du:dateUtc="2025-10-09T16:09:00Z">
              <w:tcPr>
                <w:tcW w:w="1750" w:type="dxa"/>
                <w:gridSpan w:val="4"/>
              </w:tcPr>
            </w:tcPrChange>
          </w:tcPr>
          <w:p w14:paraId="6664EB8B" w14:textId="4BE110E3" w:rsidR="00A92E28" w:rsidRDefault="00A92E28" w:rsidP="00A92E28">
            <w:r>
              <w:t>Number of GP appointment in the preceding 12 months</w:t>
            </w:r>
          </w:p>
        </w:tc>
        <w:tc>
          <w:tcPr>
            <w:tcW w:w="1739" w:type="dxa"/>
            <w:tcPrChange w:id="363" w:author="Robert Porteous" w:date="2025-10-09T17:09:00Z" w16du:dateUtc="2025-10-09T16:09:00Z">
              <w:tcPr>
                <w:tcW w:w="1817" w:type="dxa"/>
                <w:gridSpan w:val="3"/>
              </w:tcPr>
            </w:tcPrChange>
          </w:tcPr>
          <w:p w14:paraId="48AD1FB1" w14:textId="5432ACC6" w:rsidR="00A92E28" w:rsidRDefault="003F654D" w:rsidP="00A92E28">
            <w:r>
              <w:t>TBD</w:t>
            </w:r>
          </w:p>
        </w:tc>
        <w:tc>
          <w:tcPr>
            <w:tcW w:w="1642" w:type="dxa"/>
            <w:tcPrChange w:id="364" w:author="Robert Porteous" w:date="2025-10-09T17:09:00Z" w16du:dateUtc="2025-10-09T16:09:00Z">
              <w:tcPr>
                <w:tcW w:w="1714" w:type="dxa"/>
                <w:gridSpan w:val="2"/>
              </w:tcPr>
            </w:tcPrChange>
          </w:tcPr>
          <w:p w14:paraId="34A5AE3B" w14:textId="1B1FE4AD" w:rsidR="00A92E28" w:rsidRDefault="00A92E28" w:rsidP="00A92E28"/>
        </w:tc>
      </w:tr>
      <w:tr w:rsidR="00A92E28" w14:paraId="2CAC05A3" w14:textId="77777777" w:rsidTr="002556D0">
        <w:tc>
          <w:tcPr>
            <w:tcW w:w="2223" w:type="dxa"/>
            <w:vAlign w:val="center"/>
            <w:tcPrChange w:id="365" w:author="Robert Porteous" w:date="2025-10-09T17:09:00Z" w16du:dateUtc="2025-10-09T16:09:00Z">
              <w:tcPr>
                <w:tcW w:w="2122" w:type="dxa"/>
                <w:gridSpan w:val="2"/>
                <w:vAlign w:val="center"/>
              </w:tcPr>
            </w:tcPrChange>
          </w:tcPr>
          <w:p w14:paraId="5F18F3C3" w14:textId="5921E6CC" w:rsidR="00A92E28" w:rsidRPr="00400ED0" w:rsidRDefault="00A92E28" w:rsidP="00A92E28">
            <w:pPr>
              <w:rPr>
                <w:rFonts w:eastAsia="Calibri"/>
                <w:color w:val="000000" w:themeColor="text1"/>
              </w:rPr>
            </w:pPr>
            <w:r>
              <w:rPr>
                <w:rFonts w:eastAsia="Calibri"/>
                <w:color w:val="000000" w:themeColor="text1"/>
              </w:rPr>
              <w:t>Time since last medication review</w:t>
            </w:r>
          </w:p>
        </w:tc>
        <w:tc>
          <w:tcPr>
            <w:tcW w:w="1736" w:type="dxa"/>
            <w:tcPrChange w:id="366" w:author="Robert Porteous" w:date="2025-10-09T17:09:00Z" w16du:dateUtc="2025-10-09T16:09:00Z">
              <w:tcPr>
                <w:tcW w:w="1613" w:type="dxa"/>
                <w:gridSpan w:val="2"/>
              </w:tcPr>
            </w:tcPrChange>
          </w:tcPr>
          <w:p w14:paraId="5B4C5807" w14:textId="27CC1DE0" w:rsidR="00A92E28" w:rsidRDefault="00A92E28" w:rsidP="00A92E28">
            <w:r>
              <w:t>Continuous</w:t>
            </w:r>
          </w:p>
        </w:tc>
        <w:tc>
          <w:tcPr>
            <w:tcW w:w="1676" w:type="dxa"/>
            <w:tcPrChange w:id="367" w:author="Robert Porteous" w:date="2025-10-09T17:09:00Z" w16du:dateUtc="2025-10-09T16:09:00Z">
              <w:tcPr>
                <w:tcW w:w="1750" w:type="dxa"/>
                <w:gridSpan w:val="4"/>
              </w:tcPr>
            </w:tcPrChange>
          </w:tcPr>
          <w:p w14:paraId="1AD9FCBB" w14:textId="5E5CBE1C" w:rsidR="00A92E28" w:rsidRDefault="00A92E28" w:rsidP="00A92E28">
            <w:r>
              <w:t xml:space="preserve">Number of days since previous medication review </w:t>
            </w:r>
          </w:p>
        </w:tc>
        <w:tc>
          <w:tcPr>
            <w:tcW w:w="1739" w:type="dxa"/>
            <w:tcPrChange w:id="368" w:author="Robert Porteous" w:date="2025-10-09T17:09:00Z" w16du:dateUtc="2025-10-09T16:09:00Z">
              <w:tcPr>
                <w:tcW w:w="1817" w:type="dxa"/>
                <w:gridSpan w:val="3"/>
              </w:tcPr>
            </w:tcPrChange>
          </w:tcPr>
          <w:p w14:paraId="37C152E6" w14:textId="7D291E2F" w:rsidR="00A92E28" w:rsidRDefault="009A4BFC" w:rsidP="00A92E28">
            <w:r>
              <w:fldChar w:fldCharType="begin"/>
            </w:r>
            <w:r>
              <w:instrText>HYPERLINK "https://www.opencodelists.org/codelist/nhsd-primary-care-domain-refsets/demmedrvw_cod/20250627/"</w:instrText>
            </w:r>
            <w:r>
              <w:fldChar w:fldCharType="separate"/>
            </w:r>
            <w:proofErr w:type="spellStart"/>
            <w:r w:rsidRPr="00866CE0">
              <w:rPr>
                <w:rStyle w:val="Hyperlink"/>
              </w:rPr>
              <w:t>OpenCodelists</w:t>
            </w:r>
            <w:proofErr w:type="spellEnd"/>
            <w:r w:rsidRPr="00866CE0">
              <w:rPr>
                <w:rStyle w:val="Hyperlink"/>
              </w:rPr>
              <w:t>: Dementia medication review codes</w:t>
            </w:r>
            <w:r>
              <w:fldChar w:fldCharType="end"/>
            </w:r>
          </w:p>
        </w:tc>
        <w:tc>
          <w:tcPr>
            <w:tcW w:w="1642" w:type="dxa"/>
            <w:tcPrChange w:id="369" w:author="Robert Porteous" w:date="2025-10-09T17:09:00Z" w16du:dateUtc="2025-10-09T16:09:00Z">
              <w:tcPr>
                <w:tcW w:w="1714" w:type="dxa"/>
                <w:gridSpan w:val="2"/>
              </w:tcPr>
            </w:tcPrChange>
          </w:tcPr>
          <w:p w14:paraId="0E96078B" w14:textId="7C8A9F8F" w:rsidR="00A92E28" w:rsidRDefault="003F654D" w:rsidP="00A92E28">
            <w:r>
              <w:t>Patients who have a medication review more recently are less likely to have changes to their medicines.</w:t>
            </w:r>
          </w:p>
        </w:tc>
      </w:tr>
      <w:tr w:rsidR="00BE28B2" w14:paraId="7F7492DB" w14:textId="77777777" w:rsidTr="002556D0">
        <w:tc>
          <w:tcPr>
            <w:tcW w:w="2223" w:type="dxa"/>
            <w:vAlign w:val="center"/>
            <w:tcPrChange w:id="370" w:author="Robert Porteous" w:date="2025-10-09T17:09:00Z" w16du:dateUtc="2025-10-09T16:09:00Z">
              <w:tcPr>
                <w:tcW w:w="2122" w:type="dxa"/>
                <w:gridSpan w:val="2"/>
                <w:vAlign w:val="center"/>
              </w:tcPr>
            </w:tcPrChange>
          </w:tcPr>
          <w:p w14:paraId="03C485F3" w14:textId="77777777" w:rsidR="00BE28B2" w:rsidRDefault="00BE28B2" w:rsidP="00A92E28">
            <w:pPr>
              <w:rPr>
                <w:rFonts w:eastAsia="Calibri"/>
                <w:color w:val="000000" w:themeColor="text1"/>
              </w:rPr>
            </w:pPr>
          </w:p>
        </w:tc>
        <w:tc>
          <w:tcPr>
            <w:tcW w:w="1736" w:type="dxa"/>
            <w:tcPrChange w:id="371" w:author="Robert Porteous" w:date="2025-10-09T17:09:00Z" w16du:dateUtc="2025-10-09T16:09:00Z">
              <w:tcPr>
                <w:tcW w:w="1613" w:type="dxa"/>
                <w:gridSpan w:val="2"/>
              </w:tcPr>
            </w:tcPrChange>
          </w:tcPr>
          <w:p w14:paraId="25537EB7" w14:textId="77777777" w:rsidR="00BE28B2" w:rsidRDefault="00BE28B2" w:rsidP="00A92E28"/>
        </w:tc>
        <w:tc>
          <w:tcPr>
            <w:tcW w:w="1676" w:type="dxa"/>
            <w:tcPrChange w:id="372" w:author="Robert Porteous" w:date="2025-10-09T17:09:00Z" w16du:dateUtc="2025-10-09T16:09:00Z">
              <w:tcPr>
                <w:tcW w:w="1750" w:type="dxa"/>
                <w:gridSpan w:val="4"/>
              </w:tcPr>
            </w:tcPrChange>
          </w:tcPr>
          <w:p w14:paraId="0F30F83E" w14:textId="77777777" w:rsidR="00BE28B2" w:rsidRDefault="00BE28B2" w:rsidP="00A92E28"/>
        </w:tc>
        <w:tc>
          <w:tcPr>
            <w:tcW w:w="1739" w:type="dxa"/>
            <w:tcPrChange w:id="373" w:author="Robert Porteous" w:date="2025-10-09T17:09:00Z" w16du:dateUtc="2025-10-09T16:09:00Z">
              <w:tcPr>
                <w:tcW w:w="1817" w:type="dxa"/>
                <w:gridSpan w:val="3"/>
              </w:tcPr>
            </w:tcPrChange>
          </w:tcPr>
          <w:p w14:paraId="64B01A1E" w14:textId="77777777" w:rsidR="00BE28B2" w:rsidRDefault="00BE28B2" w:rsidP="00A92E28"/>
        </w:tc>
        <w:tc>
          <w:tcPr>
            <w:tcW w:w="1642" w:type="dxa"/>
            <w:tcPrChange w:id="374" w:author="Robert Porteous" w:date="2025-10-09T17:09:00Z" w16du:dateUtc="2025-10-09T16:09:00Z">
              <w:tcPr>
                <w:tcW w:w="1714" w:type="dxa"/>
                <w:gridSpan w:val="2"/>
              </w:tcPr>
            </w:tcPrChange>
          </w:tcPr>
          <w:p w14:paraId="52E6E88F" w14:textId="77777777" w:rsidR="00BE28B2" w:rsidRDefault="00BE28B2" w:rsidP="00A92E28"/>
        </w:tc>
      </w:tr>
    </w:tbl>
    <w:p w14:paraId="24B4FFB3" w14:textId="77777777" w:rsidR="00694A3A" w:rsidRDefault="00694A3A" w:rsidP="00694A3A"/>
    <w:p w14:paraId="55284693" w14:textId="77777777" w:rsidR="009A4BFC" w:rsidRDefault="009A4BFC" w:rsidP="009A4BFC">
      <w:pPr>
        <w:pStyle w:val="HeadingCustom"/>
      </w:pPr>
      <w:r>
        <w:t>Tables / Figures</w:t>
      </w:r>
    </w:p>
    <w:p w14:paraId="052849B3" w14:textId="77777777" w:rsidR="009A4BFC" w:rsidRDefault="009A4BFC" w:rsidP="009A4BFC">
      <w:pPr>
        <w:pStyle w:val="ListParagraph"/>
        <w:numPr>
          <w:ilvl w:val="0"/>
          <w:numId w:val="7"/>
        </w:numPr>
      </w:pPr>
      <w:r>
        <w:t>Table 1: Patient characteristics</w:t>
      </w:r>
    </w:p>
    <w:p w14:paraId="75A018C3" w14:textId="77777777" w:rsidR="009A4BFC" w:rsidRDefault="009A4BFC" w:rsidP="009A4BFC">
      <w:pPr>
        <w:pStyle w:val="ListParagraph"/>
        <w:numPr>
          <w:ilvl w:val="0"/>
          <w:numId w:val="7"/>
        </w:numPr>
      </w:pPr>
      <w:r>
        <w:t>Table 2: Summary of outcomes</w:t>
      </w:r>
    </w:p>
    <w:p w14:paraId="19E2EEA6" w14:textId="77777777" w:rsidR="009A4BFC" w:rsidRDefault="009A4BFC" w:rsidP="009A4BFC">
      <w:pPr>
        <w:pStyle w:val="ListParagraph"/>
        <w:numPr>
          <w:ilvl w:val="0"/>
          <w:numId w:val="7"/>
        </w:numPr>
      </w:pPr>
      <w:r>
        <w:t>Histogram showing frequencies of the gaps in prescription in months</w:t>
      </w:r>
    </w:p>
    <w:p w14:paraId="31EA08E2" w14:textId="77777777" w:rsidR="009A4BFC" w:rsidRDefault="009A4BFC" w:rsidP="009A4BFC">
      <w:pPr>
        <w:pStyle w:val="ListParagraph"/>
        <w:numPr>
          <w:ilvl w:val="0"/>
          <w:numId w:val="7"/>
        </w:numPr>
      </w:pPr>
      <w:r>
        <w:t>Venn Diagram of dementia types</w:t>
      </w:r>
    </w:p>
    <w:p w14:paraId="52BB43C2" w14:textId="6E08CD73" w:rsidR="003F654D" w:rsidRDefault="009A4BFC" w:rsidP="003F654D">
      <w:pPr>
        <w:pStyle w:val="ListParagraph"/>
        <w:numPr>
          <w:ilvl w:val="0"/>
          <w:numId w:val="7"/>
        </w:numPr>
      </w:pPr>
      <w:r>
        <w:t>Table of monthly deprescribing rate based on subgroups.</w:t>
      </w:r>
    </w:p>
    <w:p w14:paraId="22CBE58E" w14:textId="6D183EA3" w:rsidR="00F920D8" w:rsidRDefault="00F920D8" w:rsidP="009A4BFC"/>
    <w:p w14:paraId="5E803DD7" w14:textId="77777777" w:rsidR="006C07C2" w:rsidDel="00B30043" w:rsidRDefault="006C07C2" w:rsidP="009A4BFC">
      <w:pPr>
        <w:rPr>
          <w:del w:id="375" w:author="Robert Porteous" w:date="2025-10-09T16:37:00Z" w16du:dateUtc="2025-10-09T15:37:00Z"/>
        </w:rPr>
      </w:pPr>
    </w:p>
    <w:p w14:paraId="0FEB8F47" w14:textId="41A96EC7" w:rsidR="006C07C2" w:rsidDel="00B30043" w:rsidRDefault="00EC3D55" w:rsidP="009A4BFC">
      <w:pPr>
        <w:rPr>
          <w:del w:id="376" w:author="Robert Porteous" w:date="2025-10-09T16:37:00Z" w16du:dateUtc="2025-10-09T15:37:00Z"/>
        </w:rPr>
      </w:pPr>
      <w:del w:id="377" w:author="Robert Porteous" w:date="2025-10-09T16:37:00Z" w16du:dateUtc="2025-10-09T15:37:00Z">
        <w:r w:rsidDel="00B30043">
          <w:delText>Must deal with other cardio conditions when thinking about confounding</w:delText>
        </w:r>
      </w:del>
    </w:p>
    <w:p w14:paraId="7A5530F5" w14:textId="5C2DCA69" w:rsidR="008B6BBA" w:rsidDel="00B30043" w:rsidRDefault="003579A0" w:rsidP="009A4BFC">
      <w:pPr>
        <w:rPr>
          <w:del w:id="378" w:author="Robert Porteous" w:date="2025-10-09T16:37:00Z" w16du:dateUtc="2025-10-09T15:37:00Z"/>
        </w:rPr>
      </w:pPr>
      <w:del w:id="379" w:author="Robert Porteous" w:date="2025-10-09T16:37:00Z" w16du:dateUtc="2025-10-09T15:37:00Z">
        <w:r w:rsidDel="00B30043">
          <w:delText>Separate analysis by wether or not there is hypertension or heart failure diagnosises</w:delText>
        </w:r>
      </w:del>
    </w:p>
    <w:p w14:paraId="2069F984" w14:textId="77777777" w:rsidR="008B6BBA" w:rsidRDefault="008B6BBA" w:rsidP="009A4BFC"/>
    <w:p w14:paraId="0B685F34" w14:textId="77777777" w:rsidR="00104C99" w:rsidRPr="00104C99" w:rsidRDefault="008B6BBA" w:rsidP="00104C99">
      <w:pPr>
        <w:pStyle w:val="EndNoteBibliography"/>
        <w:spacing w:after="0"/>
        <w:ind w:left="720" w:hanging="720"/>
      </w:pPr>
      <w:r>
        <w:fldChar w:fldCharType="begin"/>
      </w:r>
      <w:r>
        <w:instrText xml:space="preserve"> ADDIN EN.REFLIST </w:instrText>
      </w:r>
      <w:r>
        <w:fldChar w:fldCharType="separate"/>
      </w:r>
      <w:r w:rsidR="00104C99" w:rsidRPr="00104C99">
        <w:t>1.</w:t>
      </w:r>
      <w:r w:rsidR="00104C99" w:rsidRPr="00104C99">
        <w:tab/>
        <w:t xml:space="preserve">Maher, R.L., J. Hanlon, and E.R. Hajjar, </w:t>
      </w:r>
      <w:r w:rsidR="00104C99" w:rsidRPr="00104C99">
        <w:rPr>
          <w:i/>
        </w:rPr>
        <w:t>Clinical consequences of polypharmacy in elderly.</w:t>
      </w:r>
      <w:r w:rsidR="00104C99" w:rsidRPr="00104C99">
        <w:t xml:space="preserve"> Expert Opinion on Drug Safety. </w:t>
      </w:r>
      <w:r w:rsidR="00104C99" w:rsidRPr="00104C99">
        <w:rPr>
          <w:b/>
        </w:rPr>
        <w:t>13</w:t>
      </w:r>
      <w:r w:rsidR="00104C99" w:rsidRPr="00104C99">
        <w:t>(1): p. 57-65.</w:t>
      </w:r>
    </w:p>
    <w:p w14:paraId="0DB6DBC0" w14:textId="77777777" w:rsidR="00104C99" w:rsidRPr="00104C99" w:rsidRDefault="00104C99" w:rsidP="00104C99">
      <w:pPr>
        <w:pStyle w:val="EndNoteBibliography"/>
        <w:spacing w:after="0"/>
        <w:ind w:left="720" w:hanging="720"/>
      </w:pPr>
      <w:r w:rsidRPr="00104C99">
        <w:t>2.</w:t>
      </w:r>
      <w:r w:rsidRPr="00104C99">
        <w:tab/>
        <w:t xml:space="preserve">Benetos, A., et al., </w:t>
      </w:r>
      <w:r w:rsidRPr="00104C99">
        <w:rPr>
          <w:i/>
        </w:rPr>
        <w:t>Reduction of Antihypertensive Treatment in Nursing Home Residents.</w:t>
      </w:r>
      <w:r w:rsidRPr="00104C99">
        <w:t xml:space="preserve"> New England Journal of Medicine. </w:t>
      </w:r>
      <w:r w:rsidRPr="00104C99">
        <w:rPr>
          <w:b/>
        </w:rPr>
        <w:t>0</w:t>
      </w:r>
      <w:r w:rsidRPr="00104C99">
        <w:t>(0).</w:t>
      </w:r>
    </w:p>
    <w:p w14:paraId="4C1536F4" w14:textId="77777777" w:rsidR="00104C99" w:rsidRPr="00104C99" w:rsidRDefault="00104C99" w:rsidP="00104C99">
      <w:pPr>
        <w:pStyle w:val="EndNoteBibliography"/>
        <w:spacing w:after="0"/>
        <w:ind w:left="720" w:hanging="720"/>
      </w:pPr>
      <w:r w:rsidRPr="00104C99">
        <w:t>3.</w:t>
      </w:r>
      <w:r w:rsidRPr="00104C99">
        <w:tab/>
        <w:t xml:space="preserve">Fujiwara, T., et al., </w:t>
      </w:r>
      <w:r w:rsidRPr="00104C99">
        <w:rPr>
          <w:i/>
        </w:rPr>
        <w:t>Associations between falls and other serious adverse events and antihypertensive medication in individuals with dementia: An observational cohort study.</w:t>
      </w:r>
      <w:r w:rsidRPr="00104C99">
        <w:t xml:space="preserve"> PLOS Medicine, 2025. </w:t>
      </w:r>
      <w:r w:rsidRPr="00104C99">
        <w:rPr>
          <w:b/>
        </w:rPr>
        <w:t>22</w:t>
      </w:r>
      <w:r w:rsidRPr="00104C99">
        <w:t>(9): p. e1004731.</w:t>
      </w:r>
    </w:p>
    <w:p w14:paraId="7C741381" w14:textId="77777777" w:rsidR="00104C99" w:rsidRPr="00104C99" w:rsidRDefault="00104C99" w:rsidP="00104C99">
      <w:pPr>
        <w:pStyle w:val="EndNoteBibliography"/>
        <w:spacing w:after="0"/>
        <w:ind w:left="720" w:hanging="720"/>
      </w:pPr>
      <w:r w:rsidRPr="00104C99">
        <w:t>4.</w:t>
      </w:r>
      <w:r w:rsidRPr="00104C99">
        <w:tab/>
        <w:t xml:space="preserve">Hayes, K.N., et al., </w:t>
      </w:r>
      <w:r w:rsidRPr="00104C99">
        <w:rPr>
          <w:i/>
        </w:rPr>
        <w:t>Evaluation of real-world evidence to assess health outcomes related to deprescribing medications in older adults: an International Society for Pharmacoepidemiology-endorsed systematic review of methodology.</w:t>
      </w:r>
      <w:r w:rsidRPr="00104C99">
        <w:t xml:space="preserve"> Am J Epidemiol, 2024.</w:t>
      </w:r>
    </w:p>
    <w:p w14:paraId="2FE8F945" w14:textId="1D1D61CD" w:rsidR="00104C99" w:rsidRPr="00104C99" w:rsidRDefault="00104C99" w:rsidP="00104C99">
      <w:pPr>
        <w:pStyle w:val="EndNoteBibliography"/>
        <w:spacing w:after="0"/>
        <w:ind w:left="720" w:hanging="720"/>
      </w:pPr>
      <w:r w:rsidRPr="00104C99">
        <w:t>5.</w:t>
      </w:r>
      <w:r w:rsidRPr="00104C99">
        <w:tab/>
        <w:t xml:space="preserve">England, N.H.S. </w:t>
      </w:r>
      <w:r w:rsidRPr="00104C99">
        <w:rPr>
          <w:i/>
        </w:rPr>
        <w:t>Primary Care Dementia Data, December 2024</w:t>
      </w:r>
      <w:r w:rsidRPr="00104C99">
        <w:t xml:space="preserve">. Available from: </w:t>
      </w:r>
      <w:hyperlink r:id="rId18" w:history="1">
        <w:r w:rsidRPr="00104C99">
          <w:rPr>
            <w:rStyle w:val="Hyperlink"/>
          </w:rPr>
          <w:t>https://digital.nhs.uk/data-and-information/publications/statistical/primary-care-dementia-data/december-2024</w:t>
        </w:r>
      </w:hyperlink>
      <w:r w:rsidRPr="00104C99">
        <w:t>.</w:t>
      </w:r>
    </w:p>
    <w:p w14:paraId="2977C1F0" w14:textId="77777777" w:rsidR="00104C99" w:rsidRPr="00104C99" w:rsidRDefault="00104C99" w:rsidP="00104C99">
      <w:pPr>
        <w:pStyle w:val="EndNoteBibliography"/>
        <w:spacing w:after="0"/>
        <w:ind w:left="720" w:hanging="720"/>
      </w:pPr>
      <w:r w:rsidRPr="00104C99">
        <w:t>6.</w:t>
      </w:r>
      <w:r w:rsidRPr="00104C99">
        <w:tab/>
        <w:t xml:space="preserve">Wood, C., et al., </w:t>
      </w:r>
      <w:r w:rsidRPr="00104C99">
        <w:rPr>
          <w:i/>
        </w:rPr>
        <w:t>The impact of COVID-19 on medication reviews in English primary care. An OpenSAFELY-TPP analysis of 20 million adult electronic health records.</w:t>
      </w:r>
      <w:r w:rsidRPr="00104C99">
        <w:t xml:space="preserve"> British Journal of Clinical Pharmacology. </w:t>
      </w:r>
      <w:r w:rsidRPr="00104C99">
        <w:rPr>
          <w:b/>
        </w:rPr>
        <w:t>90</w:t>
      </w:r>
      <w:r w:rsidRPr="00104C99">
        <w:t>(7): p. 1600-1614.</w:t>
      </w:r>
    </w:p>
    <w:p w14:paraId="2EECCFEA" w14:textId="77777777" w:rsidR="00104C99" w:rsidRPr="00104C99" w:rsidRDefault="00104C99" w:rsidP="00104C99">
      <w:pPr>
        <w:pStyle w:val="EndNoteBibliography"/>
        <w:spacing w:after="0"/>
        <w:ind w:left="720" w:hanging="720"/>
      </w:pPr>
      <w:r w:rsidRPr="00104C99">
        <w:t>7.</w:t>
      </w:r>
      <w:r w:rsidRPr="00104C99">
        <w:tab/>
        <w:t xml:space="preserve">Alsulami, N., C.M. Hughes, and H.E. Barry, </w:t>
      </w:r>
      <w:r w:rsidRPr="00104C99">
        <w:rPr>
          <w:i/>
        </w:rPr>
        <w:t>A qualitative interview study of care home managers’ experiences of medicines optimisation for residents with dementia during the COVID-19 pandemic.</w:t>
      </w:r>
      <w:r w:rsidRPr="00104C99">
        <w:t xml:space="preserve"> BMJ Open, 2025. </w:t>
      </w:r>
      <w:r w:rsidRPr="00104C99">
        <w:rPr>
          <w:b/>
        </w:rPr>
        <w:t>15</w:t>
      </w:r>
      <w:r w:rsidRPr="00104C99">
        <w:t>(1): p. e091645.</w:t>
      </w:r>
    </w:p>
    <w:p w14:paraId="2CD9B274" w14:textId="77777777" w:rsidR="00104C99" w:rsidRPr="00104C99" w:rsidRDefault="00104C99" w:rsidP="00104C99">
      <w:pPr>
        <w:pStyle w:val="EndNoteBibliography"/>
        <w:spacing w:after="0"/>
        <w:ind w:left="720" w:hanging="720"/>
      </w:pPr>
      <w:r w:rsidRPr="00104C99">
        <w:t>8.</w:t>
      </w:r>
      <w:r w:rsidRPr="00104C99">
        <w:tab/>
      </w:r>
      <w:r w:rsidRPr="00104C99">
        <w:rPr>
          <w:i/>
        </w:rPr>
        <w:t>Medicines optimisation: the safe and effective use of medicines to enable the best possible outcomes.</w:t>
      </w:r>
      <w:r w:rsidRPr="00104C99">
        <w:t xml:space="preserve"> National Institute for Health and Care Excellence, 2015. </w:t>
      </w:r>
      <w:r w:rsidRPr="00104C99">
        <w:rPr>
          <w:b/>
        </w:rPr>
        <w:t>03</w:t>
      </w:r>
      <w:r w:rsidRPr="00104C99">
        <w:t>: p. 03.</w:t>
      </w:r>
    </w:p>
    <w:p w14:paraId="2B7B0B92" w14:textId="77777777" w:rsidR="00104C99" w:rsidRPr="00104C99" w:rsidRDefault="00104C99" w:rsidP="00104C99">
      <w:pPr>
        <w:pStyle w:val="EndNoteBibliography"/>
        <w:ind w:left="720" w:hanging="720"/>
      </w:pPr>
      <w:r w:rsidRPr="00104C99">
        <w:t>9.</w:t>
      </w:r>
      <w:r w:rsidRPr="00104C99">
        <w:tab/>
        <w:t xml:space="preserve">Nab, L., et al., </w:t>
      </w:r>
      <w:r w:rsidRPr="00104C99">
        <w:rPr>
          <w:i/>
        </w:rPr>
        <w:t>OpenSAFELY: A platform for analysing electronic health records designed for reproducible research.</w:t>
      </w:r>
      <w:r w:rsidRPr="00104C99">
        <w:t xml:space="preserve"> Pharmacoepidemiology &amp; Drug Safety. </w:t>
      </w:r>
      <w:r w:rsidRPr="00104C99">
        <w:rPr>
          <w:b/>
        </w:rPr>
        <w:t>33</w:t>
      </w:r>
      <w:r w:rsidRPr="00104C99">
        <w:t>(6): p. e5815.</w:t>
      </w:r>
    </w:p>
    <w:p w14:paraId="41D7DA13" w14:textId="369FCCA8" w:rsidR="003579A0" w:rsidRDefault="008B6BBA" w:rsidP="009A4BFC">
      <w:r>
        <w:fldChar w:fldCharType="end"/>
      </w:r>
    </w:p>
    <w:sectPr w:rsidR="003579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mes Sheppard" w:date="2025-09-22T14:52:00Z" w:initials="JS">
    <w:p w14:paraId="3686051A" w14:textId="4D102396" w:rsidR="008E0C53" w:rsidRDefault="008E0C53">
      <w:pPr>
        <w:pStyle w:val="CommentText"/>
      </w:pPr>
      <w:r>
        <w:rPr>
          <w:rStyle w:val="CommentReference"/>
        </w:rPr>
        <w:annotationRef/>
      </w:r>
      <w:r w:rsidR="009E2C0F">
        <w:t xml:space="preserve">It might be worth going through this again and making sure the aims align with the research questions, and the </w:t>
      </w:r>
      <w:r w:rsidR="00864B9A">
        <w:t xml:space="preserve">subsequent analyses. I found this quite muddled when reading through. </w:t>
      </w:r>
      <w:r w:rsidR="00E017BA">
        <w:t>I would expect you to have different outcomes, exposures and analyses for each aim (as currently outlined)</w:t>
      </w:r>
      <w:r w:rsidR="00235C9C">
        <w:t xml:space="preserve"> so it is difficult to merge them together. I would keep them separate, e.g</w:t>
      </w:r>
      <w:r w:rsidR="001C1711">
        <w:t xml:space="preserve"> under each heading, list them explicitly:</w:t>
      </w:r>
      <w:r w:rsidR="00235C9C">
        <w:t xml:space="preserve"> </w:t>
      </w:r>
    </w:p>
    <w:p w14:paraId="67CD037F" w14:textId="77777777" w:rsidR="007B1923" w:rsidRDefault="007B1923">
      <w:pPr>
        <w:pStyle w:val="CommentText"/>
      </w:pPr>
    </w:p>
    <w:p w14:paraId="2D587CA9" w14:textId="0971A4D4" w:rsidR="00235C9C" w:rsidRDefault="00235C9C">
      <w:pPr>
        <w:pStyle w:val="CommentText"/>
      </w:pPr>
      <w:r>
        <w:t>Outcomes:</w:t>
      </w:r>
    </w:p>
    <w:p w14:paraId="4A622B7E" w14:textId="77777777" w:rsidR="00235C9C" w:rsidRDefault="00235C9C">
      <w:pPr>
        <w:pStyle w:val="CommentText"/>
      </w:pPr>
      <w:r>
        <w:t>For aim 1, my outcome is…..</w:t>
      </w:r>
    </w:p>
    <w:p w14:paraId="14E3DB94" w14:textId="77777777" w:rsidR="00235C9C" w:rsidRDefault="00235C9C">
      <w:pPr>
        <w:pStyle w:val="CommentText"/>
      </w:pPr>
      <w:r>
        <w:t>For aim 2, my outcome is…..</w:t>
      </w:r>
    </w:p>
    <w:p w14:paraId="60E7800A" w14:textId="77777777" w:rsidR="00235C9C" w:rsidRDefault="00235C9C">
      <w:pPr>
        <w:pStyle w:val="CommentText"/>
      </w:pPr>
      <w:r>
        <w:t>For aim 3, my outcome is…..</w:t>
      </w:r>
    </w:p>
    <w:p w14:paraId="11F0F00F" w14:textId="77777777" w:rsidR="00235C9C" w:rsidRDefault="00235C9C">
      <w:pPr>
        <w:pStyle w:val="CommentText"/>
      </w:pPr>
    </w:p>
    <w:p w14:paraId="07D721B1" w14:textId="77777777" w:rsidR="00235C9C" w:rsidRDefault="00235C9C">
      <w:pPr>
        <w:pStyle w:val="CommentText"/>
      </w:pPr>
      <w:r>
        <w:t>Exposure:</w:t>
      </w:r>
    </w:p>
    <w:p w14:paraId="60923C0E" w14:textId="77777777" w:rsidR="00235C9C" w:rsidRDefault="007B1923">
      <w:pPr>
        <w:pStyle w:val="CommentText"/>
      </w:pPr>
      <w:r>
        <w:t>Aim 1 is descriptive so there is no exposure.</w:t>
      </w:r>
    </w:p>
    <w:p w14:paraId="48C943B9" w14:textId="77777777" w:rsidR="007B1923" w:rsidRDefault="007B1923">
      <w:pPr>
        <w:pStyle w:val="CommentText"/>
      </w:pPr>
      <w:r>
        <w:t>For aim 2, my exposure is…..</w:t>
      </w:r>
    </w:p>
    <w:p w14:paraId="6C77CBB5" w14:textId="57A16CA6" w:rsidR="00F72F6E" w:rsidRDefault="00F72F6E">
      <w:pPr>
        <w:pStyle w:val="CommentText"/>
      </w:pPr>
      <w:r>
        <w:t>Etc.</w:t>
      </w:r>
    </w:p>
  </w:comment>
  <w:comment w:id="1" w:author="James Sheppard" w:date="2025-09-22T14:03:00Z" w:initials="JS">
    <w:p w14:paraId="2BE4782C" w14:textId="77777777" w:rsidR="006243C5" w:rsidRDefault="006243C5">
      <w:pPr>
        <w:pStyle w:val="CommentText"/>
      </w:pPr>
      <w:r>
        <w:rPr>
          <w:rStyle w:val="CommentReference"/>
        </w:rPr>
        <w:annotationRef/>
      </w:r>
      <w:r>
        <w:t>We have just published a CPRD analysis showing that people with dementia are at higher risk of adverse events from antihypertensive treatment which might be of interest</w:t>
      </w:r>
    </w:p>
    <w:p w14:paraId="0230BD0F" w14:textId="59B10E01" w:rsidR="006243C5" w:rsidRDefault="006243C5">
      <w:pPr>
        <w:pStyle w:val="CommentText"/>
      </w:pPr>
      <w:hyperlink r:id="rId1" w:history="1">
        <w:r w:rsidRPr="00B06FE9">
          <w:rPr>
            <w:rStyle w:val="Hyperlink"/>
          </w:rPr>
          <w:t>https://journals.plos.org/plosmedicine/article?id=10.1371/journal.pmed.1004731</w:t>
        </w:r>
      </w:hyperlink>
      <w:r>
        <w:t xml:space="preserve"> </w:t>
      </w:r>
    </w:p>
  </w:comment>
  <w:comment w:id="7" w:author="James Sheppard" w:date="2025-09-22T14:12:00Z" w:initials="JS">
    <w:p w14:paraId="60961E01" w14:textId="3E6931EC" w:rsidR="00D827BB" w:rsidRDefault="00D827BB">
      <w:pPr>
        <w:pStyle w:val="CommentText"/>
      </w:pPr>
      <w:r>
        <w:rPr>
          <w:rStyle w:val="CommentReference"/>
        </w:rPr>
        <w:annotationRef/>
      </w:r>
      <w:r>
        <w:t>You could mention that at the same time,</w:t>
      </w:r>
      <w:r w:rsidR="00F062D2">
        <w:t xml:space="preserve"> structured medication reviews were introduced as part of the primary care contract </w:t>
      </w:r>
      <w:r w:rsidR="007A4719">
        <w:t xml:space="preserve">update </w:t>
      </w:r>
      <w:r w:rsidR="00F062D2">
        <w:t>and funding was provided for pharmacists to deliver these in primary care</w:t>
      </w:r>
    </w:p>
  </w:comment>
  <w:comment w:id="9" w:author="James Sheppard" w:date="2025-09-22T14:15:00Z" w:initials="JS">
    <w:p w14:paraId="4508DC7E" w14:textId="04B6F240" w:rsidR="00475AC3" w:rsidRDefault="00475AC3">
      <w:pPr>
        <w:pStyle w:val="CommentText"/>
      </w:pPr>
      <w:r>
        <w:rPr>
          <w:rStyle w:val="CommentReference"/>
        </w:rPr>
        <w:annotationRef/>
      </w:r>
      <w:r>
        <w:t xml:space="preserve">Here you say ‘changes’ in medication and then </w:t>
      </w:r>
      <w:r w:rsidR="008264E3">
        <w:t>say we are interested in deprescribing events. Are we just focussing on stopping medication?</w:t>
      </w:r>
    </w:p>
  </w:comment>
  <w:comment w:id="12" w:author="James Sheppard" w:date="2025-09-22T14:16:00Z" w:initials="JS">
    <w:p w14:paraId="588B3099" w14:textId="1B743BE7" w:rsidR="008928B8" w:rsidRDefault="008928B8">
      <w:pPr>
        <w:pStyle w:val="CommentText"/>
      </w:pPr>
      <w:r>
        <w:rPr>
          <w:rStyle w:val="CommentReference"/>
        </w:rPr>
        <w:annotationRef/>
      </w:r>
      <w:r>
        <w:t>You can’t detect deprescribing events in EHRs as they are not routinely coded. Make sure you use consistent terminology ‘stopping medications’ throughout</w:t>
      </w:r>
    </w:p>
  </w:comment>
  <w:comment w:id="15" w:author="Robert Porteous" w:date="2025-02-20T12:10:00Z" w:initials="RP">
    <w:p w14:paraId="13B8DE37" w14:textId="77777777" w:rsidR="00F920D8" w:rsidRDefault="00F920D8" w:rsidP="00F920D8">
      <w:pPr>
        <w:pStyle w:val="CommentText"/>
      </w:pPr>
      <w:r>
        <w:rPr>
          <w:rStyle w:val="CommentReference"/>
        </w:rPr>
        <w:annotationRef/>
      </w:r>
      <w:r>
        <w:t>Introduction of Structured Medication Review in 2020 could confuse things. Could look at subgroups based on medication review codes (SMR vs other medication review codes). Will mention in discussion.</w:t>
      </w:r>
    </w:p>
  </w:comment>
  <w:comment w:id="16" w:author="James Sheppard" w:date="2025-09-22T14:17:00Z" w:initials="JS">
    <w:p w14:paraId="7E2ABB97" w14:textId="079539F3" w:rsidR="00BF586E" w:rsidRDefault="00BF586E">
      <w:pPr>
        <w:pStyle w:val="CommentText"/>
      </w:pPr>
      <w:r>
        <w:rPr>
          <w:rStyle w:val="CommentReference"/>
        </w:rPr>
        <w:annotationRef/>
      </w:r>
      <w:r>
        <w:t xml:space="preserve">Agree this complicates things. I think it is useful to consider separately as a </w:t>
      </w:r>
      <w:r w:rsidR="000F6A2B">
        <w:t>secondary analysis</w:t>
      </w:r>
    </w:p>
  </w:comment>
  <w:comment w:id="22" w:author="James Sheppard" w:date="2025-09-22T14:20:00Z" w:initials="JS">
    <w:p w14:paraId="3A26B7C1" w14:textId="28F76F3D" w:rsidR="002C4FB2" w:rsidRDefault="002C4FB2">
      <w:pPr>
        <w:pStyle w:val="CommentText"/>
      </w:pPr>
      <w:r>
        <w:rPr>
          <w:rStyle w:val="CommentReference"/>
        </w:rPr>
        <w:annotationRef/>
      </w:r>
      <w:r>
        <w:t xml:space="preserve">There are no objectives designed to examine whether stopping antihypertensives is appropriate (i.e. </w:t>
      </w:r>
      <w:r w:rsidR="00F15F5C">
        <w:t xml:space="preserve">outcomes of stopping treatment) </w:t>
      </w:r>
      <w:r>
        <w:t>– is this deliberate?</w:t>
      </w:r>
    </w:p>
  </w:comment>
  <w:comment w:id="20" w:author="James Sheppard" w:date="2025-09-22T14:18:00Z" w:initials="JS">
    <w:p w14:paraId="66511F6E" w14:textId="77777777" w:rsidR="002C4FB2" w:rsidRDefault="000F6A2B">
      <w:pPr>
        <w:pStyle w:val="CommentText"/>
      </w:pPr>
      <w:r>
        <w:rPr>
          <w:rStyle w:val="CommentReference"/>
        </w:rPr>
        <w:annotationRef/>
      </w:r>
      <w:r>
        <w:t xml:space="preserve">I’m not sure it is helpful to conflate medication reviews and stopping medications in the same objective </w:t>
      </w:r>
      <w:r w:rsidR="006A69C0">
        <w:t>–</w:t>
      </w:r>
      <w:r>
        <w:t xml:space="preserve"> </w:t>
      </w:r>
      <w:r w:rsidR="00215266">
        <w:t xml:space="preserve">there are already data from OpenSafely on incidence of medication reviews </w:t>
      </w:r>
      <w:r w:rsidR="002C4FB2">
        <w:t>(you cite this above) so not sure about the value of repeating this.</w:t>
      </w:r>
    </w:p>
    <w:p w14:paraId="02DCE5C0" w14:textId="3D2F646B" w:rsidR="000F6A2B" w:rsidRDefault="002C4FB2">
      <w:pPr>
        <w:pStyle w:val="CommentText"/>
      </w:pPr>
      <w:r>
        <w:t xml:space="preserve">Also, </w:t>
      </w:r>
      <w:r w:rsidR="006A69C0">
        <w:t>medication reviews result in starting and stopping medications</w:t>
      </w:r>
      <w:r w:rsidR="00215266">
        <w:t xml:space="preserve"> and it seems odd to focus on one but not the other</w:t>
      </w:r>
    </w:p>
  </w:comment>
  <w:comment w:id="23" w:author="James Sheppard" w:date="2025-09-22T14:22:00Z" w:initials="JS">
    <w:p w14:paraId="5B6939C7" w14:textId="244CC531" w:rsidR="00155AB8" w:rsidRDefault="00155AB8">
      <w:pPr>
        <w:pStyle w:val="CommentText"/>
      </w:pPr>
      <w:r>
        <w:rPr>
          <w:rStyle w:val="CommentReference"/>
        </w:rPr>
        <w:annotationRef/>
      </w:r>
      <w:r>
        <w:t>Any drug or just antihypertensive</w:t>
      </w:r>
      <w:r w:rsidR="0037794C">
        <w:t>s?</w:t>
      </w:r>
    </w:p>
  </w:comment>
  <w:comment w:id="27" w:author="James Sheppard" w:date="2025-09-22T14:32:00Z" w:initials="JS">
    <w:p w14:paraId="7C3AB4E7" w14:textId="22E482BD" w:rsidR="00D56FF6" w:rsidRDefault="00D56FF6">
      <w:pPr>
        <w:pStyle w:val="CommentText"/>
      </w:pPr>
      <w:r>
        <w:rPr>
          <w:rStyle w:val="CommentReference"/>
        </w:rPr>
        <w:annotationRef/>
      </w:r>
      <w:r>
        <w:t>Aim 3 above suggests you are also interested in</w:t>
      </w:r>
      <w:r w:rsidR="00C207B9">
        <w:t xml:space="preserve"> patterns of medication review</w:t>
      </w:r>
    </w:p>
  </w:comment>
  <w:comment w:id="28" w:author="James Sheppard" w:date="2025-09-22T14:22:00Z" w:initials="JS">
    <w:p w14:paraId="0D9F502E" w14:textId="3387F3A2" w:rsidR="00155AB8" w:rsidRDefault="00155AB8">
      <w:pPr>
        <w:pStyle w:val="CommentText"/>
      </w:pPr>
      <w:r>
        <w:rPr>
          <w:rStyle w:val="CommentReference"/>
        </w:rPr>
        <w:annotationRef/>
      </w:r>
      <w:r w:rsidR="0037794C">
        <w:t>This seem beyond the scope of your project, given what you describe above</w:t>
      </w:r>
    </w:p>
  </w:comment>
  <w:comment w:id="32" w:author="James Sheppard" w:date="2025-09-22T14:23:00Z" w:initials="JS">
    <w:p w14:paraId="54EDB918" w14:textId="599F9E7C" w:rsidR="003C0282" w:rsidRDefault="003C0282">
      <w:pPr>
        <w:pStyle w:val="CommentText"/>
      </w:pPr>
      <w:r>
        <w:rPr>
          <w:rStyle w:val="CommentReference"/>
        </w:rPr>
        <w:annotationRef/>
      </w:r>
      <w:r>
        <w:t xml:space="preserve">What are these data going to be used for? As far a I can tell none of </w:t>
      </w:r>
      <w:r w:rsidR="00A65CC0">
        <w:t>your objectives above require linked secondary care data</w:t>
      </w:r>
    </w:p>
  </w:comment>
  <w:comment w:id="35" w:author="James Sheppard" w:date="2025-09-22T14:24:00Z" w:initials="JS">
    <w:p w14:paraId="0EF00FAF" w14:textId="670D9C7A" w:rsidR="00AC6C07" w:rsidRDefault="00AC6C07">
      <w:pPr>
        <w:pStyle w:val="CommentText"/>
      </w:pPr>
      <w:r>
        <w:rPr>
          <w:rStyle w:val="CommentReference"/>
        </w:rPr>
        <w:annotationRef/>
      </w:r>
      <w:r>
        <w:t>How will you create this cohort?</w:t>
      </w:r>
      <w:r>
        <w:br/>
        <w:t>When do patients enter?</w:t>
      </w:r>
      <w:r>
        <w:br/>
        <w:t>When is their index date?</w:t>
      </w:r>
      <w:r w:rsidR="00CC0681">
        <w:t xml:space="preserve"> (is this the same as entry date?)</w:t>
      </w:r>
      <w:r>
        <w:br/>
        <w:t>When is their exit date?</w:t>
      </w:r>
    </w:p>
  </w:comment>
  <w:comment w:id="37" w:author="James Sheppard" w:date="2025-09-22T14:29:00Z" w:initials="JS">
    <w:p w14:paraId="20857910" w14:textId="15F0B26C" w:rsidR="00586D6C" w:rsidRDefault="00586D6C">
      <w:pPr>
        <w:pStyle w:val="CommentText"/>
      </w:pPr>
      <w:r>
        <w:rPr>
          <w:rStyle w:val="CommentReference"/>
        </w:rPr>
        <w:annotationRef/>
      </w:r>
      <w:r>
        <w:t>Bear in mind this is not well coded in primary care records</w:t>
      </w:r>
      <w:r w:rsidR="00C9741C">
        <w:t xml:space="preserve"> – worth thinking about what this actually means</w:t>
      </w:r>
    </w:p>
  </w:comment>
  <w:comment w:id="43" w:author="James Sheppard" w:date="2025-09-22T14:26:00Z" w:initials="JS">
    <w:p w14:paraId="50598D7E" w14:textId="74103EE5" w:rsidR="00B11149" w:rsidRDefault="00B11149">
      <w:pPr>
        <w:pStyle w:val="CommentText"/>
      </w:pPr>
      <w:r>
        <w:rPr>
          <w:rStyle w:val="CommentReference"/>
        </w:rPr>
        <w:annotationRef/>
      </w:r>
      <w:r>
        <w:t>3 prescriptions of the same medication? What happens if they switch between anti</w:t>
      </w:r>
      <w:r w:rsidR="005F3F80">
        <w:t>hypertensive drug classes during this 12</w:t>
      </w:r>
      <w:r w:rsidR="00043C0B">
        <w:t>-</w:t>
      </w:r>
      <w:r w:rsidR="005F3F80">
        <w:t>month period? Does the clock start again?</w:t>
      </w:r>
      <w:r w:rsidR="00043C0B">
        <w:t xml:space="preserve"> What if they </w:t>
      </w:r>
      <w:r w:rsidR="00E44CEB">
        <w:t xml:space="preserve">have 3 prescriptions but </w:t>
      </w:r>
      <w:r w:rsidR="00043C0B">
        <w:t>stop treatment within the 12</w:t>
      </w:r>
      <w:r w:rsidR="00E44CEB">
        <w:t>-</w:t>
      </w:r>
      <w:r w:rsidR="00043C0B">
        <w:t xml:space="preserve">month period before </w:t>
      </w:r>
      <w:r w:rsidR="00E44CEB">
        <w:t>entering the cohort</w:t>
      </w:r>
    </w:p>
  </w:comment>
  <w:comment w:id="44" w:author="James Sheppard" w:date="2025-09-22T14:28:00Z" w:initials="JS">
    <w:p w14:paraId="33238B74" w14:textId="2EA87C9C" w:rsidR="00E44CEB" w:rsidRDefault="00E44CEB">
      <w:pPr>
        <w:pStyle w:val="CommentText"/>
      </w:pPr>
      <w:r>
        <w:rPr>
          <w:rStyle w:val="CommentReference"/>
        </w:rPr>
        <w:annotationRef/>
      </w:r>
      <w:r>
        <w:t xml:space="preserve">Are you going to consider persistence with treatment (e.g. medication </w:t>
      </w:r>
      <w:r w:rsidR="00B47626">
        <w:t>possession</w:t>
      </w:r>
      <w:r>
        <w:t xml:space="preserve"> ratio above a certain threshold?)</w:t>
      </w:r>
    </w:p>
  </w:comment>
  <w:comment w:id="45" w:author="Rachel Denholm" w:date="2025-08-13T11:23:00Z" w:initials="RD">
    <w:p w14:paraId="3631A279" w14:textId="77777777" w:rsidR="00F920D8" w:rsidRDefault="00F920D8" w:rsidP="00F920D8">
      <w:pPr>
        <w:pStyle w:val="CommentText"/>
      </w:pPr>
      <w:r>
        <w:rPr>
          <w:rStyle w:val="CommentReference"/>
        </w:rPr>
        <w:annotationRef/>
      </w:r>
      <w:r>
        <w:t>I think we will need to justify this cut off - just need a reference to say x% of patients with dementia are diagnosed post-65 years, and people with early dementia diagnosis may be different</w:t>
      </w:r>
    </w:p>
  </w:comment>
  <w:comment w:id="46" w:author="Robert Porteous" w:date="2025-08-15T15:02:00Z" w:initials="RP">
    <w:p w14:paraId="2932C22B" w14:textId="77777777" w:rsidR="00F920D8" w:rsidRDefault="00F920D8" w:rsidP="00F920D8">
      <w:pPr>
        <w:pStyle w:val="CommentText"/>
      </w:pPr>
      <w:r>
        <w:rPr>
          <w:rStyle w:val="CommentReference"/>
        </w:rPr>
        <w:annotationRef/>
      </w:r>
      <w:r>
        <w:t>Will justify in my thesis - excluding early onset dementia, because it is uncommon and patients are likely to be very different.</w:t>
      </w:r>
    </w:p>
  </w:comment>
  <w:comment w:id="47" w:author="Rachel Denholm" w:date="2025-08-13T11:23:00Z" w:initials="RD">
    <w:p w14:paraId="1B4FA6AB" w14:textId="77777777" w:rsidR="00F920D8" w:rsidRDefault="00F920D8" w:rsidP="00F920D8">
      <w:pPr>
        <w:pStyle w:val="CommentText"/>
      </w:pPr>
      <w:r>
        <w:rPr>
          <w:rStyle w:val="CommentReference"/>
        </w:rPr>
        <w:annotationRef/>
      </w:r>
      <w:r>
        <w:t xml:space="preserve">For thesis need to justify this - because quality of onward linkage is likely to be poorer due to missing information on residence </w:t>
      </w:r>
    </w:p>
  </w:comment>
  <w:comment w:id="48" w:author="Robert Porteous" w:date="2025-08-15T15:02:00Z" w:initials="RP">
    <w:p w14:paraId="59B9A6B1" w14:textId="77777777" w:rsidR="00F920D8" w:rsidRDefault="00F920D8" w:rsidP="00F920D8">
      <w:pPr>
        <w:pStyle w:val="CommentText"/>
      </w:pPr>
      <w:r>
        <w:rPr>
          <w:rStyle w:val="CommentReference"/>
        </w:rPr>
        <w:annotationRef/>
      </w:r>
      <w:r>
        <w:t>Will justify in thesis</w:t>
      </w:r>
    </w:p>
  </w:comment>
  <w:comment w:id="49" w:author="James Sheppard" w:date="2025-09-22T14:30:00Z" w:initials="JS">
    <w:p w14:paraId="4DF99088" w14:textId="356F05BC" w:rsidR="00C9741C" w:rsidRDefault="00C9741C">
      <w:pPr>
        <w:pStyle w:val="CommentText"/>
      </w:pPr>
      <w:r>
        <w:rPr>
          <w:rStyle w:val="CommentReference"/>
        </w:rPr>
        <w:annotationRef/>
      </w:r>
      <w:r>
        <w:t>I wouldn’t normally exclude on these factors (although missingness should be low)</w:t>
      </w:r>
    </w:p>
  </w:comment>
  <w:comment w:id="54" w:author="James Sheppard" w:date="2025-09-22T14:33:00Z" w:initials="JS">
    <w:p w14:paraId="337847A1" w14:textId="2EBE8212" w:rsidR="00C207B9" w:rsidRDefault="00C207B9">
      <w:pPr>
        <w:pStyle w:val="CommentText"/>
      </w:pPr>
      <w:r>
        <w:rPr>
          <w:rStyle w:val="CommentReference"/>
        </w:rPr>
        <w:annotationRef/>
      </w:r>
      <w:r>
        <w:t>This is also an outcome according to aim 3</w:t>
      </w:r>
    </w:p>
  </w:comment>
  <w:comment w:id="62" w:author="James Sheppard" w:date="2025-09-22T14:33:00Z" w:initials="JS">
    <w:p w14:paraId="633639D3" w14:textId="511BDF27" w:rsidR="002A6012" w:rsidRDefault="002A6012">
      <w:pPr>
        <w:pStyle w:val="CommentText"/>
      </w:pPr>
      <w:r>
        <w:rPr>
          <w:rStyle w:val="CommentReference"/>
        </w:rPr>
        <w:annotationRef/>
      </w:r>
      <w:r>
        <w:t xml:space="preserve">This will almost certainly be the case for many patients. How does this work in the context of </w:t>
      </w:r>
      <w:r w:rsidR="001409C7">
        <w:t>aim 3 where you are looking at how rates change before, during and after the pandemic</w:t>
      </w:r>
    </w:p>
  </w:comment>
  <w:comment w:id="64" w:author="James Sheppard" w:date="2025-09-22T14:34:00Z" w:initials="JS">
    <w:p w14:paraId="7E1C6EA6" w14:textId="4213FAF3" w:rsidR="00B662F8" w:rsidRDefault="00B662F8">
      <w:pPr>
        <w:pStyle w:val="CommentText"/>
      </w:pPr>
      <w:r>
        <w:rPr>
          <w:rStyle w:val="CommentReference"/>
        </w:rPr>
        <w:annotationRef/>
      </w:r>
      <w:r>
        <w:t>It depends on which analysis you are talking about – this sentence is difficult to understand without being put into context</w:t>
      </w:r>
    </w:p>
  </w:comment>
  <w:comment w:id="65" w:author="James Sheppard" w:date="2025-09-22T14:35:00Z" w:initials="JS">
    <w:p w14:paraId="6C7B0F11" w14:textId="77777777" w:rsidR="00900534" w:rsidRDefault="00900534">
      <w:pPr>
        <w:pStyle w:val="CommentText"/>
      </w:pPr>
      <w:r>
        <w:rPr>
          <w:rStyle w:val="CommentReference"/>
        </w:rPr>
        <w:annotationRef/>
      </w:r>
      <w:r>
        <w:t>Which analysis are you referring to?</w:t>
      </w:r>
    </w:p>
    <w:p w14:paraId="4C921087" w14:textId="449A3785" w:rsidR="00900534" w:rsidRDefault="00900534">
      <w:pPr>
        <w:pStyle w:val="CommentText"/>
      </w:pPr>
      <w:r>
        <w:t>For some of your objectives the outcome is antihypertensive prescription, for others it is a medication review itself</w:t>
      </w:r>
    </w:p>
  </w:comment>
  <w:comment w:id="68" w:author="James Sheppard" w:date="2025-09-22T14:36:00Z" w:initials="JS">
    <w:p w14:paraId="2E04CC9B" w14:textId="2CD37377" w:rsidR="00F0211E" w:rsidRDefault="00F0211E">
      <w:pPr>
        <w:pStyle w:val="CommentText"/>
      </w:pPr>
      <w:r>
        <w:rPr>
          <w:rStyle w:val="CommentReference"/>
        </w:rPr>
        <w:annotationRef/>
      </w:r>
      <w:r>
        <w:t>I think you should specify what time gaps you are going to examine upfront – 90 days? 180 days? 365 days? etc</w:t>
      </w:r>
    </w:p>
  </w:comment>
  <w:comment w:id="69" w:author="James Sheppard" w:date="2025-09-22T14:37:00Z" w:initials="JS">
    <w:p w14:paraId="77DB779E" w14:textId="77777777" w:rsidR="009B66F8" w:rsidRDefault="009B66F8">
      <w:pPr>
        <w:pStyle w:val="CommentText"/>
      </w:pPr>
      <w:r>
        <w:rPr>
          <w:rStyle w:val="CommentReference"/>
        </w:rPr>
        <w:annotationRef/>
      </w:r>
      <w:r>
        <w:t>Does this mean you may choose different gaps depending on the drug class? What if</w:t>
      </w:r>
      <w:r w:rsidR="00282646">
        <w:t xml:space="preserve"> there isn’t a consistent pattern?</w:t>
      </w:r>
    </w:p>
    <w:p w14:paraId="78E3CB5D" w14:textId="6910E8CC" w:rsidR="002054D6" w:rsidRDefault="002054D6">
      <w:pPr>
        <w:pStyle w:val="CommentText"/>
      </w:pPr>
      <w:r>
        <w:t xml:space="preserve">Since you are not going to define you outcome specifically here, you need to be explicit about </w:t>
      </w:r>
      <w:r w:rsidR="004D656E">
        <w:t xml:space="preserve">the criteria you will use to choose the </w:t>
      </w:r>
      <w:r w:rsidR="0019255F">
        <w:t xml:space="preserve">final </w:t>
      </w:r>
      <w:r w:rsidR="004D656E">
        <w:t>definition</w:t>
      </w:r>
      <w:r w:rsidR="0019255F">
        <w:t xml:space="preserve"> of stopping</w:t>
      </w:r>
      <w:r w:rsidR="004D656E">
        <w:t xml:space="preserve"> </w:t>
      </w:r>
    </w:p>
  </w:comment>
  <w:comment w:id="70" w:author="James Sheppard" w:date="2025-09-22T14:38:00Z" w:initials="JS">
    <w:p w14:paraId="417FD081" w14:textId="469EA082" w:rsidR="00956FF1" w:rsidRDefault="00956FF1">
      <w:pPr>
        <w:pStyle w:val="CommentText"/>
      </w:pPr>
      <w:r>
        <w:rPr>
          <w:rStyle w:val="CommentReference"/>
        </w:rPr>
        <w:annotationRef/>
      </w:r>
      <w:r>
        <w:t>What are you going to do about those who go onto re-start therapy at a later date?</w:t>
      </w:r>
    </w:p>
  </w:comment>
  <w:comment w:id="73" w:author="Rachel Denholm" w:date="2025-08-13T12:13:00Z" w:initials="RD">
    <w:p w14:paraId="0D0C5063" w14:textId="77777777" w:rsidR="00F920D8" w:rsidRDefault="00F920D8" w:rsidP="00F920D8">
      <w:pPr>
        <w:pStyle w:val="CommentText"/>
      </w:pPr>
      <w:r>
        <w:rPr>
          <w:rStyle w:val="CommentReference"/>
        </w:rPr>
        <w:annotationRef/>
      </w:r>
      <w:r>
        <w:t>So this is a cohort study - patients enter at start of study or when diagnosed with dementia?  When do you stop following?  Death? Other reasons?</w:t>
      </w:r>
    </w:p>
    <w:p w14:paraId="2C74B10B" w14:textId="77777777" w:rsidR="00F920D8" w:rsidRDefault="00F920D8" w:rsidP="00F920D8">
      <w:pPr>
        <w:pStyle w:val="CommentText"/>
      </w:pPr>
    </w:p>
    <w:p w14:paraId="13B8CCFD" w14:textId="77777777" w:rsidR="00F920D8" w:rsidRDefault="00F920D8" w:rsidP="00F920D8">
      <w:pPr>
        <w:pStyle w:val="CommentText"/>
      </w:pPr>
      <w:r>
        <w:t>Some descriptives on how long people are followed up for - how many die during study period</w:t>
      </w:r>
    </w:p>
  </w:comment>
  <w:comment w:id="74" w:author="Rachel Denholm" w:date="2025-08-13T12:10:00Z" w:initials="RD">
    <w:p w14:paraId="564C65CD" w14:textId="77777777" w:rsidR="00F920D8" w:rsidRDefault="00F920D8" w:rsidP="00F920D8">
      <w:pPr>
        <w:pStyle w:val="CommentText"/>
      </w:pPr>
      <w:r>
        <w:rPr>
          <w:rStyle w:val="CommentReference"/>
        </w:rPr>
        <w:annotationRef/>
      </w:r>
      <w:r>
        <w:t>I think we would need to try and explore clinical indications for antihypertensives as well - obviously, hypertension, but should speak with James and Reecha about other possible reasons</w:t>
      </w:r>
    </w:p>
  </w:comment>
  <w:comment w:id="75" w:author="Rachel Denholm" w:date="2025-08-13T12:10:00Z" w:initials="RD">
    <w:p w14:paraId="4BEA4542" w14:textId="77777777" w:rsidR="00F920D8" w:rsidRDefault="00F920D8" w:rsidP="00F920D8">
      <w:pPr>
        <w:pStyle w:val="CommentText"/>
      </w:pPr>
      <w:r>
        <w:rPr>
          <w:rStyle w:val="CommentReference"/>
        </w:rPr>
        <w:annotationRef/>
      </w:r>
      <w:r>
        <w:t xml:space="preserve">Also when these were diagnosed in relation to medication </w:t>
      </w:r>
    </w:p>
  </w:comment>
  <w:comment w:id="76" w:author="Rachel Denholm" w:date="2025-08-13T12:11:00Z" w:initials="RD">
    <w:p w14:paraId="756FE25E" w14:textId="77777777" w:rsidR="00F920D8" w:rsidRDefault="00F920D8" w:rsidP="00F920D8">
      <w:pPr>
        <w:pStyle w:val="CommentText"/>
      </w:pPr>
      <w:r>
        <w:rPr>
          <w:rStyle w:val="CommentReference"/>
        </w:rPr>
        <w:annotationRef/>
      </w:r>
      <w:r>
        <w:t xml:space="preserve">Also missing number of antihypertensives perscriptions during study period. </w:t>
      </w:r>
    </w:p>
  </w:comment>
  <w:comment w:id="77" w:author="James Sheppard" w:date="2025-09-22T14:39:00Z" w:initials="JS">
    <w:p w14:paraId="02AA7982" w14:textId="77777777" w:rsidR="009F5B02" w:rsidRDefault="009F5B02">
      <w:pPr>
        <w:pStyle w:val="CommentText"/>
      </w:pPr>
      <w:r>
        <w:rPr>
          <w:rStyle w:val="CommentReference"/>
        </w:rPr>
        <w:annotationRef/>
      </w:r>
      <w:r>
        <w:t xml:space="preserve">When are these characteristics defined? At cohort entry? On the date of the medication review? </w:t>
      </w:r>
      <w:r w:rsidR="00755C70">
        <w:t>What about people who have multiple medication reviews?</w:t>
      </w:r>
    </w:p>
    <w:p w14:paraId="17418F13" w14:textId="37E4B05F" w:rsidR="00755C70" w:rsidRDefault="00755C70">
      <w:pPr>
        <w:pStyle w:val="CommentText"/>
      </w:pPr>
      <w:r>
        <w:t>What if cohort entry and the date of medication review are many years apart?</w:t>
      </w:r>
    </w:p>
  </w:comment>
  <w:comment w:id="80" w:author="James Sheppard" w:date="2025-09-22T14:42:00Z" w:initials="JS">
    <w:p w14:paraId="2618CF23" w14:textId="77C2C0E0" w:rsidR="00C47173" w:rsidRDefault="00C47173">
      <w:pPr>
        <w:pStyle w:val="CommentText"/>
      </w:pPr>
      <w:r>
        <w:rPr>
          <w:rStyle w:val="CommentReference"/>
        </w:rPr>
        <w:annotationRef/>
      </w:r>
      <w:r>
        <w:t>According to different definitions?</w:t>
      </w:r>
    </w:p>
  </w:comment>
  <w:comment w:id="82" w:author="James Sheppard" w:date="2025-09-22T14:44:00Z" w:initials="JS">
    <w:p w14:paraId="48BFD105" w14:textId="0603390E" w:rsidR="0019255F" w:rsidRDefault="0019255F">
      <w:pPr>
        <w:pStyle w:val="CommentText"/>
      </w:pPr>
      <w:r>
        <w:rPr>
          <w:rStyle w:val="CommentReference"/>
        </w:rPr>
        <w:annotationRef/>
      </w:r>
      <w:r w:rsidR="008B01DE">
        <w:t>I don’t think t</w:t>
      </w:r>
      <w:r>
        <w:t xml:space="preserve">his </w:t>
      </w:r>
      <w:r w:rsidR="008B01DE">
        <w:t>will</w:t>
      </w:r>
      <w:r>
        <w:t xml:space="preserve"> work if you are picking a random </w:t>
      </w:r>
      <w:r w:rsidR="008B01DE">
        <w:t>medication review from within the 10 year study period</w:t>
      </w:r>
    </w:p>
  </w:comment>
  <w:comment w:id="84" w:author="Robert Porteous" w:date="2025-07-31T13:23:00Z" w:initials="RP">
    <w:p w14:paraId="604C37D8" w14:textId="77777777" w:rsidR="00F920D8" w:rsidRDefault="00F920D8" w:rsidP="00F920D8">
      <w:pPr>
        <w:pStyle w:val="CommentText"/>
      </w:pPr>
      <w:r>
        <w:rPr>
          <w:rStyle w:val="CommentReference"/>
        </w:rPr>
        <w:annotationRef/>
      </w:r>
      <w:r>
        <w:t xml:space="preserve">Q: which statistics should I report to show if there is an association? </w:t>
      </w:r>
    </w:p>
    <w:p w14:paraId="67073182" w14:textId="77777777" w:rsidR="00F920D8" w:rsidRDefault="00F920D8" w:rsidP="00F920D8">
      <w:pPr>
        <w:pStyle w:val="CommentText"/>
      </w:pPr>
      <w:r>
        <w:tab/>
        <w:t xml:space="preserve">OR? Model Coefficient? “deprescribing rate”? </w:t>
      </w:r>
    </w:p>
  </w:comment>
  <w:comment w:id="85" w:author="Rachel Denholm" w:date="2025-08-13T12:18:00Z" w:initials="RD">
    <w:p w14:paraId="1A03327A" w14:textId="77777777" w:rsidR="00F920D8" w:rsidRDefault="00F920D8" w:rsidP="00F920D8">
      <w:pPr>
        <w:pStyle w:val="CommentText"/>
      </w:pPr>
      <w:r>
        <w:rPr>
          <w:rStyle w:val="CommentReference"/>
        </w:rPr>
        <w:annotationRef/>
      </w:r>
      <w:r>
        <w:t>I think this is dependent on the question we want to address</w:t>
      </w:r>
    </w:p>
    <w:p w14:paraId="07B43B87" w14:textId="77777777" w:rsidR="00F920D8" w:rsidRDefault="00F920D8" w:rsidP="00F920D8">
      <w:pPr>
        <w:pStyle w:val="CommentText"/>
      </w:pPr>
    </w:p>
    <w:p w14:paraId="285C6F47" w14:textId="77777777" w:rsidR="00F920D8" w:rsidRDefault="00F920D8" w:rsidP="00F920D8">
      <w:pPr>
        <w:pStyle w:val="CommentText"/>
        <w:numPr>
          <w:ilvl w:val="0"/>
          <w:numId w:val="6"/>
        </w:numPr>
      </w:pPr>
      <w:r>
        <w:t>Is there an association with medication review and stopping medicines within x time-frame of medication review? The logistic regression is fine</w:t>
      </w:r>
    </w:p>
    <w:p w14:paraId="7D25CA56" w14:textId="77777777" w:rsidR="00F920D8" w:rsidRDefault="00F920D8" w:rsidP="00F920D8">
      <w:pPr>
        <w:pStyle w:val="CommentText"/>
        <w:numPr>
          <w:ilvl w:val="0"/>
          <w:numId w:val="6"/>
        </w:numPr>
      </w:pPr>
      <w:r>
        <w:t xml:space="preserve">What is likelihood of someone who has a medication review stopping their antihypertensive medication within a year?  The survival analysis.  </w:t>
      </w:r>
    </w:p>
    <w:p w14:paraId="2DD03363" w14:textId="77777777" w:rsidR="00F920D8" w:rsidRDefault="00F920D8" w:rsidP="00F920D8">
      <w:pPr>
        <w:pStyle w:val="CommentText"/>
      </w:pPr>
    </w:p>
    <w:p w14:paraId="27503768" w14:textId="77777777" w:rsidR="00F920D8" w:rsidRDefault="00F920D8" w:rsidP="00F920D8">
      <w:pPr>
        <w:pStyle w:val="CommentText"/>
      </w:pPr>
      <w:r>
        <w:t>With one we will have to predefine time after medication review, with 2 we can explore that more.</w:t>
      </w:r>
    </w:p>
  </w:comment>
  <w:comment w:id="86" w:author="James Sheppard" w:date="2025-09-22T14:45:00Z" w:initials="JS">
    <w:p w14:paraId="17D8E79D" w14:textId="5A52DBFA" w:rsidR="00BD5971" w:rsidRDefault="00BD5971">
      <w:pPr>
        <w:pStyle w:val="CommentText"/>
      </w:pPr>
      <w:r>
        <w:rPr>
          <w:rStyle w:val="CommentReference"/>
        </w:rPr>
        <w:annotationRef/>
      </w:r>
      <w:r>
        <w:t>I think it would be better to use interrupted time series analysis to assess the impact of the pandemic</w:t>
      </w:r>
    </w:p>
  </w:comment>
  <w:comment w:id="87" w:author="James Sheppard" w:date="2025-09-22T14:49:00Z" w:initials="JS">
    <w:p w14:paraId="7F12DE64" w14:textId="2E6ED1EA" w:rsidR="00F0357F" w:rsidRDefault="00F0357F">
      <w:pPr>
        <w:pStyle w:val="CommentText"/>
      </w:pPr>
      <w:r>
        <w:rPr>
          <w:rStyle w:val="CommentReference"/>
        </w:rPr>
        <w:annotationRef/>
      </w:r>
      <w:r>
        <w:t>Are</w:t>
      </w:r>
      <w:r w:rsidR="005C760A">
        <w:t>n’t</w:t>
      </w:r>
      <w:r>
        <w:t xml:space="preserve"> you going to de</w:t>
      </w:r>
      <w:r w:rsidR="00997E23">
        <w:t>cide this after your descriptive analysis</w:t>
      </w:r>
      <w:r w:rsidR="008E0C53">
        <w:t xml:space="preserve"> above</w:t>
      </w:r>
      <w:r w:rsidR="00997E23">
        <w:t>?</w:t>
      </w:r>
    </w:p>
  </w:comment>
  <w:comment w:id="91" w:author="James Sheppard" w:date="2025-09-22T14:50:00Z" w:initials="JS">
    <w:p w14:paraId="4CCE99FA" w14:textId="68C4D490" w:rsidR="00997E23" w:rsidRDefault="00997E23">
      <w:pPr>
        <w:pStyle w:val="CommentText"/>
      </w:pPr>
      <w:r>
        <w:rPr>
          <w:rStyle w:val="CommentReference"/>
        </w:rPr>
        <w:annotationRef/>
      </w:r>
      <w:r w:rsidR="00B2481B">
        <w:t>Do you mean medication review?</w:t>
      </w:r>
    </w:p>
  </w:comment>
  <w:comment w:id="90" w:author="Rachel Denholm" w:date="2025-08-13T14:47:00Z" w:initials="RD">
    <w:p w14:paraId="4B6A4D79" w14:textId="77777777" w:rsidR="00F920D8" w:rsidRDefault="00F920D8" w:rsidP="00F920D8">
      <w:pPr>
        <w:pStyle w:val="CommentText"/>
      </w:pPr>
      <w:r>
        <w:rPr>
          <w:rStyle w:val="CommentReference"/>
        </w:rPr>
        <w:annotationRef/>
      </w:r>
      <w:r>
        <w:t xml:space="preserve">Suggest keep simple and not look at time varying confounding </w:t>
      </w:r>
    </w:p>
  </w:comment>
  <w:comment w:id="94" w:author="James Sheppard" w:date="2025-09-22T14:50:00Z" w:initials="JS">
    <w:p w14:paraId="621B8089" w14:textId="7CAC44D6" w:rsidR="00B2481B" w:rsidRDefault="00B2481B">
      <w:pPr>
        <w:pStyle w:val="CommentText"/>
      </w:pPr>
      <w:r>
        <w:rPr>
          <w:rStyle w:val="CommentReference"/>
        </w:rPr>
        <w:annotationRef/>
      </w:r>
      <w:r>
        <w:t>Why?</w:t>
      </w:r>
    </w:p>
  </w:comment>
  <w:comment w:id="99" w:author="James Sheppard" w:date="2025-09-22T14:49:00Z" w:initials="JS">
    <w:p w14:paraId="42548CB5" w14:textId="448D1A6E" w:rsidR="00DD5673" w:rsidRDefault="00DD5673">
      <w:pPr>
        <w:pStyle w:val="CommentText"/>
      </w:pPr>
      <w:r>
        <w:rPr>
          <w:rStyle w:val="CommentReference"/>
        </w:rPr>
        <w:annotationRef/>
      </w:r>
      <w:r>
        <w:t>I would include a measure of frailty here</w:t>
      </w:r>
    </w:p>
  </w:comment>
  <w:comment w:id="310" w:author="Rachel Denholm" w:date="2025-08-13T14:45:00Z" w:initials="RD">
    <w:p w14:paraId="3746C690" w14:textId="77777777" w:rsidR="00A92E28" w:rsidRDefault="00A92E28" w:rsidP="001D3A2E">
      <w:pPr>
        <w:pStyle w:val="CommentText"/>
      </w:pPr>
      <w:r>
        <w:rPr>
          <w:rStyle w:val="CommentReference"/>
        </w:rPr>
        <w:annotationRef/>
      </w:r>
      <w:r>
        <w:t>Are all these chronic conditions relevant to antihypertensive prescribing in dementia patients?  Chronic long term conditions will be available in multimorbidity score</w:t>
      </w:r>
    </w:p>
  </w:comment>
  <w:comment w:id="314" w:author="James Sheppard" w:date="2025-09-22T14:47:00Z" w:initials="JS">
    <w:p w14:paraId="600AB863" w14:textId="721A77BD" w:rsidR="00751EA9" w:rsidRDefault="00751EA9">
      <w:pPr>
        <w:pStyle w:val="CommentText"/>
      </w:pPr>
      <w:r>
        <w:rPr>
          <w:rStyle w:val="CommentReference"/>
        </w:rPr>
        <w:annotationRef/>
      </w:r>
      <w:r>
        <w:t>What is this?</w:t>
      </w:r>
    </w:p>
  </w:comment>
  <w:comment w:id="360" w:author="James Sheppard" w:date="2025-09-22T14:48:00Z" w:initials="JS">
    <w:p w14:paraId="7C707FC6" w14:textId="1E7795C0" w:rsidR="00751EA9" w:rsidRDefault="00751EA9">
      <w:pPr>
        <w:pStyle w:val="CommentText"/>
      </w:pPr>
      <w:r>
        <w:rPr>
          <w:rStyle w:val="CommentReference"/>
        </w:rPr>
        <w:annotationRef/>
      </w:r>
      <w:r>
        <w:t>Is this easily captured from OpenSafely? In CPRD it is a nightmare!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77CBB5" w15:done="0"/>
  <w15:commentEx w15:paraId="0230BD0F" w15:done="1"/>
  <w15:commentEx w15:paraId="60961E01" w15:done="1"/>
  <w15:commentEx w15:paraId="4508DC7E" w15:done="1"/>
  <w15:commentEx w15:paraId="588B3099" w15:done="1"/>
  <w15:commentEx w15:paraId="13B8DE37" w15:done="0"/>
  <w15:commentEx w15:paraId="7E2ABB97" w15:paraIdParent="13B8DE37" w15:done="0"/>
  <w15:commentEx w15:paraId="3A26B7C1" w15:done="1"/>
  <w15:commentEx w15:paraId="02DCE5C0" w15:done="1"/>
  <w15:commentEx w15:paraId="5B6939C7" w15:done="1"/>
  <w15:commentEx w15:paraId="7C3AB4E7" w15:done="1"/>
  <w15:commentEx w15:paraId="0D9F502E" w15:done="0"/>
  <w15:commentEx w15:paraId="54EDB918" w15:done="0"/>
  <w15:commentEx w15:paraId="0EF00FAF" w15:done="0"/>
  <w15:commentEx w15:paraId="20857910" w15:done="0"/>
  <w15:commentEx w15:paraId="50598D7E" w15:done="1"/>
  <w15:commentEx w15:paraId="33238B74" w15:paraIdParent="50598D7E" w15:done="1"/>
  <w15:commentEx w15:paraId="3631A279" w15:done="1"/>
  <w15:commentEx w15:paraId="2932C22B" w15:paraIdParent="3631A279" w15:done="1"/>
  <w15:commentEx w15:paraId="1B4FA6AB" w15:done="1"/>
  <w15:commentEx w15:paraId="59B9A6B1" w15:paraIdParent="1B4FA6AB" w15:done="1"/>
  <w15:commentEx w15:paraId="4DF99088" w15:done="1"/>
  <w15:commentEx w15:paraId="337847A1" w15:done="1"/>
  <w15:commentEx w15:paraId="633639D3" w15:done="1"/>
  <w15:commentEx w15:paraId="7E1C6EA6" w15:done="1"/>
  <w15:commentEx w15:paraId="4C921087" w15:done="1"/>
  <w15:commentEx w15:paraId="2E04CC9B" w15:done="0"/>
  <w15:commentEx w15:paraId="78E3CB5D" w15:done="0"/>
  <w15:commentEx w15:paraId="417FD081" w15:done="1"/>
  <w15:commentEx w15:paraId="13B8CCFD" w15:done="1"/>
  <w15:commentEx w15:paraId="564C65CD" w15:done="0"/>
  <w15:commentEx w15:paraId="4BEA4542" w15:paraIdParent="564C65CD" w15:done="0"/>
  <w15:commentEx w15:paraId="756FE25E" w15:paraIdParent="564C65CD" w15:done="0"/>
  <w15:commentEx w15:paraId="17418F13" w15:done="0"/>
  <w15:commentEx w15:paraId="2618CF23" w15:done="1"/>
  <w15:commentEx w15:paraId="48BFD105" w15:done="0"/>
  <w15:commentEx w15:paraId="67073182" w15:done="1"/>
  <w15:commentEx w15:paraId="27503768" w15:paraIdParent="67073182" w15:done="1"/>
  <w15:commentEx w15:paraId="17D8E79D" w15:done="1"/>
  <w15:commentEx w15:paraId="7F12DE64" w15:done="1"/>
  <w15:commentEx w15:paraId="4CCE99FA" w15:done="0"/>
  <w15:commentEx w15:paraId="4B6A4D79" w15:done="1"/>
  <w15:commentEx w15:paraId="621B8089" w15:done="0"/>
  <w15:commentEx w15:paraId="42548CB5" w15:done="1"/>
  <w15:commentEx w15:paraId="3746C690" w15:done="1"/>
  <w15:commentEx w15:paraId="600AB863" w15:done="0"/>
  <w15:commentEx w15:paraId="7C707FC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7BE11E" w16cex:dateUtc="2025-09-22T13:52:00Z"/>
  <w16cex:commentExtensible w16cex:durableId="2C7BD5CA" w16cex:dateUtc="2025-09-22T13:03:00Z"/>
  <w16cex:commentExtensible w16cex:durableId="2C7BD7DD" w16cex:dateUtc="2025-09-22T13:12:00Z"/>
  <w16cex:commentExtensible w16cex:durableId="2C7BD87B" w16cex:dateUtc="2025-09-22T13:15:00Z"/>
  <w16cex:commentExtensible w16cex:durableId="2C7BD8B0" w16cex:dateUtc="2025-09-22T13:16:00Z"/>
  <w16cex:commentExtensible w16cex:durableId="4C6DC661" w16cex:dateUtc="2025-02-20T12:10:00Z"/>
  <w16cex:commentExtensible w16cex:durableId="2C7BD909" w16cex:dateUtc="2025-09-22T13:17:00Z"/>
  <w16cex:commentExtensible w16cex:durableId="2C7BD9C9" w16cex:dateUtc="2025-09-22T13:20:00Z"/>
  <w16cex:commentExtensible w16cex:durableId="2C7BD934" w16cex:dateUtc="2025-09-22T13:18:00Z"/>
  <w16cex:commentExtensible w16cex:durableId="2C7BDA28" w16cex:dateUtc="2025-09-22T13:22:00Z"/>
  <w16cex:commentExtensible w16cex:durableId="2C7BDC7E" w16cex:dateUtc="2025-09-22T13:32:00Z"/>
  <w16cex:commentExtensible w16cex:durableId="2C7BDA1B" w16cex:dateUtc="2025-09-22T13:22:00Z"/>
  <w16cex:commentExtensible w16cex:durableId="2C7BDA5D" w16cex:dateUtc="2025-09-22T13:23:00Z"/>
  <w16cex:commentExtensible w16cex:durableId="2C7BDAAC" w16cex:dateUtc="2025-09-22T13:24:00Z"/>
  <w16cex:commentExtensible w16cex:durableId="2C7BDBDE" w16cex:dateUtc="2025-09-22T13:29:00Z"/>
  <w16cex:commentExtensible w16cex:durableId="2C7BDAFD" w16cex:dateUtc="2025-09-22T13:26:00Z"/>
  <w16cex:commentExtensible w16cex:durableId="2C7BDB73" w16cex:dateUtc="2025-09-22T13:28:00Z"/>
  <w16cex:commentExtensible w16cex:durableId="1B3505E0" w16cex:dateUtc="2025-08-13T10:23:00Z"/>
  <w16cex:commentExtensible w16cex:durableId="60B49A69" w16cex:dateUtc="2025-08-15T14:02:00Z"/>
  <w16cex:commentExtensible w16cex:durableId="7384C587" w16cex:dateUtc="2025-08-13T10:23:00Z"/>
  <w16cex:commentExtensible w16cex:durableId="3D5547B6" w16cex:dateUtc="2025-08-15T14:02:00Z"/>
  <w16cex:commentExtensible w16cex:durableId="2C7BDBFB" w16cex:dateUtc="2025-09-22T13:30:00Z"/>
  <w16cex:commentExtensible w16cex:durableId="2C7BDCA7" w16cex:dateUtc="2025-09-22T13:33:00Z"/>
  <w16cex:commentExtensible w16cex:durableId="2C7BDCBF" w16cex:dateUtc="2025-09-22T13:33:00Z"/>
  <w16cex:commentExtensible w16cex:durableId="2C7BDD0C" w16cex:dateUtc="2025-09-22T13:34:00Z"/>
  <w16cex:commentExtensible w16cex:durableId="2C7BDD3A" w16cex:dateUtc="2025-09-22T13:35:00Z"/>
  <w16cex:commentExtensible w16cex:durableId="2C7BDD7A" w16cex:dateUtc="2025-09-22T13:36:00Z"/>
  <w16cex:commentExtensible w16cex:durableId="2C7BDDB2" w16cex:dateUtc="2025-09-22T13:37:00Z"/>
  <w16cex:commentExtensible w16cex:durableId="2C7BDDF3" w16cex:dateUtc="2025-09-22T13:38:00Z"/>
  <w16cex:commentExtensible w16cex:durableId="6CF1042E" w16cex:dateUtc="2025-08-13T11:13:00Z"/>
  <w16cex:commentExtensible w16cex:durableId="5D7798C5" w16cex:dateUtc="2025-08-13T11:10:00Z"/>
  <w16cex:commentExtensible w16cex:durableId="37176763" w16cex:dateUtc="2025-08-13T11:10:00Z"/>
  <w16cex:commentExtensible w16cex:durableId="190C190A" w16cex:dateUtc="2025-08-13T11:11:00Z"/>
  <w16cex:commentExtensible w16cex:durableId="2C7BDE3F" w16cex:dateUtc="2025-09-22T13:39:00Z"/>
  <w16cex:commentExtensible w16cex:durableId="2C7BDED8" w16cex:dateUtc="2025-09-22T13:42:00Z"/>
  <w16cex:commentExtensible w16cex:durableId="2C7BDF43" w16cex:dateUtc="2025-09-22T13:44:00Z"/>
  <w16cex:commentExtensible w16cex:durableId="5ADDE380" w16cex:dateUtc="2025-07-31T12:23:00Z"/>
  <w16cex:commentExtensible w16cex:durableId="7467B290" w16cex:dateUtc="2025-08-13T11:18:00Z"/>
  <w16cex:commentExtensible w16cex:durableId="2C7BDF91" w16cex:dateUtc="2025-09-22T13:45:00Z"/>
  <w16cex:commentExtensible w16cex:durableId="2C7BE082" w16cex:dateUtc="2025-09-22T13:49:00Z"/>
  <w16cex:commentExtensible w16cex:durableId="2C7BE0A9" w16cex:dateUtc="2025-09-22T13:50:00Z"/>
  <w16cex:commentExtensible w16cex:durableId="0A926B3E" w16cex:dateUtc="2025-08-13T13:47:00Z"/>
  <w16cex:commentExtensible w16cex:durableId="2C7BE0B9" w16cex:dateUtc="2025-09-22T13:50:00Z"/>
  <w16cex:commentExtensible w16cex:durableId="2C7BE061" w16cex:dateUtc="2025-09-22T13:49:00Z"/>
  <w16cex:commentExtensible w16cex:durableId="63FF3E5E" w16cex:dateUtc="2025-08-13T13:45:00Z"/>
  <w16cex:commentExtensible w16cex:durableId="2C7BE010" w16cex:dateUtc="2025-09-22T13:47:00Z"/>
  <w16cex:commentExtensible w16cex:durableId="2C7BE023" w16cex:dateUtc="2025-09-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77CBB5" w16cid:durableId="2C7BE11E"/>
  <w16cid:commentId w16cid:paraId="0230BD0F" w16cid:durableId="2C7BD5CA"/>
  <w16cid:commentId w16cid:paraId="60961E01" w16cid:durableId="2C7BD7DD"/>
  <w16cid:commentId w16cid:paraId="4508DC7E" w16cid:durableId="2C7BD87B"/>
  <w16cid:commentId w16cid:paraId="588B3099" w16cid:durableId="2C7BD8B0"/>
  <w16cid:commentId w16cid:paraId="13B8DE37" w16cid:durableId="4C6DC661"/>
  <w16cid:commentId w16cid:paraId="7E2ABB97" w16cid:durableId="2C7BD909"/>
  <w16cid:commentId w16cid:paraId="3A26B7C1" w16cid:durableId="2C7BD9C9"/>
  <w16cid:commentId w16cid:paraId="02DCE5C0" w16cid:durableId="2C7BD934"/>
  <w16cid:commentId w16cid:paraId="5B6939C7" w16cid:durableId="2C7BDA28"/>
  <w16cid:commentId w16cid:paraId="7C3AB4E7" w16cid:durableId="2C7BDC7E"/>
  <w16cid:commentId w16cid:paraId="0D9F502E" w16cid:durableId="2C7BDA1B"/>
  <w16cid:commentId w16cid:paraId="54EDB918" w16cid:durableId="2C7BDA5D"/>
  <w16cid:commentId w16cid:paraId="0EF00FAF" w16cid:durableId="2C7BDAAC"/>
  <w16cid:commentId w16cid:paraId="20857910" w16cid:durableId="2C7BDBDE"/>
  <w16cid:commentId w16cid:paraId="50598D7E" w16cid:durableId="2C7BDAFD"/>
  <w16cid:commentId w16cid:paraId="33238B74" w16cid:durableId="2C7BDB73"/>
  <w16cid:commentId w16cid:paraId="3631A279" w16cid:durableId="1B3505E0"/>
  <w16cid:commentId w16cid:paraId="2932C22B" w16cid:durableId="60B49A69"/>
  <w16cid:commentId w16cid:paraId="1B4FA6AB" w16cid:durableId="7384C587"/>
  <w16cid:commentId w16cid:paraId="59B9A6B1" w16cid:durableId="3D5547B6"/>
  <w16cid:commentId w16cid:paraId="4DF99088" w16cid:durableId="2C7BDBFB"/>
  <w16cid:commentId w16cid:paraId="337847A1" w16cid:durableId="2C7BDCA7"/>
  <w16cid:commentId w16cid:paraId="633639D3" w16cid:durableId="2C7BDCBF"/>
  <w16cid:commentId w16cid:paraId="7E1C6EA6" w16cid:durableId="2C7BDD0C"/>
  <w16cid:commentId w16cid:paraId="4C921087" w16cid:durableId="2C7BDD3A"/>
  <w16cid:commentId w16cid:paraId="2E04CC9B" w16cid:durableId="2C7BDD7A"/>
  <w16cid:commentId w16cid:paraId="78E3CB5D" w16cid:durableId="2C7BDDB2"/>
  <w16cid:commentId w16cid:paraId="417FD081" w16cid:durableId="2C7BDDF3"/>
  <w16cid:commentId w16cid:paraId="13B8CCFD" w16cid:durableId="6CF1042E"/>
  <w16cid:commentId w16cid:paraId="564C65CD" w16cid:durableId="5D7798C5"/>
  <w16cid:commentId w16cid:paraId="4BEA4542" w16cid:durableId="37176763"/>
  <w16cid:commentId w16cid:paraId="756FE25E" w16cid:durableId="190C190A"/>
  <w16cid:commentId w16cid:paraId="17418F13" w16cid:durableId="2C7BDE3F"/>
  <w16cid:commentId w16cid:paraId="2618CF23" w16cid:durableId="2C7BDED8"/>
  <w16cid:commentId w16cid:paraId="48BFD105" w16cid:durableId="2C7BDF43"/>
  <w16cid:commentId w16cid:paraId="67073182" w16cid:durableId="5ADDE380"/>
  <w16cid:commentId w16cid:paraId="27503768" w16cid:durableId="7467B290"/>
  <w16cid:commentId w16cid:paraId="17D8E79D" w16cid:durableId="2C7BDF91"/>
  <w16cid:commentId w16cid:paraId="7F12DE64" w16cid:durableId="2C7BE082"/>
  <w16cid:commentId w16cid:paraId="4CCE99FA" w16cid:durableId="2C7BE0A9"/>
  <w16cid:commentId w16cid:paraId="4B6A4D79" w16cid:durableId="0A926B3E"/>
  <w16cid:commentId w16cid:paraId="621B8089" w16cid:durableId="2C7BE0B9"/>
  <w16cid:commentId w16cid:paraId="42548CB5" w16cid:durableId="2C7BE061"/>
  <w16cid:commentId w16cid:paraId="3746C690" w16cid:durableId="63FF3E5E"/>
  <w16cid:commentId w16cid:paraId="600AB863" w16cid:durableId="2C7BE010"/>
  <w16cid:commentId w16cid:paraId="7C707FC6" w16cid:durableId="2C7BE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3660"/>
    <w:multiLevelType w:val="hybridMultilevel"/>
    <w:tmpl w:val="B63233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F3B08"/>
    <w:multiLevelType w:val="hybridMultilevel"/>
    <w:tmpl w:val="AAB0AD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5192"/>
    <w:multiLevelType w:val="hybridMultilevel"/>
    <w:tmpl w:val="2EBC3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A36254"/>
    <w:multiLevelType w:val="multilevel"/>
    <w:tmpl w:val="E66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23227"/>
    <w:multiLevelType w:val="hybridMultilevel"/>
    <w:tmpl w:val="AAB0AD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9D787B"/>
    <w:multiLevelType w:val="hybridMultilevel"/>
    <w:tmpl w:val="C4707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5A735E"/>
    <w:multiLevelType w:val="hybridMultilevel"/>
    <w:tmpl w:val="38EE5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6402"/>
    <w:multiLevelType w:val="hybridMultilevel"/>
    <w:tmpl w:val="EC88BB78"/>
    <w:lvl w:ilvl="0" w:tplc="694AAE42">
      <w:start w:val="1"/>
      <w:numFmt w:val="decimal"/>
      <w:lvlText w:val="%1."/>
      <w:lvlJc w:val="left"/>
      <w:pPr>
        <w:ind w:left="1020" w:hanging="360"/>
      </w:pPr>
    </w:lvl>
    <w:lvl w:ilvl="1" w:tplc="8E18C7B0">
      <w:start w:val="1"/>
      <w:numFmt w:val="decimal"/>
      <w:lvlText w:val="%2."/>
      <w:lvlJc w:val="left"/>
      <w:pPr>
        <w:ind w:left="1020" w:hanging="360"/>
      </w:pPr>
    </w:lvl>
    <w:lvl w:ilvl="2" w:tplc="6286397E">
      <w:start w:val="1"/>
      <w:numFmt w:val="decimal"/>
      <w:lvlText w:val="%3."/>
      <w:lvlJc w:val="left"/>
      <w:pPr>
        <w:ind w:left="1020" w:hanging="360"/>
      </w:pPr>
    </w:lvl>
    <w:lvl w:ilvl="3" w:tplc="1E4221D2">
      <w:start w:val="1"/>
      <w:numFmt w:val="decimal"/>
      <w:lvlText w:val="%4."/>
      <w:lvlJc w:val="left"/>
      <w:pPr>
        <w:ind w:left="1020" w:hanging="360"/>
      </w:pPr>
    </w:lvl>
    <w:lvl w:ilvl="4" w:tplc="F13C4E46">
      <w:start w:val="1"/>
      <w:numFmt w:val="decimal"/>
      <w:lvlText w:val="%5."/>
      <w:lvlJc w:val="left"/>
      <w:pPr>
        <w:ind w:left="1020" w:hanging="360"/>
      </w:pPr>
    </w:lvl>
    <w:lvl w:ilvl="5" w:tplc="3288D138">
      <w:start w:val="1"/>
      <w:numFmt w:val="decimal"/>
      <w:lvlText w:val="%6."/>
      <w:lvlJc w:val="left"/>
      <w:pPr>
        <w:ind w:left="1020" w:hanging="360"/>
      </w:pPr>
    </w:lvl>
    <w:lvl w:ilvl="6" w:tplc="E642FEA2">
      <w:start w:val="1"/>
      <w:numFmt w:val="decimal"/>
      <w:lvlText w:val="%7."/>
      <w:lvlJc w:val="left"/>
      <w:pPr>
        <w:ind w:left="1020" w:hanging="360"/>
      </w:pPr>
    </w:lvl>
    <w:lvl w:ilvl="7" w:tplc="482C2AF0">
      <w:start w:val="1"/>
      <w:numFmt w:val="decimal"/>
      <w:lvlText w:val="%8."/>
      <w:lvlJc w:val="left"/>
      <w:pPr>
        <w:ind w:left="1020" w:hanging="360"/>
      </w:pPr>
    </w:lvl>
    <w:lvl w:ilvl="8" w:tplc="82A0A918">
      <w:start w:val="1"/>
      <w:numFmt w:val="decimal"/>
      <w:lvlText w:val="%9."/>
      <w:lvlJc w:val="left"/>
      <w:pPr>
        <w:ind w:left="1020" w:hanging="360"/>
      </w:pPr>
    </w:lvl>
  </w:abstractNum>
  <w:abstractNum w:abstractNumId="8" w15:restartNumberingAfterBreak="0">
    <w:nsid w:val="77BF3A57"/>
    <w:multiLevelType w:val="hybridMultilevel"/>
    <w:tmpl w:val="D2B88FA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7126583">
    <w:abstractNumId w:val="1"/>
  </w:num>
  <w:num w:numId="2" w16cid:durableId="78062763">
    <w:abstractNumId w:val="0"/>
  </w:num>
  <w:num w:numId="3" w16cid:durableId="965625938">
    <w:abstractNumId w:val="5"/>
  </w:num>
  <w:num w:numId="4" w16cid:durableId="404496007">
    <w:abstractNumId w:val="8"/>
  </w:num>
  <w:num w:numId="5" w16cid:durableId="1753382417">
    <w:abstractNumId w:val="2"/>
  </w:num>
  <w:num w:numId="6" w16cid:durableId="2037077989">
    <w:abstractNumId w:val="7"/>
  </w:num>
  <w:num w:numId="7" w16cid:durableId="1072433151">
    <w:abstractNumId w:val="6"/>
  </w:num>
  <w:num w:numId="8" w16cid:durableId="1080909994">
    <w:abstractNumId w:val="3"/>
  </w:num>
  <w:num w:numId="9" w16cid:durableId="15691950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es Sheppard">
    <w15:presenceInfo w15:providerId="AD" w15:userId="S::prhc0108@ox.ac.uk::3df9437f-c018-4600-b60a-1c432653bc23"/>
  </w15:person>
  <w15:person w15:author="Robert Porteous">
    <w15:presenceInfo w15:providerId="AD" w15:userId="S::zh24495@bristol.ac.uk::64e73489-9dfd-4518-b616-013327a508d9"/>
  </w15:person>
  <w15:person w15:author="Rachel Denholm">
    <w15:presenceInfo w15:providerId="AD" w15:userId="S::rd16568@bristol.ac.uk::d3301647-192d-4d63-80ea-1692e7c6d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2fv9f5pstzvhevx00ppaf0rtd5d0aatrfx&quot;&gt;My EndNote Library&lt;record-ids&gt;&lt;item&gt;26&lt;/item&gt;&lt;item&gt;45&lt;/item&gt;&lt;item&gt;46&lt;/item&gt;&lt;item&gt;59&lt;/item&gt;&lt;item&gt;74&lt;/item&gt;&lt;item&gt;75&lt;/item&gt;&lt;item&gt;89&lt;/item&gt;&lt;item&gt;90&lt;/item&gt;&lt;item&gt;91&lt;/item&gt;&lt;/record-ids&gt;&lt;/item&gt;&lt;/Libraries&gt;"/>
  </w:docVars>
  <w:rsids>
    <w:rsidRoot w:val="00F920D8"/>
    <w:rsid w:val="00001390"/>
    <w:rsid w:val="00002E2E"/>
    <w:rsid w:val="00007FF8"/>
    <w:rsid w:val="00024B87"/>
    <w:rsid w:val="00034F22"/>
    <w:rsid w:val="000415E5"/>
    <w:rsid w:val="00043C0B"/>
    <w:rsid w:val="00046695"/>
    <w:rsid w:val="00047E30"/>
    <w:rsid w:val="00077B41"/>
    <w:rsid w:val="00081EF5"/>
    <w:rsid w:val="0008291E"/>
    <w:rsid w:val="000C6627"/>
    <w:rsid w:val="000F1175"/>
    <w:rsid w:val="000F27D6"/>
    <w:rsid w:val="000F6A2B"/>
    <w:rsid w:val="001019FB"/>
    <w:rsid w:val="001020AC"/>
    <w:rsid w:val="00104C99"/>
    <w:rsid w:val="001409C7"/>
    <w:rsid w:val="00155AB8"/>
    <w:rsid w:val="00190736"/>
    <w:rsid w:val="0019255F"/>
    <w:rsid w:val="001B2EF2"/>
    <w:rsid w:val="001C0FFA"/>
    <w:rsid w:val="001C1711"/>
    <w:rsid w:val="001D3F5D"/>
    <w:rsid w:val="001D5A35"/>
    <w:rsid w:val="002054D6"/>
    <w:rsid w:val="00214194"/>
    <w:rsid w:val="00215266"/>
    <w:rsid w:val="002267D9"/>
    <w:rsid w:val="00230979"/>
    <w:rsid w:val="00233DC0"/>
    <w:rsid w:val="00235C9C"/>
    <w:rsid w:val="00242FE4"/>
    <w:rsid w:val="002556D0"/>
    <w:rsid w:val="00282623"/>
    <w:rsid w:val="00282646"/>
    <w:rsid w:val="002A6012"/>
    <w:rsid w:val="002B1D4A"/>
    <w:rsid w:val="002B2713"/>
    <w:rsid w:val="002B6338"/>
    <w:rsid w:val="002C4FB2"/>
    <w:rsid w:val="002C7123"/>
    <w:rsid w:val="002C7556"/>
    <w:rsid w:val="002D299A"/>
    <w:rsid w:val="002D715F"/>
    <w:rsid w:val="002F2B0D"/>
    <w:rsid w:val="00304093"/>
    <w:rsid w:val="003051C0"/>
    <w:rsid w:val="00305938"/>
    <w:rsid w:val="00322E32"/>
    <w:rsid w:val="00327A7B"/>
    <w:rsid w:val="00350ABC"/>
    <w:rsid w:val="00355D18"/>
    <w:rsid w:val="003579A0"/>
    <w:rsid w:val="0036501C"/>
    <w:rsid w:val="0037794C"/>
    <w:rsid w:val="003834E2"/>
    <w:rsid w:val="003B3B41"/>
    <w:rsid w:val="003C0282"/>
    <w:rsid w:val="003D5752"/>
    <w:rsid w:val="003E0E87"/>
    <w:rsid w:val="003F2A48"/>
    <w:rsid w:val="003F654D"/>
    <w:rsid w:val="0043134F"/>
    <w:rsid w:val="00467AE6"/>
    <w:rsid w:val="00472C36"/>
    <w:rsid w:val="00475AC3"/>
    <w:rsid w:val="00492A7C"/>
    <w:rsid w:val="004D527B"/>
    <w:rsid w:val="004D56B7"/>
    <w:rsid w:val="004D656E"/>
    <w:rsid w:val="004F6D2B"/>
    <w:rsid w:val="00506231"/>
    <w:rsid w:val="00507787"/>
    <w:rsid w:val="00522407"/>
    <w:rsid w:val="00523A5F"/>
    <w:rsid w:val="00536550"/>
    <w:rsid w:val="00544784"/>
    <w:rsid w:val="0056369A"/>
    <w:rsid w:val="00573DC9"/>
    <w:rsid w:val="00583564"/>
    <w:rsid w:val="00586D6C"/>
    <w:rsid w:val="005C760A"/>
    <w:rsid w:val="005D3599"/>
    <w:rsid w:val="005D7D4F"/>
    <w:rsid w:val="005F3F80"/>
    <w:rsid w:val="00612CBD"/>
    <w:rsid w:val="00622E6F"/>
    <w:rsid w:val="006243C5"/>
    <w:rsid w:val="00624526"/>
    <w:rsid w:val="00626270"/>
    <w:rsid w:val="006355C2"/>
    <w:rsid w:val="00642072"/>
    <w:rsid w:val="00694A3A"/>
    <w:rsid w:val="006A4393"/>
    <w:rsid w:val="006A69C0"/>
    <w:rsid w:val="006B4648"/>
    <w:rsid w:val="006C07C2"/>
    <w:rsid w:val="006D0E1C"/>
    <w:rsid w:val="00717007"/>
    <w:rsid w:val="0072528F"/>
    <w:rsid w:val="00737A90"/>
    <w:rsid w:val="0074475D"/>
    <w:rsid w:val="00751EA9"/>
    <w:rsid w:val="00755C70"/>
    <w:rsid w:val="00762437"/>
    <w:rsid w:val="00764977"/>
    <w:rsid w:val="00766770"/>
    <w:rsid w:val="00774405"/>
    <w:rsid w:val="00776A21"/>
    <w:rsid w:val="007A04C9"/>
    <w:rsid w:val="007A4719"/>
    <w:rsid w:val="007A4A00"/>
    <w:rsid w:val="007B1923"/>
    <w:rsid w:val="007B3479"/>
    <w:rsid w:val="007C1C06"/>
    <w:rsid w:val="007D486A"/>
    <w:rsid w:val="007E2B5E"/>
    <w:rsid w:val="008264E3"/>
    <w:rsid w:val="00864B9A"/>
    <w:rsid w:val="008928B8"/>
    <w:rsid w:val="008A1501"/>
    <w:rsid w:val="008A38F8"/>
    <w:rsid w:val="008B01DE"/>
    <w:rsid w:val="008B6BBA"/>
    <w:rsid w:val="008C311C"/>
    <w:rsid w:val="008D2A91"/>
    <w:rsid w:val="008E0C53"/>
    <w:rsid w:val="008E3980"/>
    <w:rsid w:val="008F4135"/>
    <w:rsid w:val="008F7334"/>
    <w:rsid w:val="00900534"/>
    <w:rsid w:val="009073E5"/>
    <w:rsid w:val="009369D9"/>
    <w:rsid w:val="00956FF1"/>
    <w:rsid w:val="00974626"/>
    <w:rsid w:val="00975EE5"/>
    <w:rsid w:val="00981279"/>
    <w:rsid w:val="00997E23"/>
    <w:rsid w:val="009A3012"/>
    <w:rsid w:val="009A4BFC"/>
    <w:rsid w:val="009A670C"/>
    <w:rsid w:val="009A6C5E"/>
    <w:rsid w:val="009B23F4"/>
    <w:rsid w:val="009B66F8"/>
    <w:rsid w:val="009D0BD2"/>
    <w:rsid w:val="009E2C0F"/>
    <w:rsid w:val="009E42F9"/>
    <w:rsid w:val="009F4880"/>
    <w:rsid w:val="009F5B02"/>
    <w:rsid w:val="00A41A1D"/>
    <w:rsid w:val="00A63CA5"/>
    <w:rsid w:val="00A65CC0"/>
    <w:rsid w:val="00A92E28"/>
    <w:rsid w:val="00A9569C"/>
    <w:rsid w:val="00AB0F8A"/>
    <w:rsid w:val="00AC6C07"/>
    <w:rsid w:val="00AD7705"/>
    <w:rsid w:val="00B03EE2"/>
    <w:rsid w:val="00B07CE7"/>
    <w:rsid w:val="00B11149"/>
    <w:rsid w:val="00B2481B"/>
    <w:rsid w:val="00B30043"/>
    <w:rsid w:val="00B47626"/>
    <w:rsid w:val="00B47B3E"/>
    <w:rsid w:val="00B662F8"/>
    <w:rsid w:val="00B6714B"/>
    <w:rsid w:val="00B9770B"/>
    <w:rsid w:val="00BC433D"/>
    <w:rsid w:val="00BD32F3"/>
    <w:rsid w:val="00BD5971"/>
    <w:rsid w:val="00BE28B2"/>
    <w:rsid w:val="00BE2C2F"/>
    <w:rsid w:val="00BF586E"/>
    <w:rsid w:val="00C207B9"/>
    <w:rsid w:val="00C47173"/>
    <w:rsid w:val="00C53816"/>
    <w:rsid w:val="00C9741C"/>
    <w:rsid w:val="00CB1B1E"/>
    <w:rsid w:val="00CC0681"/>
    <w:rsid w:val="00D17C29"/>
    <w:rsid w:val="00D20524"/>
    <w:rsid w:val="00D22E1D"/>
    <w:rsid w:val="00D270D0"/>
    <w:rsid w:val="00D56FF6"/>
    <w:rsid w:val="00D6718C"/>
    <w:rsid w:val="00D75DD7"/>
    <w:rsid w:val="00D827BB"/>
    <w:rsid w:val="00D866DC"/>
    <w:rsid w:val="00D90E75"/>
    <w:rsid w:val="00D97D7B"/>
    <w:rsid w:val="00DA6D97"/>
    <w:rsid w:val="00DD5673"/>
    <w:rsid w:val="00DF0093"/>
    <w:rsid w:val="00E017BA"/>
    <w:rsid w:val="00E44CEB"/>
    <w:rsid w:val="00E52105"/>
    <w:rsid w:val="00E52389"/>
    <w:rsid w:val="00E55354"/>
    <w:rsid w:val="00E71C9D"/>
    <w:rsid w:val="00E73BEB"/>
    <w:rsid w:val="00E80B47"/>
    <w:rsid w:val="00E8396A"/>
    <w:rsid w:val="00E84990"/>
    <w:rsid w:val="00E86675"/>
    <w:rsid w:val="00EB71F1"/>
    <w:rsid w:val="00EC3D55"/>
    <w:rsid w:val="00EF3217"/>
    <w:rsid w:val="00F0211E"/>
    <w:rsid w:val="00F0357F"/>
    <w:rsid w:val="00F062D2"/>
    <w:rsid w:val="00F103FC"/>
    <w:rsid w:val="00F1172E"/>
    <w:rsid w:val="00F147C4"/>
    <w:rsid w:val="00F15F5C"/>
    <w:rsid w:val="00F46D51"/>
    <w:rsid w:val="00F563C5"/>
    <w:rsid w:val="00F72F6E"/>
    <w:rsid w:val="00F816AD"/>
    <w:rsid w:val="00F843F1"/>
    <w:rsid w:val="00F920D8"/>
    <w:rsid w:val="00F97685"/>
    <w:rsid w:val="00FC756B"/>
    <w:rsid w:val="00FF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1912"/>
  <w15:chartTrackingRefBased/>
  <w15:docId w15:val="{F4A4DE56-8885-4338-8200-15FE8A84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D8"/>
  </w:style>
  <w:style w:type="paragraph" w:styleId="Heading1">
    <w:name w:val="heading 1"/>
    <w:basedOn w:val="Normal"/>
    <w:next w:val="Normal"/>
    <w:link w:val="Heading1Char"/>
    <w:uiPriority w:val="9"/>
    <w:qFormat/>
    <w:rsid w:val="00F92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D8"/>
    <w:rPr>
      <w:rFonts w:eastAsiaTheme="majorEastAsia" w:cstheme="majorBidi"/>
      <w:color w:val="272727" w:themeColor="text1" w:themeTint="D8"/>
    </w:rPr>
  </w:style>
  <w:style w:type="paragraph" w:styleId="Title">
    <w:name w:val="Title"/>
    <w:basedOn w:val="Normal"/>
    <w:next w:val="Normal"/>
    <w:link w:val="TitleChar"/>
    <w:uiPriority w:val="10"/>
    <w:qFormat/>
    <w:rsid w:val="00F9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D8"/>
    <w:pPr>
      <w:spacing w:before="160"/>
      <w:jc w:val="center"/>
    </w:pPr>
    <w:rPr>
      <w:i/>
      <w:iCs/>
      <w:color w:val="404040" w:themeColor="text1" w:themeTint="BF"/>
    </w:rPr>
  </w:style>
  <w:style w:type="character" w:customStyle="1" w:styleId="QuoteChar">
    <w:name w:val="Quote Char"/>
    <w:basedOn w:val="DefaultParagraphFont"/>
    <w:link w:val="Quote"/>
    <w:uiPriority w:val="29"/>
    <w:rsid w:val="00F920D8"/>
    <w:rPr>
      <w:i/>
      <w:iCs/>
      <w:color w:val="404040" w:themeColor="text1" w:themeTint="BF"/>
    </w:rPr>
  </w:style>
  <w:style w:type="paragraph" w:styleId="ListParagraph">
    <w:name w:val="List Paragraph"/>
    <w:basedOn w:val="Normal"/>
    <w:uiPriority w:val="34"/>
    <w:qFormat/>
    <w:rsid w:val="00F920D8"/>
    <w:pPr>
      <w:ind w:left="720"/>
      <w:contextualSpacing/>
    </w:pPr>
  </w:style>
  <w:style w:type="character" w:styleId="IntenseEmphasis">
    <w:name w:val="Intense Emphasis"/>
    <w:basedOn w:val="DefaultParagraphFont"/>
    <w:uiPriority w:val="21"/>
    <w:qFormat/>
    <w:rsid w:val="00F920D8"/>
    <w:rPr>
      <w:i/>
      <w:iCs/>
      <w:color w:val="0F4761" w:themeColor="accent1" w:themeShade="BF"/>
    </w:rPr>
  </w:style>
  <w:style w:type="paragraph" w:styleId="IntenseQuote">
    <w:name w:val="Intense Quote"/>
    <w:basedOn w:val="Normal"/>
    <w:next w:val="Normal"/>
    <w:link w:val="IntenseQuoteChar"/>
    <w:uiPriority w:val="30"/>
    <w:qFormat/>
    <w:rsid w:val="00F92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D8"/>
    <w:rPr>
      <w:i/>
      <w:iCs/>
      <w:color w:val="0F4761" w:themeColor="accent1" w:themeShade="BF"/>
    </w:rPr>
  </w:style>
  <w:style w:type="character" w:styleId="IntenseReference">
    <w:name w:val="Intense Reference"/>
    <w:basedOn w:val="DefaultParagraphFont"/>
    <w:uiPriority w:val="32"/>
    <w:qFormat/>
    <w:rsid w:val="00F920D8"/>
    <w:rPr>
      <w:b/>
      <w:bCs/>
      <w:smallCaps/>
      <w:color w:val="0F4761" w:themeColor="accent1" w:themeShade="BF"/>
      <w:spacing w:val="5"/>
    </w:rPr>
  </w:style>
  <w:style w:type="character" w:styleId="Strong">
    <w:name w:val="Strong"/>
    <w:basedOn w:val="DefaultParagraphFont"/>
    <w:uiPriority w:val="22"/>
    <w:qFormat/>
    <w:rsid w:val="00F920D8"/>
    <w:rPr>
      <w:b/>
      <w:bCs/>
    </w:rPr>
  </w:style>
  <w:style w:type="paragraph" w:customStyle="1" w:styleId="HeadingCustom">
    <w:name w:val="Heading Custom"/>
    <w:basedOn w:val="Heading1"/>
    <w:qFormat/>
    <w:rsid w:val="00F920D8"/>
    <w:rPr>
      <w:color w:val="auto"/>
    </w:rPr>
  </w:style>
  <w:style w:type="character" w:styleId="CommentReference">
    <w:name w:val="annotation reference"/>
    <w:basedOn w:val="DefaultParagraphFont"/>
    <w:uiPriority w:val="99"/>
    <w:semiHidden/>
    <w:unhideWhenUsed/>
    <w:rsid w:val="00F920D8"/>
    <w:rPr>
      <w:sz w:val="16"/>
      <w:szCs w:val="16"/>
    </w:rPr>
  </w:style>
  <w:style w:type="paragraph" w:styleId="CommentText">
    <w:name w:val="annotation text"/>
    <w:basedOn w:val="Normal"/>
    <w:link w:val="CommentTextChar"/>
    <w:uiPriority w:val="99"/>
    <w:unhideWhenUsed/>
    <w:rsid w:val="00F920D8"/>
    <w:pPr>
      <w:spacing w:line="240" w:lineRule="auto"/>
    </w:pPr>
    <w:rPr>
      <w:sz w:val="20"/>
      <w:szCs w:val="20"/>
    </w:rPr>
  </w:style>
  <w:style w:type="character" w:customStyle="1" w:styleId="CommentTextChar">
    <w:name w:val="Comment Text Char"/>
    <w:basedOn w:val="DefaultParagraphFont"/>
    <w:link w:val="CommentText"/>
    <w:uiPriority w:val="99"/>
    <w:rsid w:val="00F920D8"/>
    <w:rPr>
      <w:sz w:val="20"/>
      <w:szCs w:val="20"/>
    </w:rPr>
  </w:style>
  <w:style w:type="character" w:styleId="Hyperlink">
    <w:name w:val="Hyperlink"/>
    <w:basedOn w:val="DefaultParagraphFont"/>
    <w:uiPriority w:val="99"/>
    <w:unhideWhenUsed/>
    <w:rsid w:val="0036501C"/>
    <w:rPr>
      <w:color w:val="467886" w:themeColor="hyperlink"/>
      <w:u w:val="single"/>
    </w:rPr>
  </w:style>
  <w:style w:type="character" w:styleId="UnresolvedMention">
    <w:name w:val="Unresolved Mention"/>
    <w:basedOn w:val="DefaultParagraphFont"/>
    <w:uiPriority w:val="99"/>
    <w:semiHidden/>
    <w:unhideWhenUsed/>
    <w:rsid w:val="0036501C"/>
    <w:rPr>
      <w:color w:val="605E5C"/>
      <w:shd w:val="clear" w:color="auto" w:fill="E1DFDD"/>
    </w:rPr>
  </w:style>
  <w:style w:type="table" w:styleId="TableGrid">
    <w:name w:val="Table Grid"/>
    <w:basedOn w:val="TableNormal"/>
    <w:uiPriority w:val="39"/>
    <w:rsid w:val="0069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3479"/>
    <w:rPr>
      <w:rFonts w:ascii="Times New Roman" w:hAnsi="Times New Roman" w:cs="Times New Roman"/>
    </w:rPr>
  </w:style>
  <w:style w:type="character" w:styleId="FollowedHyperlink">
    <w:name w:val="FollowedHyperlink"/>
    <w:basedOn w:val="DefaultParagraphFont"/>
    <w:uiPriority w:val="99"/>
    <w:semiHidden/>
    <w:unhideWhenUsed/>
    <w:rsid w:val="00764977"/>
    <w:rPr>
      <w:color w:val="96607D" w:themeColor="followedHyperlink"/>
      <w:u w:val="single"/>
    </w:rPr>
  </w:style>
  <w:style w:type="paragraph" w:customStyle="1" w:styleId="EndNoteBibliographyTitle">
    <w:name w:val="EndNote Bibliography Title"/>
    <w:basedOn w:val="Normal"/>
    <w:link w:val="EndNoteBibliographyTitleChar"/>
    <w:rsid w:val="008B6BBA"/>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8B6BBA"/>
    <w:rPr>
      <w:rFonts w:ascii="Aptos" w:hAnsi="Aptos"/>
      <w:noProof/>
      <w:lang w:val="en-US"/>
    </w:rPr>
  </w:style>
  <w:style w:type="paragraph" w:customStyle="1" w:styleId="EndNoteBibliography">
    <w:name w:val="EndNote Bibliography"/>
    <w:basedOn w:val="Normal"/>
    <w:link w:val="EndNoteBibliographyChar"/>
    <w:rsid w:val="008B6BBA"/>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8B6BBA"/>
    <w:rPr>
      <w:rFonts w:ascii="Aptos" w:hAnsi="Aptos"/>
      <w:noProof/>
      <w:lang w:val="en-US"/>
    </w:rPr>
  </w:style>
  <w:style w:type="paragraph" w:styleId="Revision">
    <w:name w:val="Revision"/>
    <w:hidden/>
    <w:uiPriority w:val="99"/>
    <w:semiHidden/>
    <w:rsid w:val="007A4A00"/>
    <w:pPr>
      <w:spacing w:after="0" w:line="240" w:lineRule="auto"/>
    </w:pPr>
  </w:style>
  <w:style w:type="paragraph" w:styleId="CommentSubject">
    <w:name w:val="annotation subject"/>
    <w:basedOn w:val="CommentText"/>
    <w:next w:val="CommentText"/>
    <w:link w:val="CommentSubjectChar"/>
    <w:uiPriority w:val="99"/>
    <w:semiHidden/>
    <w:unhideWhenUsed/>
    <w:rsid w:val="006243C5"/>
    <w:rPr>
      <w:b/>
      <w:bCs/>
    </w:rPr>
  </w:style>
  <w:style w:type="character" w:customStyle="1" w:styleId="CommentSubjectChar">
    <w:name w:val="Comment Subject Char"/>
    <w:basedOn w:val="CommentTextChar"/>
    <w:link w:val="CommentSubject"/>
    <w:uiPriority w:val="99"/>
    <w:semiHidden/>
    <w:rsid w:val="00624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54569">
      <w:bodyDiv w:val="1"/>
      <w:marLeft w:val="0"/>
      <w:marRight w:val="0"/>
      <w:marTop w:val="0"/>
      <w:marBottom w:val="0"/>
      <w:divBdr>
        <w:top w:val="none" w:sz="0" w:space="0" w:color="auto"/>
        <w:left w:val="none" w:sz="0" w:space="0" w:color="auto"/>
        <w:bottom w:val="none" w:sz="0" w:space="0" w:color="auto"/>
        <w:right w:val="none" w:sz="0" w:space="0" w:color="auto"/>
      </w:divBdr>
    </w:div>
    <w:div w:id="391150860">
      <w:bodyDiv w:val="1"/>
      <w:marLeft w:val="0"/>
      <w:marRight w:val="0"/>
      <w:marTop w:val="0"/>
      <w:marBottom w:val="0"/>
      <w:divBdr>
        <w:top w:val="none" w:sz="0" w:space="0" w:color="auto"/>
        <w:left w:val="none" w:sz="0" w:space="0" w:color="auto"/>
        <w:bottom w:val="none" w:sz="0" w:space="0" w:color="auto"/>
        <w:right w:val="none" w:sz="0" w:space="0" w:color="auto"/>
      </w:divBdr>
    </w:div>
    <w:div w:id="408580752">
      <w:bodyDiv w:val="1"/>
      <w:marLeft w:val="0"/>
      <w:marRight w:val="0"/>
      <w:marTop w:val="0"/>
      <w:marBottom w:val="0"/>
      <w:divBdr>
        <w:top w:val="none" w:sz="0" w:space="0" w:color="auto"/>
        <w:left w:val="none" w:sz="0" w:space="0" w:color="auto"/>
        <w:bottom w:val="none" w:sz="0" w:space="0" w:color="auto"/>
        <w:right w:val="none" w:sz="0" w:space="0" w:color="auto"/>
      </w:divBdr>
      <w:divsChild>
        <w:div w:id="175374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80049">
      <w:bodyDiv w:val="1"/>
      <w:marLeft w:val="0"/>
      <w:marRight w:val="0"/>
      <w:marTop w:val="0"/>
      <w:marBottom w:val="0"/>
      <w:divBdr>
        <w:top w:val="none" w:sz="0" w:space="0" w:color="auto"/>
        <w:left w:val="none" w:sz="0" w:space="0" w:color="auto"/>
        <w:bottom w:val="none" w:sz="0" w:space="0" w:color="auto"/>
        <w:right w:val="none" w:sz="0" w:space="0" w:color="auto"/>
      </w:divBdr>
    </w:div>
    <w:div w:id="844974090">
      <w:bodyDiv w:val="1"/>
      <w:marLeft w:val="0"/>
      <w:marRight w:val="0"/>
      <w:marTop w:val="0"/>
      <w:marBottom w:val="0"/>
      <w:divBdr>
        <w:top w:val="none" w:sz="0" w:space="0" w:color="auto"/>
        <w:left w:val="none" w:sz="0" w:space="0" w:color="auto"/>
        <w:bottom w:val="none" w:sz="0" w:space="0" w:color="auto"/>
        <w:right w:val="none" w:sz="0" w:space="0" w:color="auto"/>
      </w:divBdr>
    </w:div>
    <w:div w:id="1088767445">
      <w:bodyDiv w:val="1"/>
      <w:marLeft w:val="0"/>
      <w:marRight w:val="0"/>
      <w:marTop w:val="0"/>
      <w:marBottom w:val="0"/>
      <w:divBdr>
        <w:top w:val="none" w:sz="0" w:space="0" w:color="auto"/>
        <w:left w:val="none" w:sz="0" w:space="0" w:color="auto"/>
        <w:bottom w:val="none" w:sz="0" w:space="0" w:color="auto"/>
        <w:right w:val="none" w:sz="0" w:space="0" w:color="auto"/>
      </w:divBdr>
    </w:div>
    <w:div w:id="1520124060">
      <w:bodyDiv w:val="1"/>
      <w:marLeft w:val="0"/>
      <w:marRight w:val="0"/>
      <w:marTop w:val="0"/>
      <w:marBottom w:val="0"/>
      <w:divBdr>
        <w:top w:val="none" w:sz="0" w:space="0" w:color="auto"/>
        <w:left w:val="none" w:sz="0" w:space="0" w:color="auto"/>
        <w:bottom w:val="none" w:sz="0" w:space="0" w:color="auto"/>
        <w:right w:val="none" w:sz="0" w:space="0" w:color="auto"/>
      </w:divBdr>
    </w:div>
    <w:div w:id="1547642868">
      <w:bodyDiv w:val="1"/>
      <w:marLeft w:val="0"/>
      <w:marRight w:val="0"/>
      <w:marTop w:val="0"/>
      <w:marBottom w:val="0"/>
      <w:divBdr>
        <w:top w:val="none" w:sz="0" w:space="0" w:color="auto"/>
        <w:left w:val="none" w:sz="0" w:space="0" w:color="auto"/>
        <w:bottom w:val="none" w:sz="0" w:space="0" w:color="auto"/>
        <w:right w:val="none" w:sz="0" w:space="0" w:color="auto"/>
      </w:divBdr>
      <w:divsChild>
        <w:div w:id="11596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medicine/article?id=10.1371/journal.pmed.100473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opencodelists.org/codelist/opensafely/beta-blocker-medications/2020-05-19/" TargetMode="External"/><Relationship Id="rId18" Type="http://schemas.openxmlformats.org/officeDocument/2006/relationships/hyperlink" Target="https://digital.nhs.uk/data-and-information/publications/statistical/primary-care-dementia-data/december-2024"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opencodelists.org/codelist/opensafely/angiotensin-ii-receptor-blockers-arbs/2020-05-19/" TargetMode="External"/><Relationship Id="rId17" Type="http://schemas.openxmlformats.org/officeDocument/2006/relationships/hyperlink" Target="https://openprescribing.net/bnf/020502/" TargetMode="External"/><Relationship Id="rId2" Type="http://schemas.openxmlformats.org/officeDocument/2006/relationships/styles" Target="styles.xml"/><Relationship Id="rId16" Type="http://schemas.openxmlformats.org/officeDocument/2006/relationships/hyperlink" Target="https://openprescribing.net/bnf/020204/"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opencodelists.org/codelist/opensafely/alpha-adrenoceptor-blocking-drugs/2020-05-19/" TargetMode="External"/><Relationship Id="rId5" Type="http://schemas.openxmlformats.org/officeDocument/2006/relationships/comments" Target="comments.xml"/><Relationship Id="rId15" Type="http://schemas.openxmlformats.org/officeDocument/2006/relationships/hyperlink" Target="https://www.opencodelists.org/codelist/opensafely/thiazide-type-diuretic-medication/2020-05-19/" TargetMode="External"/><Relationship Id="rId10" Type="http://schemas.openxmlformats.org/officeDocument/2006/relationships/hyperlink" Target="https://www.opencodelists.org/codelist/opensafely/ace-inhibitor-medications/2020-05-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codelists.org/codelist/nhsd-primary-care-domain-refsets/demmedrvw_cod/20250627/" TargetMode="External"/><Relationship Id="rId14" Type="http://schemas.openxmlformats.org/officeDocument/2006/relationships/hyperlink" Target="https://www.opencodelists.org/codelist/opensafely/calcium-channel-blockers/2020-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1606</TotalTime>
  <Pages>9</Pages>
  <Words>3777</Words>
  <Characters>22966</Characters>
  <Application>Microsoft Office Word</Application>
  <DocSecurity>0</DocSecurity>
  <Lines>956</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Porteous</dc:creator>
  <cp:keywords/>
  <dc:description/>
  <cp:lastModifiedBy>Robert Porteous</cp:lastModifiedBy>
  <cp:revision>66</cp:revision>
  <cp:lastPrinted>2025-10-17T11:35:00Z</cp:lastPrinted>
  <dcterms:created xsi:type="dcterms:W3CDTF">2025-10-09T15:03:00Z</dcterms:created>
  <dcterms:modified xsi:type="dcterms:W3CDTF">2025-10-17T12:51:00Z</dcterms:modified>
</cp:coreProperties>
</file>