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both"/>
        <w:rPr>
          <w:color w:val="980000"/>
        </w:rPr>
      </w:pPr>
      <w:bookmarkStart w:colFirst="0" w:colLast="0" w:name="_ym54hwoznab3" w:id="0"/>
      <w:bookmarkEnd w:id="0"/>
      <w:r w:rsidDel="00000000" w:rsidR="00000000" w:rsidRPr="00000000">
        <w:rPr>
          <w:color w:val="980000"/>
          <w:rtl w:val="0"/>
        </w:rPr>
        <w:t xml:space="preserve">Frozen document! </w:t>
      </w:r>
    </w:p>
    <w:p w:rsidR="00000000" w:rsidDel="00000000" w:rsidP="00000000" w:rsidRDefault="00000000" w:rsidRPr="00000000" w14:paraId="00000001">
      <w:pPr>
        <w:pStyle w:val="Title"/>
        <w:contextualSpacing w:val="0"/>
        <w:jc w:val="both"/>
        <w:rPr/>
      </w:pPr>
      <w:bookmarkStart w:colFirst="0" w:colLast="0" w:name="_v95j3gwv9e3" w:id="1"/>
      <w:bookmarkEnd w:id="1"/>
      <w:r w:rsidDel="00000000" w:rsidR="00000000" w:rsidRPr="00000000">
        <w:rPr>
          <w:rtl w:val="0"/>
        </w:rPr>
        <w:t xml:space="preserve">To edit or comment, please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https://docs.google.com/spreadsheets/d/1h0-fgqnRe25-tVCmu2yWNQjthLzgkW4a1TVNMpCABlc/edit#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both"/>
        <w:rPr/>
      </w:pPr>
      <w:bookmarkStart w:colFirst="0" w:colLast="0" w:name="_owblwdylav6" w:id="2"/>
      <w:bookmarkEnd w:id="2"/>
      <w:r w:rsidDel="00000000" w:rsidR="00000000" w:rsidRPr="00000000">
        <w:rPr>
          <w:rtl w:val="0"/>
        </w:rPr>
        <w:t xml:space="preserve">vr 0.0.2 Biological entity</w:t>
      </w:r>
    </w:p>
    <w:p w:rsidR="00000000" w:rsidDel="00000000" w:rsidP="00000000" w:rsidRDefault="00000000" w:rsidRPr="00000000" w14:paraId="00000004">
      <w:pPr>
        <w:pStyle w:val="Heading1"/>
        <w:contextualSpacing w:val="0"/>
        <w:jc w:val="both"/>
        <w:rPr/>
      </w:pPr>
      <w:bookmarkStart w:colFirst="0" w:colLast="0" w:name="_esy8wuako13y" w:id="3"/>
      <w:bookmarkEnd w:id="3"/>
      <w:r w:rsidDel="00000000" w:rsidR="00000000" w:rsidRPr="00000000">
        <w:rPr>
          <w:rtl w:val="0"/>
        </w:rPr>
        <w:t xml:space="preserve">BiologicalEntity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BiologicalEntity specification folder: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https://drive.google.com/open?id=0B7X2x2IPBve7R3Uza1d6MGpuYVE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BiologicalEntity official mapping file (with mapped use cases):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https://drive.google.com/open?id=1h0-fgqnRe25-tVCmu2yWNQjthLzgkW4a1TVNMpCABlc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130"/>
        <w:gridCol w:w="3150"/>
        <w:gridCol w:w="600"/>
        <w:gridCol w:w="810"/>
        <w:gridCol w:w="1695"/>
        <w:tblGridChange w:id="0">
          <w:tblGrid>
            <w:gridCol w:w="2070"/>
            <w:gridCol w:w="2130"/>
            <w:gridCol w:w="3150"/>
            <w:gridCol w:w="600"/>
            <w:gridCol w:w="810"/>
            <w:gridCol w:w="169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Thing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 →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BiologicalEntity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biological entity such as gene, protein, taxon, chemical, sample, etc.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@id/resource: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identifiers.org should be used to identify the concept associated to the described entity. Any other concept identifier URL can be specified via sameAs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Cardinality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biologicalType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with types preferably supported by BioSchemas-&gt; enumeration list of values maintained on a wikipage (cf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accessibilityAPI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in schema.org for implementation). If the value is not on the list then the data will still be parsed but only generic properties will be validated.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{population,individual,tissue,cell,molecule,protein,nucleic acid}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Findability, Summarization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taxon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url pointing to NCBI Taxonomy or a taxonomic resource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(BiologicalEntity?)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Clarify usage...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phenotype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Text, url,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associate a biological entity to phenotypic information , whether the entity presents the phenotype or causes it.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Findability, Summarization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associatedDisease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MedicalCondition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Disease associated to this protein feature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method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(or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measurementTechnique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as used in Dataset)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Text, url,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describe the process used to obtain a biological entity or which is associated with that entity (i.e procedure to obtain it or measure/characterise it)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Findability. </w:t>
              <w:br w:type="textWrapping"/>
              <w:t xml:space="preserve">May [also] belong on Dataset/DatasetEntry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Usage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 a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with properties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minValue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maxValue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region or </w:t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for a site in a Protein.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where this entity is located or originates from (e.g. an entity from Polynesia islands or an Anatomical location.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Summarization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crossReference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20"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2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pointer to another, somehow related entity.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2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Whenever isBasedOn/isBasisFor, isPartOf/hasPart, citation or any other more specific does not work.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Findability, Summarization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Representation of this entity. For instance, chemical structure or sequence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Properties from </w:t>
            </w:r>
            <w:hyperlink r:id="rId3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citation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Article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citation or reference to another creative work, such as another publication, web page, scholarly article, etc.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dateCreated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or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on which the CreativeWork was created or the item was added to a DataFeed.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dateModified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or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on which the CreativeWork was most recently modified or when the item's entry was modified within a DataFeed.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datePublished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first broadcast/publication.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hasPart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CreativeWork (BiologicalEntity)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a CreativeWork that is (in some sense) 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this CreativeWork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  <w:br w:type="textWrapping"/>
              <w:t xml:space="preserve">Inverse property: isPartOf.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isBasisFor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  <w:shd w:fill="eeeeee" w:val="clear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Usage: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resource for which this reso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urce has been used for the creation of the former.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Inverse property: isBasedOn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isBasedOn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  <w:shd w:fill="eeeeee" w:val="clear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resource that was used in the creation of this resource. This term can be repeated for multiple sources.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Usage: </w:t>
            </w: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corresponding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code (i.e., ECO --</w:t>
            </w: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http://purl.obolibrary.org/obo/ECO_0000259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GO evidence codes --</w:t>
            </w: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http://geneontology.org/page/guide-go-evidence-codes#IEA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 or any other entity this protein entity is based 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isPartOf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BiologicalEntity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a CreativeWork that this CreativeWork is (in some sense) part of.</w:t>
              <w:br w:type="textWrapping"/>
              <w:t xml:space="preserve">Inverse property: hasPart.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from which this protein entity was translated 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ProteinEntity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containing this protein entity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DataDownload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downloadable form of this entity, at a specific location, in a specific format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Properties from </w:t>
            </w:r>
            <w:hyperlink r:id="rId5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additionalProperty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property-value pair representing an additional characteristics of the entitity, e.g. a product feature or another characteristic for which there is no matching property in schema.org.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alternateName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alias for the item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Summarization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description of the item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Summarization</w:t>
            </w:r>
          </w:p>
        </w:tc>
      </w:tr>
      <w:tr>
        <w:trPr>
          <w:trHeight w:val="420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or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or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identifier property represents any kind of identifier for any kind of</w:t>
            </w:r>
            <w:hyperlink r:id="rId6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such as ISBNs, GTIN codes, UUIDs etc. Schema.org provides dedicated properties for representing many of these, either as textual strings or as URL (URI) links. See</w:t>
            </w:r>
            <w:hyperlink r:id="rId6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background notes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for more details.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Usage: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Accession number and/or URL. If URL is used, then identifiers.org is recommended.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Accession number is recommended.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(unique, should follow Dataset pattern)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Accessibility, Findability, Summarization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ImageObject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or </w:t>
            </w: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image of the item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Summarization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sMentionedIn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220"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Thing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CretiveWork, Dataset, collection mentioning this entity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Inverse of: </w:t>
            </w: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mentions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item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(the recommended only)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sameAs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of a reference Web page that unambiguously indicates the item's identity. E.g. the URL of the item's Wikipedia page, Freebase page, or official website.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Findability, Summarization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of the item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Findability</w:t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contextualSpacing w:val="0"/>
        <w:rPr/>
      </w:pPr>
      <w:bookmarkStart w:colFirst="0" w:colLast="0" w:name="_j9vjsjgqqovw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ebschemas.org/datePublished" TargetMode="External"/><Relationship Id="rId42" Type="http://schemas.openxmlformats.org/officeDocument/2006/relationships/hyperlink" Target="http://schema.org/hasPart" TargetMode="External"/><Relationship Id="rId41" Type="http://schemas.openxmlformats.org/officeDocument/2006/relationships/hyperlink" Target="https://schema.org/Date" TargetMode="External"/><Relationship Id="rId44" Type="http://schemas.openxmlformats.org/officeDocument/2006/relationships/hyperlink" Target="http://schema.org/URL" TargetMode="External"/><Relationship Id="rId43" Type="http://schemas.openxmlformats.org/officeDocument/2006/relationships/hyperlink" Target="http://webschemas.org/CreativeWork" TargetMode="External"/><Relationship Id="rId46" Type="http://schemas.openxmlformats.org/officeDocument/2006/relationships/hyperlink" Target="http://webschemas.org/isBasedOn" TargetMode="External"/><Relationship Id="rId45" Type="http://schemas.openxmlformats.org/officeDocument/2006/relationships/hyperlink" Target="http://schema.org/URL" TargetMode="External"/><Relationship Id="rId80" Type="http://schemas.openxmlformats.org/officeDocument/2006/relationships/hyperlink" Target="http://schema.org/url" TargetMode="External"/><Relationship Id="rId81" Type="http://schemas.openxmlformats.org/officeDocument/2006/relationships/hyperlink" Target="http://schema.org/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ema.org/Thing" TargetMode="External"/><Relationship Id="rId48" Type="http://schemas.openxmlformats.org/officeDocument/2006/relationships/hyperlink" Target="http://schema.org/URL" TargetMode="External"/><Relationship Id="rId47" Type="http://schemas.openxmlformats.org/officeDocument/2006/relationships/hyperlink" Target="http://webschemas.org/CreativeWork" TargetMode="External"/><Relationship Id="rId49" Type="http://schemas.openxmlformats.org/officeDocument/2006/relationships/hyperlink" Target="http://webschemas.org/Creative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0-fgqnRe25-tVCmu2yWNQjthLzgkW4a1TVNMpCABlc/edit#" TargetMode="External"/><Relationship Id="rId7" Type="http://schemas.openxmlformats.org/officeDocument/2006/relationships/hyperlink" Target="https://drive.google.com/open?id=0B7X2x2IPBve7R3Uza1d6MGpuYVE" TargetMode="External"/><Relationship Id="rId8" Type="http://schemas.openxmlformats.org/officeDocument/2006/relationships/hyperlink" Target="https://drive.google.com/open?id=1h0-fgqnRe25-tVCmu2yWNQjthLzgkW4a1TVNMpCABlc" TargetMode="External"/><Relationship Id="rId73" Type="http://schemas.openxmlformats.org/officeDocument/2006/relationships/hyperlink" Target="http://schema.org/URL" TargetMode="External"/><Relationship Id="rId72" Type="http://schemas.openxmlformats.org/officeDocument/2006/relationships/hyperlink" Target="http://schema.org/ImageObject" TargetMode="External"/><Relationship Id="rId31" Type="http://schemas.openxmlformats.org/officeDocument/2006/relationships/hyperlink" Target="http://schema.org/citation" TargetMode="External"/><Relationship Id="rId75" Type="http://schemas.openxmlformats.org/officeDocument/2006/relationships/hyperlink" Target="https://schema.org/mentions" TargetMode="External"/><Relationship Id="rId30" Type="http://schemas.openxmlformats.org/officeDocument/2006/relationships/hyperlink" Target="http://schema.org/CreativeWork" TargetMode="External"/><Relationship Id="rId74" Type="http://schemas.openxmlformats.org/officeDocument/2006/relationships/hyperlink" Target="http://schema.org/Thing" TargetMode="External"/><Relationship Id="rId33" Type="http://schemas.openxmlformats.org/officeDocument/2006/relationships/hyperlink" Target="http://schema.org/Text" TargetMode="External"/><Relationship Id="rId77" Type="http://schemas.openxmlformats.org/officeDocument/2006/relationships/hyperlink" Target="http://schema.org/Text" TargetMode="External"/><Relationship Id="rId32" Type="http://schemas.openxmlformats.org/officeDocument/2006/relationships/hyperlink" Target="http://schema.org/Article" TargetMode="External"/><Relationship Id="rId76" Type="http://schemas.openxmlformats.org/officeDocument/2006/relationships/hyperlink" Target="http://schema.org/name" TargetMode="External"/><Relationship Id="rId35" Type="http://schemas.openxmlformats.org/officeDocument/2006/relationships/hyperlink" Target="https://schema.org/Date" TargetMode="External"/><Relationship Id="rId79" Type="http://schemas.openxmlformats.org/officeDocument/2006/relationships/hyperlink" Target="http://schema.org/URL" TargetMode="External"/><Relationship Id="rId34" Type="http://schemas.openxmlformats.org/officeDocument/2006/relationships/hyperlink" Target="http://webschemas.org/dateCreated" TargetMode="External"/><Relationship Id="rId78" Type="http://schemas.openxmlformats.org/officeDocument/2006/relationships/hyperlink" Target="http://schema.org/sameAs" TargetMode="External"/><Relationship Id="rId71" Type="http://schemas.openxmlformats.org/officeDocument/2006/relationships/hyperlink" Target="http://schema.org/image" TargetMode="External"/><Relationship Id="rId70" Type="http://schemas.openxmlformats.org/officeDocument/2006/relationships/hyperlink" Target="http://webschemas.org/docs/datamodel.html#identifierBg" TargetMode="External"/><Relationship Id="rId37" Type="http://schemas.openxmlformats.org/officeDocument/2006/relationships/hyperlink" Target="http://webschemas.org/dateModified" TargetMode="External"/><Relationship Id="rId36" Type="http://schemas.openxmlformats.org/officeDocument/2006/relationships/hyperlink" Target="https://schema.org/DateTime" TargetMode="External"/><Relationship Id="rId39" Type="http://schemas.openxmlformats.org/officeDocument/2006/relationships/hyperlink" Target="https://schema.org/DateTime" TargetMode="External"/><Relationship Id="rId38" Type="http://schemas.openxmlformats.org/officeDocument/2006/relationships/hyperlink" Target="https://schema.org/Date" TargetMode="External"/><Relationship Id="rId62" Type="http://schemas.openxmlformats.org/officeDocument/2006/relationships/hyperlink" Target="http://schema.org/Text" TargetMode="External"/><Relationship Id="rId61" Type="http://schemas.openxmlformats.org/officeDocument/2006/relationships/hyperlink" Target="http://schema.org/description" TargetMode="External"/><Relationship Id="rId20" Type="http://schemas.openxmlformats.org/officeDocument/2006/relationships/hyperlink" Target="http://schema.org/PropertyValue" TargetMode="External"/><Relationship Id="rId64" Type="http://schemas.openxmlformats.org/officeDocument/2006/relationships/hyperlink" Target="http://webschemas.org/PropertyValue" TargetMode="External"/><Relationship Id="rId63" Type="http://schemas.openxmlformats.org/officeDocument/2006/relationships/hyperlink" Target="http://webschemas.org/identifier" TargetMode="External"/><Relationship Id="rId22" Type="http://schemas.openxmlformats.org/officeDocument/2006/relationships/hyperlink" Target="http://schema.org/minValue" TargetMode="External"/><Relationship Id="rId66" Type="http://schemas.openxmlformats.org/officeDocument/2006/relationships/hyperlink" Target="http://webschemas.org/URL" TargetMode="External"/><Relationship Id="rId21" Type="http://schemas.openxmlformats.org/officeDocument/2006/relationships/hyperlink" Target="http://schema.org/PropertyValue" TargetMode="External"/><Relationship Id="rId65" Type="http://schemas.openxmlformats.org/officeDocument/2006/relationships/hyperlink" Target="http://webschemas.org/Text" TargetMode="External"/><Relationship Id="rId24" Type="http://schemas.openxmlformats.org/officeDocument/2006/relationships/hyperlink" Target="http://schema.org/value" TargetMode="External"/><Relationship Id="rId68" Type="http://schemas.openxmlformats.org/officeDocument/2006/relationships/hyperlink" Target="http://webschemas.org/Thing" TargetMode="External"/><Relationship Id="rId23" Type="http://schemas.openxmlformats.org/officeDocument/2006/relationships/hyperlink" Target="http://schema.org/maxValue" TargetMode="External"/><Relationship Id="rId67" Type="http://schemas.openxmlformats.org/officeDocument/2006/relationships/hyperlink" Target="http://webschemas.org/Thing" TargetMode="External"/><Relationship Id="rId60" Type="http://schemas.openxmlformats.org/officeDocument/2006/relationships/hyperlink" Target="http://schema.org/Text" TargetMode="External"/><Relationship Id="rId26" Type="http://schemas.openxmlformats.org/officeDocument/2006/relationships/hyperlink" Target="http://schema.org/Place" TargetMode="External"/><Relationship Id="rId25" Type="http://schemas.openxmlformats.org/officeDocument/2006/relationships/hyperlink" Target="http://schema.org/location" TargetMode="External"/><Relationship Id="rId69" Type="http://schemas.openxmlformats.org/officeDocument/2006/relationships/hyperlink" Target="http://webschemas.org/docs/datamodel.html#identifierBg" TargetMode="External"/><Relationship Id="rId28" Type="http://schemas.openxmlformats.org/officeDocument/2006/relationships/hyperlink" Target="http://schema.org/Text" TargetMode="External"/><Relationship Id="rId27" Type="http://schemas.openxmlformats.org/officeDocument/2006/relationships/hyperlink" Target="http://schema.org/Thing" TargetMode="External"/><Relationship Id="rId29" Type="http://schemas.openxmlformats.org/officeDocument/2006/relationships/hyperlink" Target="http://schema.org/URL" TargetMode="External"/><Relationship Id="rId51" Type="http://schemas.openxmlformats.org/officeDocument/2006/relationships/hyperlink" Target="http://purl.obolibrary.org/obo/ECO_0000259" TargetMode="External"/><Relationship Id="rId50" Type="http://schemas.openxmlformats.org/officeDocument/2006/relationships/hyperlink" Target="http://schema.org/URL" TargetMode="External"/><Relationship Id="rId53" Type="http://schemas.openxmlformats.org/officeDocument/2006/relationships/hyperlink" Target="http://schema.org/isPartOf" TargetMode="External"/><Relationship Id="rId52" Type="http://schemas.openxmlformats.org/officeDocument/2006/relationships/hyperlink" Target="http://geneontology.org/page/guide-go-evidence-codes#IEA" TargetMode="External"/><Relationship Id="rId11" Type="http://schemas.openxmlformats.org/officeDocument/2006/relationships/hyperlink" Target="https://docs.google.com/document/d/1h6epLfXfLYXamUN9ycHBcWaS19OyRxYEbsvRYjjh9ts/edit#bookmark=id.qajwlsh81eim" TargetMode="External"/><Relationship Id="rId55" Type="http://schemas.openxmlformats.org/officeDocument/2006/relationships/hyperlink" Target="http://schema.org/DataDownload" TargetMode="External"/><Relationship Id="rId10" Type="http://schemas.openxmlformats.org/officeDocument/2006/relationships/hyperlink" Target="http://schema.org/CreativeWork" TargetMode="External"/><Relationship Id="rId54" Type="http://schemas.openxmlformats.org/officeDocument/2006/relationships/hyperlink" Target="http://schema.org/distribution" TargetMode="External"/><Relationship Id="rId13" Type="http://schemas.openxmlformats.org/officeDocument/2006/relationships/hyperlink" Target="http://schema.org/accessibilityAPI" TargetMode="External"/><Relationship Id="rId57" Type="http://schemas.openxmlformats.org/officeDocument/2006/relationships/hyperlink" Target="https://schema.org/additionalProperty" TargetMode="External"/><Relationship Id="rId12" Type="http://schemas.openxmlformats.org/officeDocument/2006/relationships/hyperlink" Target="http://schema.org/Text" TargetMode="External"/><Relationship Id="rId56" Type="http://schemas.openxmlformats.org/officeDocument/2006/relationships/hyperlink" Target="http://schema.org/Thing" TargetMode="External"/><Relationship Id="rId15" Type="http://schemas.openxmlformats.org/officeDocument/2006/relationships/hyperlink" Target="http://schema.org/PropertyValue" TargetMode="External"/><Relationship Id="rId59" Type="http://schemas.openxmlformats.org/officeDocument/2006/relationships/hyperlink" Target="http://schema.org/alternateName" TargetMode="External"/><Relationship Id="rId14" Type="http://schemas.openxmlformats.org/officeDocument/2006/relationships/hyperlink" Target="http://schema.org/URL" TargetMode="External"/><Relationship Id="rId58" Type="http://schemas.openxmlformats.org/officeDocument/2006/relationships/hyperlink" Target="https://schema.org/PropertyValue" TargetMode="External"/><Relationship Id="rId17" Type="http://schemas.openxmlformats.org/officeDocument/2006/relationships/hyperlink" Target="http://schema.org/URL" TargetMode="External"/><Relationship Id="rId16" Type="http://schemas.openxmlformats.org/officeDocument/2006/relationships/hyperlink" Target="https://health-lifesci.schema.org/MedicalCondition" TargetMode="External"/><Relationship Id="rId19" Type="http://schemas.openxmlformats.org/officeDocument/2006/relationships/hyperlink" Target="http://schema.org/PropertyValue" TargetMode="External"/><Relationship Id="rId18" Type="http://schemas.openxmlformats.org/officeDocument/2006/relationships/hyperlink" Target="http://pending.schema.org/measurement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