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tajlprk4yo3j" w:id="0"/>
      <w:bookmarkEnd w:id="0"/>
      <w:r w:rsidDel="00000000" w:rsidR="00000000" w:rsidRPr="00000000">
        <w:rPr>
          <w:rtl w:val="0"/>
        </w:rPr>
        <w:t xml:space="preserve">Protein (BioChemEntity profile) specification 0.0.1</w:t>
      </w:r>
    </w:p>
    <w:p w:rsidR="00000000" w:rsidDel="00000000" w:rsidP="00000000" w:rsidRDefault="00000000" w:rsidRPr="00000000" w14:paraId="00000001">
      <w:pPr>
        <w:pStyle w:val="Subtitle"/>
        <w:contextualSpacing w:val="0"/>
        <w:rPr/>
      </w:pPr>
      <w:bookmarkStart w:colFirst="0" w:colLast="0" w:name="_sev524iq0pgn" w:id="1"/>
      <w:bookmarkEnd w:id="1"/>
      <w:r w:rsidDel="00000000" w:rsidR="00000000" w:rsidRPr="00000000">
        <w:rPr>
          <w:rtl w:val="0"/>
        </w:rPr>
        <w:t xml:space="preserve">Thing &gt; PhysicalEntity</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Subtitle"/>
        <w:contextualSpacing w:val="0"/>
        <w:rPr/>
      </w:pPr>
      <w:bookmarkStart w:colFirst="0" w:colLast="0" w:name="_tm2wmh28h4bu" w:id="2"/>
      <w:bookmarkEnd w:id="2"/>
      <w:r w:rsidDel="00000000" w:rsidR="00000000" w:rsidRPr="00000000">
        <w:rPr>
          <w:rtl w:val="0"/>
        </w:rPr>
        <w:t xml:space="preserve">Bioschemas specification describing a Protein (BioChemEntity profile) in Life Sciences</w:t>
      </w:r>
    </w:p>
    <w:p w:rsidR="00000000" w:rsidDel="00000000" w:rsidP="00000000" w:rsidRDefault="00000000" w:rsidRPr="00000000" w14:paraId="00000004">
      <w:pPr>
        <w:pStyle w:val="Heading2"/>
        <w:contextualSpacing w:val="0"/>
        <w:rPr/>
      </w:pPr>
      <w:bookmarkStart w:colFirst="0" w:colLast="0" w:name="_6cmjameo0f1w" w:id="3"/>
      <w:bookmarkEnd w:id="3"/>
      <w:r w:rsidDel="00000000" w:rsidR="00000000" w:rsidRPr="00000000">
        <w:rPr>
          <w:rtl w:val="0"/>
        </w:rPr>
        <w:t xml:space="preserve">Description</w:t>
      </w:r>
    </w:p>
    <w:p w:rsidR="00000000" w:rsidDel="00000000" w:rsidP="00000000" w:rsidRDefault="00000000" w:rsidRPr="00000000" w14:paraId="00000005">
      <w:pPr>
        <w:contextualSpacing w:val="0"/>
        <w:jc w:val="both"/>
        <w:rPr>
          <w:sz w:val="20"/>
          <w:szCs w:val="20"/>
        </w:rPr>
      </w:pPr>
      <w:r w:rsidDel="00000000" w:rsidR="00000000" w:rsidRPr="00000000">
        <w:rPr>
          <w:rtl w:val="0"/>
        </w:rPr>
        <w:t xml:space="preserve">This Protein profile specification presents the BioChemEntity usage when describing a Protein.</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1"/>
        <w:contextualSpacing w:val="0"/>
        <w:rPr>
          <w:color w:val="434343"/>
        </w:rPr>
      </w:pPr>
      <w:bookmarkStart w:colFirst="0" w:colLast="0" w:name="_7j3i50g48h3i" w:id="4"/>
      <w:bookmarkEnd w:id="4"/>
      <w:r w:rsidDel="00000000" w:rsidR="00000000" w:rsidRPr="00000000">
        <w:rPr>
          <w:rtl w:val="0"/>
        </w:rPr>
        <w:t xml:space="preserve">Properties</w:t>
      </w:r>
      <w:r w:rsidDel="00000000" w:rsidR="00000000" w:rsidRPr="00000000">
        <w:rPr>
          <w:rtl w:val="0"/>
        </w:rPr>
      </w:r>
    </w:p>
    <w:tbl>
      <w:tblPr>
        <w:tblStyle w:val="Table1"/>
        <w:tblW w:w="9990.0" w:type="dxa"/>
        <w:jc w:val="left"/>
        <w:tblInd w:w="-28.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500"/>
        <w:gridCol w:w="1500"/>
        <w:gridCol w:w="4590"/>
        <w:gridCol w:w="690"/>
        <w:gridCol w:w="540"/>
        <w:gridCol w:w="1170"/>
        <w:tblGridChange w:id="0">
          <w:tblGrid>
            <w:gridCol w:w="1500"/>
            <w:gridCol w:w="1500"/>
            <w:gridCol w:w="4590"/>
            <w:gridCol w:w="690"/>
            <w:gridCol w:w="540"/>
            <w:gridCol w:w="1170"/>
          </w:tblGrid>
        </w:tblGridChange>
      </w:tblGrid>
      <w:tr>
        <w:trPr>
          <w:trHeight w:val="320" w:hRule="atLeast"/>
        </w:trPr>
        <w:tc>
          <w:tcPr>
            <w:gridSpan w:val="6"/>
            <w:tcBorders>
              <w:top w:color="b7b7b7" w:space="0" w:sz="8" w:val="single"/>
              <w:left w:color="b7b7b7" w:space="0" w:sz="8" w:val="single"/>
              <w:bottom w:color="b7b7b7" w:space="0" w:sz="8" w:val="single"/>
              <w:right w:color="b7b7b7" w:space="0" w:sz="8" w:val="single"/>
            </w:tcBorders>
            <w:shd w:fill="6d9eeb" w:val="clear"/>
            <w:tcMar>
              <w:top w:w="72.0" w:type="dxa"/>
              <w:left w:w="72.0" w:type="dxa"/>
              <w:bottom w:w="72.0" w:type="dxa"/>
              <w:right w:w="72.0" w:type="dxa"/>
            </w:tcMar>
          </w:tcPr>
          <w:p w:rsidR="00000000" w:rsidDel="00000000" w:rsidP="00000000" w:rsidRDefault="00000000" w:rsidRPr="00000000" w14:paraId="00000008">
            <w:pPr>
              <w:widowControl w:val="0"/>
              <w:spacing w:line="276" w:lineRule="auto"/>
              <w:contextualSpacing w:val="0"/>
              <w:rPr>
                <w:rFonts w:ascii="Trebuchet MS" w:cs="Trebuchet MS" w:eastAsia="Trebuchet MS" w:hAnsi="Trebuchet MS"/>
                <w:color w:val="ffffff"/>
                <w:sz w:val="18"/>
                <w:szCs w:val="18"/>
              </w:rPr>
            </w:pPr>
            <w:r w:rsidDel="00000000" w:rsidR="00000000" w:rsidRPr="00000000">
              <w:rPr>
                <w:color w:val="ffffff"/>
                <w:rtl w:val="0"/>
              </w:rPr>
              <w:t xml:space="preserve">Properties from [BioChemEntity]</w:t>
            </w:r>
            <w:r w:rsidDel="00000000" w:rsidR="00000000" w:rsidRPr="00000000">
              <w:rPr>
                <w:rtl w:val="0"/>
              </w:rPr>
            </w:r>
          </w:p>
        </w:tc>
      </w:tr>
      <w:tr>
        <w:trPr>
          <w:trHeight w:val="320" w:hRule="atLeast"/>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0E">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0">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1">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cfe2f3" w:val="clear"/>
            <w:tcMar>
              <w:top w:w="40.0" w:type="dxa"/>
              <w:left w:w="40.0" w:type="dxa"/>
              <w:bottom w:w="40.0" w:type="dxa"/>
              <w:right w:w="40.0" w:type="dxa"/>
            </w:tcMar>
          </w:tcPr>
          <w:p w:rsidR="00000000" w:rsidDel="00000000" w:rsidP="00000000" w:rsidRDefault="00000000" w:rsidRPr="00000000" w14:paraId="00000014">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additionalProperty</w:t>
            </w:r>
          </w:p>
        </w:tc>
        <w:tc>
          <w:tcPr>
            <w:shd w:fill="cfe2f3" w:val="clear"/>
            <w:tcMar>
              <w:top w:w="40.0" w:type="dxa"/>
              <w:left w:w="40.0" w:type="dxa"/>
              <w:bottom w:w="40.0" w:type="dxa"/>
              <w:right w:w="40.0" w:type="dxa"/>
            </w:tcMar>
          </w:tcPr>
          <w:p w:rsidR="00000000" w:rsidDel="00000000" w:rsidP="00000000" w:rsidRDefault="00000000" w:rsidRPr="00000000" w14:paraId="00000015">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PropertyValue</w:t>
            </w:r>
          </w:p>
        </w:tc>
        <w:tc>
          <w:tcPr>
            <w:shd w:fill="cfe2f3" w:val="clear"/>
            <w:tcMar>
              <w:top w:w="40.0" w:type="dxa"/>
              <w:left w:w="40.0" w:type="dxa"/>
              <w:bottom w:w="40.0" w:type="dxa"/>
              <w:right w:w="40.0" w:type="dxa"/>
            </w:tcMar>
          </w:tcPr>
          <w:p w:rsidR="00000000" w:rsidDel="00000000" w:rsidP="00000000" w:rsidRDefault="00000000" w:rsidRPr="00000000" w14:paraId="00000016">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property-value pair representing an additional characteristics of the entitity, e.g. a product feature or another characteristic for which there is no matching property in schema.org.</w:t>
            </w:r>
          </w:p>
          <w:p w:rsidR="00000000" w:rsidDel="00000000" w:rsidP="00000000" w:rsidRDefault="00000000" w:rsidRPr="00000000" w14:paraId="00000017">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18">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Note: Publishers should be aware that applications designed to use specific schema.org properties (e.g. http://schema.org/width, http://schema.org/color, http://schema.org/gtin13, ...) will typically expect such data to be provided using those properties, rather than using the generic property/value mechanism.</w:t>
            </w:r>
          </w:p>
          <w:p w:rsidR="00000000" w:rsidDel="00000000" w:rsidP="00000000" w:rsidRDefault="00000000" w:rsidRPr="00000000" w14:paraId="00000019">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1A">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Bioschemas usage.</w:t>
            </w:r>
          </w:p>
          <w:p w:rsidR="00000000" w:rsidDel="00000000" w:rsidP="00000000" w:rsidRDefault="00000000" w:rsidRPr="00000000" w14:paraId="0000001B">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Additional to the use of name and description to describe this property in a human-readable way, in Bioschemas additionalType is used to specify the nature of the property/relation. For instance, if the property refers to a disease association, you could use http://semanticscience.org/resource/SIO_000983.</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1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1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1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Yes, as better suits to describe this additional property. </w:t>
            </w:r>
          </w:p>
        </w:tc>
      </w:tr>
      <w:tr>
        <w:tc>
          <w:tcPr>
            <w:shd w:fill="cfe2f3" w:val="clear"/>
            <w:tcMar>
              <w:top w:w="40.0" w:type="dxa"/>
              <w:left w:w="40.0" w:type="dxa"/>
              <w:bottom w:w="40.0" w:type="dxa"/>
              <w:right w:w="40.0" w:type="dxa"/>
            </w:tcMar>
          </w:tcPr>
          <w:p w:rsidR="00000000" w:rsidDel="00000000" w:rsidP="00000000" w:rsidRDefault="00000000" w:rsidRPr="00000000" w14:paraId="0000001F">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additionalProperty.disease_ association</w:t>
            </w:r>
          </w:p>
        </w:tc>
        <w:tc>
          <w:tcPr>
            <w:shd w:fill="cfe2f3" w:val="clear"/>
            <w:tcMar>
              <w:top w:w="40.0" w:type="dxa"/>
              <w:left w:w="40.0" w:type="dxa"/>
              <w:bottom w:w="40.0" w:type="dxa"/>
              <w:right w:w="40.0" w:type="dxa"/>
            </w:tcMar>
          </w:tcPr>
          <w:p w:rsidR="00000000" w:rsidDel="00000000" w:rsidP="00000000" w:rsidRDefault="00000000" w:rsidRPr="00000000" w14:paraId="00000020">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PropertyValue</w:t>
            </w:r>
          </w:p>
        </w:tc>
        <w:tc>
          <w:tcPr>
            <w:shd w:fill="cfe2f3" w:val="clear"/>
            <w:tcMar>
              <w:top w:w="40.0" w:type="dxa"/>
              <w:left w:w="40.0" w:type="dxa"/>
              <w:bottom w:w="40.0" w:type="dxa"/>
              <w:right w:w="40.0" w:type="dxa"/>
            </w:tcMar>
          </w:tcPr>
          <w:p w:rsidR="00000000" w:rsidDel="00000000" w:rsidP="00000000" w:rsidRDefault="00000000" w:rsidRPr="00000000" w14:paraId="00000021">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“additionalProperty” : {</w:t>
            </w:r>
          </w:p>
          <w:p w:rsidR="00000000" w:rsidDel="00000000" w:rsidP="00000000" w:rsidRDefault="00000000" w:rsidRPr="00000000" w14:paraId="00000022">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“additionalType”: “http://semanticscience.org/resource/SIO_000983”</w:t>
            </w:r>
          </w:p>
          <w:p w:rsidR="00000000" w:rsidDel="00000000" w:rsidP="00000000" w:rsidRDefault="00000000" w:rsidRPr="00000000" w14:paraId="00000023">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“name”: “disease association”,</w:t>
            </w:r>
          </w:p>
          <w:p w:rsidR="00000000" w:rsidDel="00000000" w:rsidP="00000000" w:rsidRDefault="00000000" w:rsidRPr="00000000" w14:paraId="00000024">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“value”: {</w:t>
            </w:r>
          </w:p>
          <w:p w:rsidR="00000000" w:rsidDel="00000000" w:rsidP="00000000" w:rsidRDefault="00000000" w:rsidRPr="00000000" w14:paraId="00000025">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“@type”: [“StructuredValue”, “MedicalCondition”],</w:t>
            </w:r>
          </w:p>
          <w:p w:rsidR="00000000" w:rsidDel="00000000" w:rsidP="00000000" w:rsidRDefault="00000000" w:rsidRPr="00000000" w14:paraId="00000026">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“additionalType”: “http://semanticscience.org/resource/SIO_010299”,</w:t>
            </w:r>
          </w:p>
          <w:p w:rsidR="00000000" w:rsidDel="00000000" w:rsidP="00000000" w:rsidRDefault="00000000" w:rsidRPr="00000000" w14:paraId="00000027">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“name”: “&lt;disease name&gt;”,</w:t>
            </w:r>
          </w:p>
          <w:p w:rsidR="00000000" w:rsidDel="00000000" w:rsidP="00000000" w:rsidRDefault="00000000" w:rsidRPr="00000000" w14:paraId="00000028">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“identifier”: “&lt;disease identifier/URL&gt;”,</w:t>
            </w:r>
          </w:p>
          <w:p w:rsidR="00000000" w:rsidDel="00000000" w:rsidP="00000000" w:rsidRDefault="00000000" w:rsidRPr="00000000" w14:paraId="00000029">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"code": {</w:t>
            </w:r>
          </w:p>
          <w:p w:rsidR="00000000" w:rsidDel="00000000" w:rsidP="00000000" w:rsidRDefault="00000000" w:rsidRPr="00000000" w14:paraId="0000002A">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"@type": "MedicalCode",</w:t>
            </w:r>
          </w:p>
          <w:p w:rsidR="00000000" w:rsidDel="00000000" w:rsidP="00000000" w:rsidRDefault="00000000" w:rsidRPr="00000000" w14:paraId="0000002B">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"code": "&lt;medical code&gt;",</w:t>
            </w:r>
          </w:p>
          <w:p w:rsidR="00000000" w:rsidDel="00000000" w:rsidP="00000000" w:rsidRDefault="00000000" w:rsidRPr="00000000" w14:paraId="0000002C">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"codingSystem": "&lt;coding system&gt;"</w:t>
            </w:r>
          </w:p>
          <w:p w:rsidR="00000000" w:rsidDel="00000000" w:rsidP="00000000" w:rsidRDefault="00000000" w:rsidRPr="00000000" w14:paraId="0000002D">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p w:rsidR="00000000" w:rsidDel="00000000" w:rsidP="00000000" w:rsidRDefault="00000000" w:rsidRPr="00000000" w14:paraId="0000002E">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 </w:t>
            </w:r>
          </w:p>
          <w:p w:rsidR="00000000" w:rsidDel="00000000" w:rsidP="00000000" w:rsidRDefault="00000000" w:rsidRPr="00000000" w14:paraId="0000002F">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3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3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3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SIO:SIO_000983, SIO:SIO_010299, OMIM, any other well-known ontology describing diseases</w:t>
            </w:r>
          </w:p>
        </w:tc>
      </w:tr>
      <w:tr>
        <w:tc>
          <w:tcPr>
            <w:shd w:fill="cfe2f3" w:val="clear"/>
            <w:tcMar>
              <w:top w:w="40.0" w:type="dxa"/>
              <w:left w:w="40.0" w:type="dxa"/>
              <w:bottom w:w="40.0" w:type="dxa"/>
              <w:right w:w="40.0" w:type="dxa"/>
            </w:tcMar>
          </w:tcPr>
          <w:p w:rsidR="00000000" w:rsidDel="00000000" w:rsidP="00000000" w:rsidRDefault="00000000" w:rsidRPr="00000000" w14:paraId="00000033">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additionalProperty.transcribed from</w:t>
            </w:r>
          </w:p>
        </w:tc>
        <w:tc>
          <w:tcPr>
            <w:shd w:fill="cfe2f3" w:val="clear"/>
            <w:tcMar>
              <w:top w:w="40.0" w:type="dxa"/>
              <w:left w:w="40.0" w:type="dxa"/>
              <w:bottom w:w="40.0" w:type="dxa"/>
              <w:right w:w="40.0" w:type="dxa"/>
            </w:tcMar>
          </w:tcPr>
          <w:p w:rsidR="00000000" w:rsidDel="00000000" w:rsidP="00000000" w:rsidRDefault="00000000" w:rsidRPr="00000000" w14:paraId="00000034">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PropertyValue</w:t>
            </w:r>
          </w:p>
        </w:tc>
        <w:tc>
          <w:tcPr>
            <w:shd w:fill="cfe2f3" w:val="clear"/>
            <w:tcMar>
              <w:top w:w="40.0" w:type="dxa"/>
              <w:left w:w="40.0" w:type="dxa"/>
              <w:bottom w:w="40.0" w:type="dxa"/>
              <w:right w:w="40.0" w:type="dxa"/>
            </w:tcMar>
          </w:tcPr>
          <w:p w:rsidR="00000000" w:rsidDel="00000000" w:rsidP="00000000" w:rsidRDefault="00000000" w:rsidRPr="00000000" w14:paraId="00000035">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“additionalProperty” : {</w:t>
            </w:r>
          </w:p>
          <w:p w:rsidR="00000000" w:rsidDel="00000000" w:rsidP="00000000" w:rsidRDefault="00000000" w:rsidRPr="00000000" w14:paraId="00000036">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“additionalType”: </w:t>
            </w:r>
          </w:p>
          <w:p w:rsidR="00000000" w:rsidDel="00000000" w:rsidP="00000000" w:rsidRDefault="00000000" w:rsidRPr="00000000" w14:paraId="00000037">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“http://semanticscience.org/resource/SIO_010081” </w:t>
            </w:r>
          </w:p>
          <w:p w:rsidR="00000000" w:rsidDel="00000000" w:rsidP="00000000" w:rsidRDefault="00000000" w:rsidRPr="00000000" w14:paraId="00000038">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“name”: “transcribed from”,</w:t>
            </w:r>
          </w:p>
          <w:p w:rsidR="00000000" w:rsidDel="00000000" w:rsidP="00000000" w:rsidRDefault="00000000" w:rsidRPr="00000000" w14:paraId="00000039">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“value”: {</w:t>
            </w:r>
          </w:p>
          <w:p w:rsidR="00000000" w:rsidDel="00000000" w:rsidP="00000000" w:rsidRDefault="00000000" w:rsidRPr="00000000" w14:paraId="0000003A">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“@type”: “StructuredValue”</w:t>
            </w:r>
          </w:p>
          <w:p w:rsidR="00000000" w:rsidDel="00000000" w:rsidP="00000000" w:rsidRDefault="00000000" w:rsidRPr="00000000" w14:paraId="0000003B">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additionalType: “http://semanticscience.org/resource/SIO_010035”,</w:t>
            </w:r>
          </w:p>
          <w:p w:rsidR="00000000" w:rsidDel="00000000" w:rsidP="00000000" w:rsidRDefault="00000000" w:rsidRPr="00000000" w14:paraId="0000003C">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“name”: “&lt;gene name&gt;”</w:t>
            </w:r>
          </w:p>
          <w:p w:rsidR="00000000" w:rsidDel="00000000" w:rsidP="00000000" w:rsidRDefault="00000000" w:rsidRPr="00000000" w14:paraId="0000003D">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 </w:t>
            </w:r>
          </w:p>
          <w:p w:rsidR="00000000" w:rsidDel="00000000" w:rsidP="00000000" w:rsidRDefault="00000000" w:rsidRPr="00000000" w14:paraId="0000003E">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3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4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4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SIO:SIO_010081, SIO:SIO_010035</w:t>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isContainedIn</w:t>
            </w:r>
          </w:p>
        </w:tc>
        <w:tc>
          <w:tcPr>
            <w:shd w:fill="cfe2f3" w:val="clear"/>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PhysicalEntity</w:t>
            </w:r>
          </w:p>
        </w:tc>
        <w:tc>
          <w:tcPr>
            <w:shd w:fill="cfe2f3" w:val="clear"/>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Indicates a PhysicalEntity that this PhysicalEntity is (in some sense) part of.</w:t>
            </w:r>
          </w:p>
        </w:tc>
        <w:tc>
          <w:tcPr>
            <w:tcBorders>
              <w:top w:color="cccccc" w:space="0" w:sz="8" w:val="single"/>
              <w:left w:color="cccccc" w:space="0" w:sz="8" w:val="single"/>
              <w:bottom w:color="cccccc" w:space="0" w:sz="8" w:val="single"/>
              <w:right w:color="cccccc" w:space="0" w:sz="8" w:val="single"/>
            </w:tcBorders>
            <w:shd w:fill="cfe2f3" w:val="clear"/>
            <w:tcMar>
              <w:top w:w="72.0" w:type="dxa"/>
              <w:left w:w="72.0" w:type="dxa"/>
              <w:bottom w:w="72.0" w:type="dxa"/>
              <w:right w:w="72.0" w:type="dxa"/>
            </w:tcMar>
          </w:tcPr>
          <w:p w:rsidR="00000000" w:rsidDel="00000000" w:rsidP="00000000" w:rsidRDefault="00000000" w:rsidRPr="00000000" w14:paraId="0000004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cfe2f3" w:val="clear"/>
            <w:tcMar>
              <w:top w:w="72.0" w:type="dxa"/>
              <w:left w:w="72.0" w:type="dxa"/>
              <w:bottom w:w="72.0" w:type="dxa"/>
              <w:right w:w="72.0" w:type="dxa"/>
            </w:tcMar>
          </w:tcPr>
          <w:p w:rsidR="00000000" w:rsidDel="00000000" w:rsidP="00000000" w:rsidRDefault="00000000" w:rsidRPr="00000000" w14:paraId="0000004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cfe2f3" w:val="clear"/>
            <w:tcMar>
              <w:top w:w="72.0" w:type="dxa"/>
              <w:left w:w="72.0" w:type="dxa"/>
              <w:bottom w:w="72.0" w:type="dxa"/>
              <w:right w:w="72.0" w:type="dxa"/>
            </w:tcMar>
          </w:tcPr>
          <w:p w:rsidR="00000000" w:rsidDel="00000000" w:rsidP="00000000" w:rsidRDefault="00000000" w:rsidRPr="00000000" w14:paraId="0000004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isContainedIn.organism</w:t>
            </w:r>
          </w:p>
        </w:tc>
        <w:tc>
          <w:tcPr>
            <w:shd w:fill="cfe2f3" w:val="clear"/>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PhysicalEntity</w:t>
            </w:r>
          </w:p>
        </w:tc>
        <w:tc>
          <w:tcPr>
            <w:shd w:fill="cfe2f3" w:val="clear"/>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"isContainedIn": {</w:t>
            </w:r>
          </w:p>
          <w:p w:rsidR="00000000" w:rsidDel="00000000" w:rsidP="00000000" w:rsidRDefault="00000000" w:rsidRPr="00000000" w14:paraId="0000004B">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"@type": "PhysicalEntity",  </w:t>
            </w:r>
          </w:p>
          <w:p w:rsidR="00000000" w:rsidDel="00000000" w:rsidP="00000000" w:rsidRDefault="00000000" w:rsidRPr="00000000" w14:paraId="0000004C">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"additionalType": "http://semanticscience.org/resource/SIO_010000",</w:t>
            </w:r>
          </w:p>
          <w:p w:rsidR="00000000" w:rsidDel="00000000" w:rsidP="00000000" w:rsidRDefault="00000000" w:rsidRPr="00000000" w14:paraId="0000004D">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"identifier": "&lt;taxon ID&gt;",</w:t>
            </w:r>
          </w:p>
          <w:p w:rsidR="00000000" w:rsidDel="00000000" w:rsidP="00000000" w:rsidRDefault="00000000" w:rsidRPr="00000000" w14:paraId="0000004E">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"name": "Homo sapiens",</w:t>
            </w:r>
          </w:p>
          <w:p w:rsidR="00000000" w:rsidDel="00000000" w:rsidP="00000000" w:rsidRDefault="00000000" w:rsidRPr="00000000" w14:paraId="0000004F">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"url": "&lt;taxon ID URL&gt;"</w:t>
            </w:r>
          </w:p>
          <w:p w:rsidR="00000000" w:rsidDel="00000000" w:rsidP="00000000" w:rsidRDefault="00000000" w:rsidRPr="00000000" w14:paraId="00000050">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p w:rsidR="00000000" w:rsidDel="00000000" w:rsidP="00000000" w:rsidRDefault="00000000" w:rsidRPr="00000000" w14:paraId="00000051">
            <w:pPr>
              <w:widowControl w:val="0"/>
              <w:contextualSpacing w:val="0"/>
              <w:rPr>
                <w:rFonts w:ascii="Trebuchet MS" w:cs="Trebuchet MS" w:eastAsia="Trebuchet MS" w:hAnsi="Trebuchet MS"/>
                <w:sz w:val="18"/>
                <w:szCs w:val="18"/>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cfe2f3" w:val="clear"/>
            <w:tcMar>
              <w:top w:w="72.0" w:type="dxa"/>
              <w:left w:w="72.0" w:type="dxa"/>
              <w:bottom w:w="72.0" w:type="dxa"/>
              <w:right w:w="72.0" w:type="dxa"/>
            </w:tcMar>
          </w:tcPr>
          <w:p w:rsidR="00000000" w:rsidDel="00000000" w:rsidP="00000000" w:rsidRDefault="00000000" w:rsidRPr="00000000" w14:paraId="0000005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cfe2f3" w:val="clear"/>
            <w:tcMar>
              <w:top w:w="72.0" w:type="dxa"/>
              <w:left w:w="72.0" w:type="dxa"/>
              <w:bottom w:w="72.0" w:type="dxa"/>
              <w:right w:w="72.0" w:type="dxa"/>
            </w:tcMar>
          </w:tcPr>
          <w:p w:rsidR="00000000" w:rsidDel="00000000" w:rsidP="00000000" w:rsidRDefault="00000000" w:rsidRPr="00000000" w14:paraId="0000005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cccccc" w:space="0" w:sz="8" w:val="single"/>
              <w:left w:color="cccccc" w:space="0" w:sz="8" w:val="single"/>
              <w:bottom w:color="cccccc" w:space="0" w:sz="8" w:val="single"/>
              <w:right w:color="cccccc" w:space="0" w:sz="8" w:val="single"/>
            </w:tcBorders>
            <w:shd w:fill="cfe2f3" w:val="clear"/>
            <w:tcMar>
              <w:top w:w="72.0" w:type="dxa"/>
              <w:left w:w="72.0" w:type="dxa"/>
              <w:bottom w:w="72.0" w:type="dxa"/>
              <w:right w:w="72.0" w:type="dxa"/>
            </w:tcMar>
          </w:tcPr>
          <w:p w:rsidR="00000000" w:rsidDel="00000000" w:rsidP="00000000" w:rsidRDefault="00000000" w:rsidRPr="00000000" w14:paraId="0000005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SIO:SIO_010000, Recommended url should point to a well-known ontology such as NCBI taxon or UniProt Taxonomy</w:t>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contains</w:t>
            </w:r>
          </w:p>
        </w:tc>
        <w:tc>
          <w:tcPr>
            <w:tcBorders>
              <w:right w:color="b7b7b7"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PhysicalEntity</w:t>
            </w:r>
          </w:p>
        </w:tc>
        <w:tc>
          <w:tcPr>
            <w:tcBorders>
              <w:bottom w:color="b7b7b7" w:space="0" w:sz="8" w:val="single"/>
              <w:right w:color="b7b7b7"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57">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58">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Indicates a PhysicalEntity that is (in some sense) a part of this PhysicalEntity.</w:t>
            </w:r>
          </w:p>
          <w:p w:rsidR="00000000" w:rsidDel="00000000" w:rsidP="00000000" w:rsidRDefault="00000000" w:rsidRPr="00000000" w14:paraId="00000059">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Inverse property: isPartOf.</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5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5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5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location</w:t>
            </w:r>
          </w:p>
        </w:tc>
        <w:tc>
          <w:tcPr>
            <w:tcBorders>
              <w:right w:color="b7b7b7"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Place,</w:t>
            </w:r>
          </w:p>
          <w:p w:rsidR="00000000" w:rsidDel="00000000" w:rsidP="00000000" w:rsidRDefault="00000000" w:rsidRPr="00000000" w14:paraId="0000005F">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PostalAddress,</w:t>
            </w:r>
          </w:p>
          <w:p w:rsidR="00000000" w:rsidDel="00000000" w:rsidP="00000000" w:rsidRDefault="00000000" w:rsidRPr="00000000" w14:paraId="00000060">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PropertyValue,</w:t>
            </w:r>
          </w:p>
          <w:p w:rsidR="00000000" w:rsidDel="00000000" w:rsidP="00000000" w:rsidRDefault="00000000" w:rsidRPr="00000000" w14:paraId="00000061">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 or URL</w:t>
            </w:r>
          </w:p>
        </w:tc>
        <w:tc>
          <w:tcPr>
            <w:tcBorders>
              <w:bottom w:color="b7b7b7" w:space="0" w:sz="8" w:val="single"/>
              <w:right w:color="b7b7b7"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2">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location of for example where the event is happening, an organization is located, or where an action takes place.</w:t>
            </w:r>
          </w:p>
          <w:p w:rsidR="00000000" w:rsidDel="00000000" w:rsidP="00000000" w:rsidRDefault="00000000" w:rsidRPr="00000000" w14:paraId="00000063">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64">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Bioschemas usage.</w:t>
            </w:r>
          </w:p>
          <w:p w:rsidR="00000000" w:rsidDel="00000000" w:rsidP="00000000" w:rsidRDefault="00000000" w:rsidRPr="00000000" w14:paraId="00000065">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 Bioschemas location can be refer to a position in a chromosome or sequence or to a physical place where, for instance, a sample is stored. Using additionalType is advised to make the distinction. For instance, FALDO can be used for sequence coordinates.</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6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6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6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Yes, as it better suits to describe the location. </w:t>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hasRepresentation</w:t>
            </w:r>
          </w:p>
        </w:tc>
        <w:tc>
          <w:tcPr>
            <w:shd w:fill="cfe2f3"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Record, PropertyValue, Text or URL</w:t>
            </w:r>
          </w:p>
        </w:tc>
        <w:tc>
          <w:tcPr>
            <w:shd w:fill="cfe2f3"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Any representation of this entity. For instance, a record in a dataset or a web page about it.</w:t>
            </w:r>
          </w:p>
          <w:p w:rsidR="00000000" w:rsidDel="00000000" w:rsidP="00000000" w:rsidRDefault="00000000" w:rsidRPr="00000000" w14:paraId="0000006C">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6D">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If the representation is an image, it is advisable to use the property image from Thing</w:t>
            </w:r>
          </w:p>
          <w:p w:rsidR="00000000" w:rsidDel="00000000" w:rsidP="00000000" w:rsidRDefault="00000000" w:rsidRPr="00000000" w14:paraId="0000006E">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6F">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Bioschemas usage.</w:t>
            </w:r>
          </w:p>
          <w:p w:rsidR="00000000" w:rsidDel="00000000" w:rsidP="00000000" w:rsidRDefault="00000000" w:rsidRPr="00000000" w14:paraId="00000070">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71">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Protein profile usage.</w:t>
            </w:r>
          </w:p>
          <w:p w:rsidR="00000000" w:rsidDel="00000000" w:rsidP="00000000" w:rsidRDefault="00000000" w:rsidRPr="00000000" w14:paraId="00000072">
            <w:pPr>
              <w:widowControl w:val="0"/>
              <w:numPr>
                <w:ilvl w:val="0"/>
                <w:numId w:val="1"/>
              </w:numPr>
              <w:spacing w:line="276" w:lineRule="auto"/>
              <w:ind w:left="720" w:hanging="360"/>
              <w:contextualSpacing w:val="1"/>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Record. Point to a dataset record representing this protein</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7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7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7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Yes, as it better suits to describe the nature of the representation</w:t>
            </w:r>
          </w:p>
        </w:tc>
      </w:tr>
    </w:tbl>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tbl>
      <w:tblPr>
        <w:tblStyle w:val="Table2"/>
        <w:tblW w:w="10065.0"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500"/>
        <w:gridCol w:w="1500"/>
        <w:gridCol w:w="4620"/>
        <w:gridCol w:w="660"/>
        <w:gridCol w:w="540"/>
        <w:gridCol w:w="1245"/>
        <w:tblGridChange w:id="0">
          <w:tblGrid>
            <w:gridCol w:w="1500"/>
            <w:gridCol w:w="1500"/>
            <w:gridCol w:w="4620"/>
            <w:gridCol w:w="660"/>
            <w:gridCol w:w="540"/>
            <w:gridCol w:w="1245"/>
          </w:tblGrid>
        </w:tblGridChange>
      </w:tblGrid>
      <w:tr>
        <w:trPr>
          <w:trHeight w:val="380" w:hRule="atLeast"/>
        </w:trPr>
        <w:tc>
          <w:tcPr>
            <w:gridSpan w:val="6"/>
            <w:tcBorders>
              <w:top w:color="cccccc" w:space="0" w:sz="8" w:val="single"/>
              <w:left w:color="cccccc" w:space="0" w:sz="8" w:val="single"/>
              <w:bottom w:color="cccccc" w:space="0" w:sz="8" w:val="single"/>
              <w:right w:color="cccccc" w:space="0" w:sz="8" w:val="single"/>
            </w:tcBorders>
            <w:shd w:fill="980000" w:val="clear"/>
            <w:tcMar>
              <w:top w:w="100.0" w:type="dxa"/>
              <w:left w:w="100.0" w:type="dxa"/>
              <w:bottom w:w="100.0" w:type="dxa"/>
              <w:right w:w="100.0" w:type="dxa"/>
            </w:tcMar>
          </w:tcPr>
          <w:p w:rsidR="00000000" w:rsidDel="00000000" w:rsidP="00000000" w:rsidRDefault="00000000" w:rsidRPr="00000000" w14:paraId="00000078">
            <w:pPr>
              <w:spacing w:after="60" w:before="60" w:line="276" w:lineRule="auto"/>
              <w:contextualSpacing w:val="0"/>
              <w:jc w:val="both"/>
              <w:rPr>
                <w:rFonts w:ascii="Trebuchet MS" w:cs="Trebuchet MS" w:eastAsia="Trebuchet MS" w:hAnsi="Trebuchet MS"/>
                <w:b w:val="1"/>
                <w:color w:val="ffffff"/>
                <w:sz w:val="18"/>
                <w:szCs w:val="18"/>
              </w:rPr>
            </w:pPr>
            <w:r w:rsidDel="00000000" w:rsidR="00000000" w:rsidRPr="00000000">
              <w:rPr>
                <w:color w:val="ffffff"/>
                <w:rtl w:val="0"/>
              </w:rPr>
              <w:t xml:space="preserve">Properties from  [Thing]</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7E">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7F">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80">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81">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8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83">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fff2cc" w:val="clear"/>
            <w:tcMar>
              <w:top w:w="40.0" w:type="dxa"/>
              <w:left w:w="40.0" w:type="dxa"/>
              <w:bottom w:w="40.0" w:type="dxa"/>
              <w:right w:w="40.0" w:type="dxa"/>
            </w:tcMar>
          </w:tcPr>
          <w:p w:rsidR="00000000" w:rsidDel="00000000" w:rsidP="00000000" w:rsidRDefault="00000000" w:rsidRPr="00000000" w14:paraId="00000084">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additionalType</w:t>
            </w:r>
          </w:p>
        </w:tc>
        <w:tc>
          <w:tcPr>
            <w:shd w:fill="fff2cc" w:val="clear"/>
            <w:tcMar>
              <w:top w:w="40.0" w:type="dxa"/>
              <w:left w:w="40.0" w:type="dxa"/>
              <w:bottom w:w="40.0" w:type="dxa"/>
              <w:right w:w="40.0" w:type="dxa"/>
            </w:tcMar>
          </w:tcPr>
          <w:p w:rsidR="00000000" w:rsidDel="00000000" w:rsidP="00000000" w:rsidRDefault="00000000" w:rsidRPr="00000000" w14:paraId="00000085">
            <w:pPr>
              <w:widowControl w:val="0"/>
              <w:contextualSpacing w:val="0"/>
              <w:rPr>
                <w:rFonts w:ascii="Trebuchet MS" w:cs="Trebuchet MS" w:eastAsia="Trebuchet MS" w:hAnsi="Trebuchet MS"/>
                <w:sz w:val="18"/>
                <w:szCs w:val="18"/>
              </w:rPr>
            </w:pPr>
            <w:r w:rsidDel="00000000" w:rsidR="00000000" w:rsidRPr="00000000">
              <w:rPr>
                <w:rtl w:val="0"/>
              </w:rPr>
            </w:r>
          </w:p>
        </w:tc>
        <w:tc>
          <w:tcPr>
            <w:shd w:fill="fff2cc" w:val="clear"/>
            <w:tcMar>
              <w:top w:w="40.0" w:type="dxa"/>
              <w:left w:w="40.0" w:type="dxa"/>
              <w:bottom w:w="40.0" w:type="dxa"/>
              <w:right w:w="40.0" w:type="dxa"/>
            </w:tcMar>
          </w:tcPr>
          <w:p w:rsidR="00000000" w:rsidDel="00000000" w:rsidP="00000000" w:rsidRDefault="00000000" w:rsidRPr="00000000" w14:paraId="00000086">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 additional type for the item, typically used for adding more specific types from external vocabularies in microdata syntax. This is a relationship between something and a class that the thing is in. In RDFa syntax, it is better to use the native RDFa syntax - the 'typeof' attribute - for multiple types. Schema.org tools may have only weaker understanding of extra types, in particular those defined externally.</w:t>
            </w:r>
          </w:p>
          <w:p w:rsidR="00000000" w:rsidDel="00000000" w:rsidP="00000000" w:rsidRDefault="00000000" w:rsidRPr="00000000" w14:paraId="00000087">
            <w:pPr>
              <w:widowControl w:val="0"/>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88">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Bioschemas usage.</w:t>
            </w:r>
          </w:p>
          <w:p w:rsidR="00000000" w:rsidDel="00000000" w:rsidP="00000000" w:rsidRDefault="00000000" w:rsidRPr="00000000" w14:paraId="00000089">
            <w:pPr>
              <w:widowControl w:val="0"/>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8A">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Protein profile usage.</w:t>
            </w:r>
          </w:p>
          <w:p w:rsidR="00000000" w:rsidDel="00000000" w:rsidP="00000000" w:rsidRDefault="00000000" w:rsidRPr="00000000" w14:paraId="0000008B">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Use http://semanticscience.org/resource/SIO_010043</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8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8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8E">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http://semanticscience.org/resource/SIO_010043</w:t>
            </w:r>
          </w:p>
        </w:tc>
      </w:tr>
      <w:tr>
        <w:tc>
          <w:tcPr>
            <w:shd w:fill="fff2cc" w:val="clear"/>
            <w:tcMar>
              <w:top w:w="40.0" w:type="dxa"/>
              <w:left w:w="40.0" w:type="dxa"/>
              <w:bottom w:w="40.0" w:type="dxa"/>
              <w:right w:w="40.0" w:type="dxa"/>
            </w:tcMar>
          </w:tcPr>
          <w:p w:rsidR="00000000" w:rsidDel="00000000" w:rsidP="00000000" w:rsidRDefault="00000000" w:rsidRPr="00000000" w14:paraId="0000008F">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alternateName</w:t>
            </w:r>
          </w:p>
        </w:tc>
        <w:tc>
          <w:tcPr>
            <w:shd w:fill="fff2cc" w:val="clear"/>
            <w:tcMar>
              <w:top w:w="40.0" w:type="dxa"/>
              <w:left w:w="40.0" w:type="dxa"/>
              <w:bottom w:w="40.0" w:type="dxa"/>
              <w:right w:w="40.0" w:type="dxa"/>
            </w:tcMar>
          </w:tcPr>
          <w:p w:rsidR="00000000" w:rsidDel="00000000" w:rsidP="00000000" w:rsidRDefault="00000000" w:rsidRPr="00000000" w14:paraId="00000090">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shd w:fill="fff2cc" w:val="clear"/>
            <w:tcMar>
              <w:top w:w="40.0" w:type="dxa"/>
              <w:left w:w="40.0" w:type="dxa"/>
              <w:bottom w:w="40.0" w:type="dxa"/>
              <w:right w:w="40.0" w:type="dxa"/>
            </w:tcMar>
          </w:tcPr>
          <w:p w:rsidR="00000000" w:rsidDel="00000000" w:rsidP="00000000" w:rsidRDefault="00000000" w:rsidRPr="00000000" w14:paraId="00000091">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 alias for the item</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9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9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9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95">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description</w:t>
            </w:r>
          </w:p>
        </w:tc>
        <w:tc>
          <w:tcPr>
            <w:shd w:fill="fff2cc" w:val="clear"/>
            <w:tcMar>
              <w:top w:w="40.0" w:type="dxa"/>
              <w:left w:w="40.0" w:type="dxa"/>
              <w:bottom w:w="40.0" w:type="dxa"/>
              <w:right w:w="40.0" w:type="dxa"/>
            </w:tcMar>
          </w:tcPr>
          <w:p w:rsidR="00000000" w:rsidDel="00000000" w:rsidP="00000000" w:rsidRDefault="00000000" w:rsidRPr="00000000" w14:paraId="00000096">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shd w:fill="fff2cc" w:val="clear"/>
            <w:tcMar>
              <w:top w:w="40.0" w:type="dxa"/>
              <w:left w:w="40.0" w:type="dxa"/>
              <w:bottom w:w="40.0" w:type="dxa"/>
              <w:right w:w="40.0" w:type="dxa"/>
            </w:tcMar>
          </w:tcPr>
          <w:p w:rsidR="00000000" w:rsidDel="00000000" w:rsidP="00000000" w:rsidRDefault="00000000" w:rsidRPr="00000000" w14:paraId="00000097">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description of the item.</w:t>
            </w:r>
          </w:p>
          <w:p w:rsidR="00000000" w:rsidDel="00000000" w:rsidP="00000000" w:rsidRDefault="00000000" w:rsidRPr="00000000" w14:paraId="00000098">
            <w:pPr>
              <w:widowControl w:val="0"/>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99">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Bioschemas usage.</w:t>
            </w:r>
          </w:p>
          <w:p w:rsidR="00000000" w:rsidDel="00000000" w:rsidP="00000000" w:rsidRDefault="00000000" w:rsidRPr="00000000" w14:paraId="0000009A">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Use in LabProtocol to include the step byt step process folowed in this protocol.</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9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9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9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9E">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identifier</w:t>
            </w:r>
          </w:p>
        </w:tc>
        <w:tc>
          <w:tcPr>
            <w:shd w:fill="fff2cc" w:val="clear"/>
            <w:tcMar>
              <w:top w:w="40.0" w:type="dxa"/>
              <w:left w:w="40.0" w:type="dxa"/>
              <w:bottom w:w="40.0" w:type="dxa"/>
              <w:right w:w="40.0" w:type="dxa"/>
            </w:tcMar>
          </w:tcPr>
          <w:p w:rsidR="00000000" w:rsidDel="00000000" w:rsidP="00000000" w:rsidRDefault="00000000" w:rsidRPr="00000000" w14:paraId="0000009F">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PropertyValue, Text, URL</w:t>
            </w:r>
          </w:p>
        </w:tc>
        <w:tc>
          <w:tcPr>
            <w:shd w:fill="fff2cc" w:val="clear"/>
            <w:tcMar>
              <w:top w:w="40.0" w:type="dxa"/>
              <w:left w:w="40.0" w:type="dxa"/>
              <w:bottom w:w="40.0" w:type="dxa"/>
              <w:right w:w="40.0" w:type="dxa"/>
            </w:tcMar>
          </w:tcPr>
          <w:p w:rsidR="00000000" w:rsidDel="00000000" w:rsidP="00000000" w:rsidRDefault="00000000" w:rsidRPr="00000000" w14:paraId="000000A0">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identifier property represents any kind of identifier for any kind of Thing, such as ISBNs, GTIN codes, UUIDs etc. Schema.org provides dedicated properties for representing many of these, either as textual strings or as URL (URI) links. See background notes for more details.</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A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A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A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A4">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image</w:t>
            </w:r>
          </w:p>
        </w:tc>
        <w:tc>
          <w:tcPr>
            <w:shd w:fill="fff2cc" w:val="clear"/>
            <w:tcMar>
              <w:top w:w="40.0" w:type="dxa"/>
              <w:left w:w="40.0" w:type="dxa"/>
              <w:bottom w:w="40.0" w:type="dxa"/>
              <w:right w:w="40.0" w:type="dxa"/>
            </w:tcMar>
          </w:tcPr>
          <w:p w:rsidR="00000000" w:rsidDel="00000000" w:rsidP="00000000" w:rsidRDefault="00000000" w:rsidRPr="00000000" w14:paraId="000000A5">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ImageObject  or </w:t>
            </w:r>
          </w:p>
          <w:p w:rsidR="00000000" w:rsidDel="00000000" w:rsidP="00000000" w:rsidRDefault="00000000" w:rsidRPr="00000000" w14:paraId="000000A6">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 </w:t>
            </w:r>
          </w:p>
        </w:tc>
        <w:tc>
          <w:tcPr>
            <w:shd w:fill="fff2cc" w:val="clear"/>
            <w:tcMar>
              <w:top w:w="40.0" w:type="dxa"/>
              <w:left w:w="40.0" w:type="dxa"/>
              <w:bottom w:w="40.0" w:type="dxa"/>
              <w:right w:w="40.0" w:type="dxa"/>
            </w:tcMar>
          </w:tcPr>
          <w:p w:rsidR="00000000" w:rsidDel="00000000" w:rsidP="00000000" w:rsidRDefault="00000000" w:rsidRPr="00000000" w14:paraId="000000A7">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 image of the item. This can be a URL or a fully described ImageObject.</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A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A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A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AB">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name</w:t>
            </w:r>
          </w:p>
        </w:tc>
        <w:tc>
          <w:tcPr>
            <w:shd w:fill="fff2cc" w:val="clear"/>
            <w:tcMar>
              <w:top w:w="40.0" w:type="dxa"/>
              <w:left w:w="40.0" w:type="dxa"/>
              <w:bottom w:w="40.0" w:type="dxa"/>
              <w:right w:w="40.0" w:type="dxa"/>
            </w:tcMar>
          </w:tcPr>
          <w:p w:rsidR="00000000" w:rsidDel="00000000" w:rsidP="00000000" w:rsidRDefault="00000000" w:rsidRPr="00000000" w14:paraId="000000AC">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shd w:fill="fff2cc" w:val="clear"/>
            <w:tcMar>
              <w:top w:w="40.0" w:type="dxa"/>
              <w:left w:w="40.0" w:type="dxa"/>
              <w:bottom w:w="40.0" w:type="dxa"/>
              <w:right w:w="40.0" w:type="dxa"/>
            </w:tcMar>
          </w:tcPr>
          <w:p w:rsidR="00000000" w:rsidDel="00000000" w:rsidP="00000000" w:rsidRDefault="00000000" w:rsidRPr="00000000" w14:paraId="000000AD">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name of the item</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A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A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B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0B1">
      <w:pPr>
        <w:spacing w:before="60" w:line="276" w:lineRule="auto"/>
        <w:contextualSpacing w:val="0"/>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B2">
      <w:pPr>
        <w:spacing w:before="60" w:line="276" w:lineRule="auto"/>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b w:val="1"/>
          <w:sz w:val="16"/>
          <w:szCs w:val="16"/>
          <w:rtl w:val="0"/>
        </w:rPr>
        <w:t xml:space="preserve">Legend:</w:t>
        <w:tab/>
        <w:tab/>
      </w:r>
      <w:r w:rsidDel="00000000" w:rsidR="00000000" w:rsidRPr="00000000">
        <w:rPr>
          <w:rFonts w:ascii="Trebuchet MS" w:cs="Trebuchet MS" w:eastAsia="Trebuchet MS" w:hAnsi="Trebuchet MS"/>
          <w:i w:val="1"/>
          <w:sz w:val="16"/>
          <w:szCs w:val="16"/>
          <w:rtl w:val="0"/>
        </w:rPr>
        <w:t xml:space="preserve">CN: Cardinality (one, many)</w:t>
      </w:r>
    </w:p>
    <w:p w:rsidR="00000000" w:rsidDel="00000000" w:rsidP="00000000" w:rsidRDefault="00000000" w:rsidRPr="00000000" w14:paraId="000000B3">
      <w:pPr>
        <w:spacing w:line="276" w:lineRule="auto"/>
        <w:ind w:left="720" w:firstLine="720"/>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MG: Marginality (</w:t>
      </w:r>
      <w:r w:rsidDel="00000000" w:rsidR="00000000" w:rsidRPr="00000000">
        <w:rPr>
          <w:rFonts w:ascii="Trebuchet MS" w:cs="Trebuchet MS" w:eastAsia="Trebuchet MS" w:hAnsi="Trebuchet MS"/>
          <w:i w:val="1"/>
          <w:sz w:val="16"/>
          <w:szCs w:val="16"/>
          <w:shd w:fill="d9ead3" w:val="clear"/>
          <w:rtl w:val="0"/>
        </w:rPr>
        <w:t xml:space="preserve">M: minimum</w:t>
      </w:r>
      <w:r w:rsidDel="00000000" w:rsidR="00000000" w:rsidRPr="00000000">
        <w:rPr>
          <w:rFonts w:ascii="Trebuchet MS" w:cs="Trebuchet MS" w:eastAsia="Trebuchet MS" w:hAnsi="Trebuchet MS"/>
          <w:i w:val="1"/>
          <w:sz w:val="16"/>
          <w:szCs w:val="16"/>
          <w:rtl w:val="0"/>
        </w:rPr>
        <w:t xml:space="preserve">; </w:t>
      </w:r>
      <w:r w:rsidDel="00000000" w:rsidR="00000000" w:rsidRPr="00000000">
        <w:rPr>
          <w:rFonts w:ascii="Trebuchet MS" w:cs="Trebuchet MS" w:eastAsia="Trebuchet MS" w:hAnsi="Trebuchet MS"/>
          <w:i w:val="1"/>
          <w:sz w:val="16"/>
          <w:szCs w:val="16"/>
          <w:shd w:fill="fff2cc" w:val="clear"/>
          <w:rtl w:val="0"/>
        </w:rPr>
        <w:t xml:space="preserve">R: recommended</w:t>
      </w:r>
      <w:r w:rsidDel="00000000" w:rsidR="00000000" w:rsidRPr="00000000">
        <w:rPr>
          <w:rFonts w:ascii="Trebuchet MS" w:cs="Trebuchet MS" w:eastAsia="Trebuchet MS" w:hAnsi="Trebuchet MS"/>
          <w:i w:val="1"/>
          <w:sz w:val="16"/>
          <w:szCs w:val="16"/>
          <w:rtl w:val="0"/>
        </w:rPr>
        <w:t xml:space="preserve">; </w:t>
      </w:r>
      <w:r w:rsidDel="00000000" w:rsidR="00000000" w:rsidRPr="00000000">
        <w:rPr>
          <w:rFonts w:ascii="Trebuchet MS" w:cs="Trebuchet MS" w:eastAsia="Trebuchet MS" w:hAnsi="Trebuchet MS"/>
          <w:i w:val="1"/>
          <w:sz w:val="16"/>
          <w:szCs w:val="16"/>
          <w:shd w:fill="d9d9d9" w:val="clear"/>
          <w:rtl w:val="0"/>
        </w:rPr>
        <w:t xml:space="preserve">O: optional</w:t>
      </w:r>
      <w:r w:rsidDel="00000000" w:rsidR="00000000" w:rsidRPr="00000000">
        <w:rPr>
          <w:rFonts w:ascii="Trebuchet MS" w:cs="Trebuchet MS" w:eastAsia="Trebuchet MS" w:hAnsi="Trebuchet MS"/>
          <w:i w:val="1"/>
          <w:sz w:val="16"/>
          <w:szCs w:val="16"/>
          <w:rtl w:val="0"/>
        </w:rPr>
        <w:t xml:space="preserve">)</w:t>
      </w:r>
    </w:p>
    <w:p w:rsidR="00000000" w:rsidDel="00000000" w:rsidP="00000000" w:rsidRDefault="00000000" w:rsidRPr="00000000" w14:paraId="000000B4">
      <w:pPr>
        <w:spacing w:line="276" w:lineRule="auto"/>
        <w:ind w:left="720" w:firstLine="720"/>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CV: Suggested controlled vocabularies (yes, no)</w:t>
      </w:r>
    </w:p>
    <w:p w:rsidR="00000000" w:rsidDel="00000000" w:rsidP="00000000" w:rsidRDefault="00000000" w:rsidRPr="00000000" w14:paraId="000000B5">
      <w:pPr>
        <w:pStyle w:val="Heading1"/>
        <w:contextualSpacing w:val="0"/>
        <w:rPr/>
      </w:pPr>
      <w:bookmarkStart w:colFirst="0" w:colLast="0" w:name="_vklpy7h62ymn" w:id="5"/>
      <w:bookmarkEnd w:id="5"/>
      <w:r w:rsidDel="00000000" w:rsidR="00000000" w:rsidRPr="00000000">
        <w:rPr>
          <w:rtl w:val="0"/>
        </w:rPr>
        <w:t xml:space="preserve">Examples</w:t>
      </w:r>
      <w:r w:rsidDel="00000000" w:rsidR="00000000" w:rsidRPr="00000000">
        <w:rPr>
          <w:rtl w:val="0"/>
        </w:rPr>
      </w:r>
    </w:p>
    <w:p w:rsidR="00000000" w:rsidDel="00000000" w:rsidP="00000000" w:rsidRDefault="00000000" w:rsidRPr="00000000" w14:paraId="000000B6">
      <w:pPr>
        <w:spacing w:line="331.2" w:lineRule="auto"/>
        <w:contextualSpacing w:val="0"/>
        <w:rPr/>
      </w:pPr>
      <w:r w:rsidDel="00000000" w:rsidR="00000000" w:rsidRPr="00000000">
        <w:rPr>
          <w:rtl w:val="0"/>
        </w:rPr>
        <w:t xml:space="preserve">Schema.org</w:t>
      </w:r>
      <w:hyperlink r:id="rId6">
        <w:r w:rsidDel="00000000" w:rsidR="00000000" w:rsidRPr="00000000">
          <w:rPr>
            <w:rtl w:val="0"/>
          </w:rPr>
          <w:t xml:space="preserve"> </w:t>
        </w:r>
      </w:hyperlink>
      <w:hyperlink r:id="rId7">
        <w:r w:rsidDel="00000000" w:rsidR="00000000" w:rsidRPr="00000000">
          <w:rPr>
            <w:color w:val="1155cc"/>
            <w:u w:val="single"/>
            <w:rtl w:val="0"/>
          </w:rPr>
          <w:t xml:space="preserve">suggests</w:t>
        </w:r>
      </w:hyperlink>
      <w:r w:rsidDel="00000000" w:rsidR="00000000" w:rsidRPr="00000000">
        <w:rPr>
          <w:rtl w:val="0"/>
        </w:rPr>
        <w:t xml:space="preserve"> implementing metadata using JSON-LD, RDFa or Microdata. JSON-LD is the recommended format by Google, but any of these formats can be used for embedding information about tools in a web page or other online resource.</w:t>
      </w:r>
    </w:p>
    <w:p w:rsidR="00000000" w:rsidDel="00000000" w:rsidP="00000000" w:rsidRDefault="00000000" w:rsidRPr="00000000" w14:paraId="000000B7">
      <w:pPr>
        <w:spacing w:line="331.2" w:lineRule="auto"/>
        <w:contextualSpacing w:val="0"/>
        <w:rPr/>
      </w:pPr>
      <w:r w:rsidDel="00000000" w:rsidR="00000000" w:rsidRPr="00000000">
        <w:rPr>
          <w:rtl w:val="0"/>
        </w:rPr>
      </w:r>
    </w:p>
    <w:p w:rsidR="00000000" w:rsidDel="00000000" w:rsidP="00000000" w:rsidRDefault="00000000" w:rsidRPr="00000000" w14:paraId="000000B8">
      <w:pPr>
        <w:spacing w:line="331.2" w:lineRule="auto"/>
        <w:contextualSpacing w:val="0"/>
        <w:rPr/>
      </w:pPr>
      <w:r w:rsidDel="00000000" w:rsidR="00000000" w:rsidRPr="00000000">
        <w:rPr>
          <w:rtl w:val="0"/>
        </w:rPr>
      </w:r>
    </w:p>
    <w:tbl>
      <w:tblPr>
        <w:tblStyle w:val="Table3"/>
        <w:tblW w:w="9750.0" w:type="dxa"/>
        <w:jc w:val="left"/>
        <w:tblInd w:w="100.0" w:type="pct"/>
        <w:tblLayout w:type="fixed"/>
        <w:tblLook w:val="0600"/>
      </w:tblPr>
      <w:tblGrid>
        <w:gridCol w:w="9750"/>
        <w:tblGridChange w:id="0">
          <w:tblGrid>
            <w:gridCol w:w="9750"/>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9">
            <w:pPr>
              <w:spacing w:line="288" w:lineRule="auto"/>
              <w:contextualSpacing w:val="0"/>
              <w:rPr>
                <w:shd w:fill="efefef" w:val="clear"/>
              </w:rPr>
            </w:pPr>
            <w:r w:rsidDel="00000000" w:rsidR="00000000" w:rsidRPr="00000000">
              <w:rPr>
                <w:shd w:fill="efefef" w:val="clear"/>
                <w:rtl w:val="0"/>
              </w:rPr>
              <w:t xml:space="preserve">Example 1 - [format: JSON-LD].  [Example description. Simple but comprehensive example]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B">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"PhysicalEntity",</w:t>
            </w:r>
          </w:p>
          <w:p w:rsidR="00000000" w:rsidDel="00000000" w:rsidP="00000000" w:rsidRDefault="00000000" w:rsidRPr="00000000" w14:paraId="000000BC">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"additionalType": "http://semanticscience.org/resource/SIO_010043",</w:t>
            </w:r>
          </w:p>
          <w:p w:rsidR="00000000" w:rsidDel="00000000" w:rsidP="00000000" w:rsidRDefault="00000000" w:rsidRPr="00000000" w14:paraId="000000BD">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"alternateName": [</w:t>
            </w:r>
          </w:p>
          <w:p w:rsidR="00000000" w:rsidDel="00000000" w:rsidP="00000000" w:rsidRDefault="00000000" w:rsidRPr="00000000" w14:paraId="000000BE">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F">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"@language": "en",</w:t>
            </w:r>
          </w:p>
          <w:p w:rsidR="00000000" w:rsidDel="00000000" w:rsidP="00000000" w:rsidRDefault="00000000" w:rsidRPr="00000000" w14:paraId="000000C0">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"EGFR_HUMAN"</w:t>
            </w:r>
          </w:p>
          <w:p w:rsidR="00000000" w:rsidDel="00000000" w:rsidP="00000000" w:rsidRDefault="00000000" w:rsidRPr="00000000" w14:paraId="000000C1">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2">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3">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"@language": "en",</w:t>
            </w:r>
          </w:p>
          <w:p w:rsidR="00000000" w:rsidDel="00000000" w:rsidP="00000000" w:rsidRDefault="00000000" w:rsidRPr="00000000" w14:paraId="000000C4">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"EGFR"</w:t>
            </w:r>
          </w:p>
          <w:p w:rsidR="00000000" w:rsidDel="00000000" w:rsidP="00000000" w:rsidRDefault="00000000" w:rsidRPr="00000000" w14:paraId="000000C5">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6">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7">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"description": {</w:t>
            </w:r>
          </w:p>
          <w:p w:rsidR="00000000" w:rsidDel="00000000" w:rsidP="00000000" w:rsidRDefault="00000000" w:rsidRPr="00000000" w14:paraId="000000C8">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"@language": "en",</w:t>
            </w:r>
          </w:p>
          <w:p w:rsidR="00000000" w:rsidDel="00000000" w:rsidP="00000000" w:rsidRDefault="00000000" w:rsidRPr="00000000" w14:paraId="000000C9">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"Receptor tyrosine kinase binding ligands of the EGF..."</w:t>
            </w:r>
          </w:p>
          <w:p w:rsidR="00000000" w:rsidDel="00000000" w:rsidP="00000000" w:rsidRDefault="00000000" w:rsidRPr="00000000" w14:paraId="000000CA">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B">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"identifier": "P00533",</w:t>
            </w:r>
          </w:p>
          <w:p w:rsidR="00000000" w:rsidDel="00000000" w:rsidP="00000000" w:rsidRDefault="00000000" w:rsidRPr="00000000" w14:paraId="000000CC">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"Epidermal growth factor receptor",</w:t>
            </w:r>
          </w:p>
          <w:p w:rsidR="00000000" w:rsidDel="00000000" w:rsidP="00000000" w:rsidRDefault="00000000" w:rsidRPr="00000000" w14:paraId="000000CD">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"contains": {</w:t>
            </w:r>
          </w:p>
          <w:p w:rsidR="00000000" w:rsidDel="00000000" w:rsidP="00000000" w:rsidRDefault="00000000" w:rsidRPr="00000000" w14:paraId="000000CE">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"PhysicalEntity",</w:t>
            </w:r>
          </w:p>
          <w:p w:rsidR="00000000" w:rsidDel="00000000" w:rsidP="00000000" w:rsidRDefault="00000000" w:rsidRPr="00000000" w14:paraId="000000CF">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"additionalType": "http://semanticscience.org/resource/SIO_010041",</w:t>
            </w:r>
          </w:p>
          <w:p w:rsidR="00000000" w:rsidDel="00000000" w:rsidP="00000000" w:rsidRDefault="00000000" w:rsidRPr="00000000" w14:paraId="000000D0">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"description": "Proton acceptor"   </w:t>
            </w:r>
          </w:p>
          <w:p w:rsidR="00000000" w:rsidDel="00000000" w:rsidP="00000000" w:rsidRDefault="00000000" w:rsidRPr="00000000" w14:paraId="000000D1">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2">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"location": {</w:t>
            </w:r>
          </w:p>
          <w:p w:rsidR="00000000" w:rsidDel="00000000" w:rsidP="00000000" w:rsidRDefault="00000000" w:rsidRPr="00000000" w14:paraId="000000D3">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"PropertyValue",</w:t>
            </w:r>
          </w:p>
          <w:p w:rsidR="00000000" w:rsidDel="00000000" w:rsidP="00000000" w:rsidRDefault="00000000" w:rsidRPr="00000000" w14:paraId="000000D4">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"additionalType": "http://biohackathon.org/resource/faldo#ExactPosition",</w:t>
            </w:r>
          </w:p>
          <w:p w:rsidR="00000000" w:rsidDel="00000000" w:rsidP="00000000" w:rsidRDefault="00000000" w:rsidRPr="00000000" w14:paraId="000000D5">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"FALDO position",</w:t>
            </w:r>
          </w:p>
          <w:p w:rsidR="00000000" w:rsidDel="00000000" w:rsidP="00000000" w:rsidRDefault="00000000" w:rsidRPr="00000000" w14:paraId="000000D6">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837 </w:t>
            </w:r>
          </w:p>
          <w:p w:rsidR="00000000" w:rsidDel="00000000" w:rsidP="00000000" w:rsidRDefault="00000000" w:rsidRPr="00000000" w14:paraId="000000D7">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8">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"hasRepresentation": "http://purl.uniprot.org/uniprot/P00533"    </w:t>
            </w:r>
          </w:p>
          <w:p w:rsidR="00000000" w:rsidDel="00000000" w:rsidP="00000000" w:rsidRDefault="00000000" w:rsidRPr="00000000" w14:paraId="000000D9">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D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ema.org/docs/gs.html" TargetMode="External"/><Relationship Id="rId7" Type="http://schemas.openxmlformats.org/officeDocument/2006/relationships/hyperlink" Target="http://schema.org/docs/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