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spacing w:after="100" w:before="300" w:lineRule="auto"/>
        <w:contextualSpacing w:val="0"/>
        <w:rPr>
          <w:rFonts w:ascii="Trebuchet MS" w:cs="Trebuchet MS" w:eastAsia="Trebuchet MS" w:hAnsi="Trebuchet MS"/>
        </w:rPr>
      </w:pPr>
      <w:bookmarkStart w:colFirst="0" w:colLast="0" w:name="_o3hwkgcl6k0k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1">
          <w:pPr>
            <w:pStyle w:val="Title"/>
            <w:spacing w:before="80" w:line="240" w:lineRule="auto"/>
            <w:contextualSpacing w:val="0"/>
            <w:rPr>
              <w:sz w:val="48"/>
              <w:szCs w:val="48"/>
            </w:rPr>
          </w:pPr>
          <w:bookmarkStart w:colFirst="0" w:colLast="0" w:name="_mhnb27g5uuhs" w:id="1"/>
          <w:bookmarkEnd w:id="1"/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sz w:val="48"/>
              <w:szCs w:val="48"/>
              <w:rtl w:val="0"/>
            </w:rPr>
            <w:t xml:space="preserve">Bioschema Specifications</w:t>
          </w:r>
        </w:p>
        <w:p w:rsidR="00000000" w:rsidDel="00000000" w:rsidP="00000000" w:rsidRDefault="00000000" w:rsidRPr="00000000" w14:paraId="00000002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gjdgx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Beacon Bioschema Description 0.2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ggmtyo1aip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BeaconDataset Description 0.1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pStyle w:val="Heading3"/>
        <w:contextualSpacing w:val="0"/>
        <w:rPr>
          <w:sz w:val="48"/>
          <w:szCs w:val="48"/>
        </w:rPr>
      </w:pPr>
      <w:bookmarkStart w:colFirst="0" w:colLast="0" w:name="_la32c0ccothz" w:id="2"/>
      <w:bookmarkEnd w:id="2"/>
      <w:r w:rsidDel="00000000" w:rsidR="00000000" w:rsidRPr="00000000">
        <w:rPr>
          <w:sz w:val="48"/>
          <w:szCs w:val="48"/>
          <w:rtl w:val="0"/>
        </w:rPr>
        <w:t xml:space="preserve">Contributors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Susheel Varma, Rafael Jimenez, Juha Törnroos, Saif Ur-Rehman, Michael Baudis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100" w:before="300" w:lineRule="auto"/>
        <w:contextualSpacing w:val="0"/>
        <w:rPr/>
      </w:pPr>
      <w:bookmarkStart w:colFirst="0" w:colLast="0" w:name="_gjdgxs" w:id="3"/>
      <w:bookmarkEnd w:id="3"/>
      <w:r w:rsidDel="00000000" w:rsidR="00000000" w:rsidRPr="00000000">
        <w:rPr>
          <w:rtl w:val="0"/>
        </w:rPr>
        <w:t xml:space="preserve">Beacon</w:t>
      </w:r>
      <w:r w:rsidDel="00000000" w:rsidR="00000000" w:rsidRPr="00000000">
        <w:rPr>
          <w:rtl w:val="0"/>
        </w:rPr>
        <w:t xml:space="preserve"> Bioschema Description 0.2</w:t>
      </w:r>
    </w:p>
    <w:p w:rsidR="00000000" w:rsidDel="00000000" w:rsidP="00000000" w:rsidRDefault="00000000" w:rsidRPr="00000000" w14:paraId="00000009">
      <w:pPr>
        <w:pStyle w:val="Subtitle"/>
        <w:contextualSpacing w:val="0"/>
        <w:rPr/>
      </w:pPr>
      <w:bookmarkStart w:colFirst="0" w:colLast="0" w:name="_30j0zll" w:id="4"/>
      <w:bookmarkEnd w:id="4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A convention for beacons to self-describe.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 this document we propose a simple way for a beacons to self-describe their genetic variant cardinality service for better integration with other beacons within the beacon-network. It builds upon the Beacon service API and uses existing schema.org entities and properties.</w:t>
      </w:r>
    </w:p>
    <w:p w:rsidR="00000000" w:rsidDel="00000000" w:rsidP="00000000" w:rsidRDefault="00000000" w:rsidRPr="00000000" w14:paraId="0000000B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 </w:t>
      </w:r>
      <w:r w:rsidDel="00000000" w:rsidR="00000000" w:rsidRPr="00000000">
        <w:rPr>
          <w:b w:val="1"/>
          <w:color w:val="434343"/>
          <w:rtl w:val="0"/>
        </w:rPr>
        <w:t xml:space="preserve">Beacon </w:t>
      </w:r>
      <w:r w:rsidDel="00000000" w:rsidR="00000000" w:rsidRPr="00000000">
        <w:rPr>
          <w:color w:val="434343"/>
          <w:rtl w:val="0"/>
        </w:rPr>
        <w:t xml:space="preserve">is currently defined by the following properties based on http://schema.org/DataCatalog</w:t>
      </w:r>
    </w:p>
    <w:tbl>
      <w:tblPr>
        <w:tblStyle w:val="Table1"/>
        <w:tblW w:w="9030.0" w:type="dxa"/>
        <w:jc w:val="left"/>
        <w:tblInd w:w="0.0" w:type="dxa"/>
        <w:tblLayout w:type="fixed"/>
        <w:tblLook w:val="0600"/>
      </w:tblPr>
      <w:tblGrid>
        <w:gridCol w:w="1500"/>
        <w:gridCol w:w="1500"/>
        <w:gridCol w:w="4890"/>
        <w:gridCol w:w="675"/>
        <w:gridCol w:w="465"/>
        <w:tblGridChange w:id="0">
          <w:tblGrid>
            <w:gridCol w:w="1500"/>
            <w:gridCol w:w="1500"/>
            <w:gridCol w:w="4890"/>
            <w:gridCol w:w="675"/>
            <w:gridCol w:w="46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Property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Expected Type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CN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MG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identifier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PropertyValue Text or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Unique identifier of the beacon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Name of the Beacon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dataset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Dataset (BeaconDataset)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Datasets Served by this Beacon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provider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Organization or Person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Contact information for this beacon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Description of the Beacon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or </w:t>
            </w:r>
          </w:p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Beacon API version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Welcome Page of this beacon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4cccc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potentialActions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4cccc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4cccc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List of Actions that can be performed on a Beacon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4cccc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4cccc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sameAs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Alternative URL for this beacon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</w:t>
            </w:r>
          </w:p>
        </w:tc>
      </w:tr>
      <w:tr>
        <w:tc>
          <w:tcPr>
            <w:gridSpan w:val="5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3c78d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rFonts w:ascii="Trebuchet MS" w:cs="Trebuchet MS" w:eastAsia="Trebuchet MS" w:hAnsi="Trebuchet M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sz w:val="18"/>
                <w:szCs w:val="18"/>
                <w:rtl w:val="0"/>
              </w:rPr>
              <w:t xml:space="preserve">New proporties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aggregator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Boolean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True if Beacon is an aggregator of other BeaconDatasets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R?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supportedRefs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Supported Genome ID references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before="60" w:lineRule="auto"/>
        <w:contextualSpacing w:val="0"/>
        <w:rPr>
          <w:rFonts w:ascii="Trebuchet MS" w:cs="Trebuchet MS" w:eastAsia="Trebuchet MS" w:hAnsi="Trebuchet MS"/>
          <w:i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Legend:</w:t>
        <w:tab/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CN: Cardinality (one, many)</w:t>
      </w:r>
    </w:p>
    <w:p w:rsidR="00000000" w:rsidDel="00000000" w:rsidP="00000000" w:rsidRDefault="00000000" w:rsidRPr="00000000" w14:paraId="00000060">
      <w:pPr>
        <w:ind w:left="720" w:firstLine="720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MG: Marginality (</w:t>
      </w:r>
      <w:r w:rsidDel="00000000" w:rsidR="00000000" w:rsidRPr="00000000">
        <w:rPr>
          <w:rFonts w:ascii="Trebuchet MS" w:cs="Trebuchet MS" w:eastAsia="Trebuchet MS" w:hAnsi="Trebuchet MS"/>
          <w:i w:val="1"/>
          <w:color w:val="000000"/>
          <w:sz w:val="16"/>
          <w:szCs w:val="16"/>
          <w:shd w:fill="b6d7a8" w:val="clear"/>
          <w:rtl w:val="0"/>
        </w:rPr>
        <w:t xml:space="preserve">M: minimum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rebuchet MS" w:cs="Trebuchet MS" w:eastAsia="Trebuchet MS" w:hAnsi="Trebuchet MS"/>
          <w:i w:val="1"/>
          <w:color w:val="000000"/>
          <w:sz w:val="16"/>
          <w:szCs w:val="16"/>
          <w:shd w:fill="d9ead3" w:val="clear"/>
          <w:rtl w:val="0"/>
        </w:rPr>
        <w:t xml:space="preserve">R: recommended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; O: 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Here is an example snippet showing the attributes you can use on a Beacon. For complete examples see the “Further examples” section at the end of this document.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1. Attributes/properties of a Beacon</w:t>
            </w:r>
          </w:p>
        </w:tc>
      </w:tr>
      <w:tr>
        <w:tc>
          <w:tcPr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sz w:val="20"/>
                <w:szCs w:val="20"/>
                <w:rtl w:val="0"/>
              </w:rPr>
              <w:t xml:space="preserve">itemscope itemtype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http://schema.org/Beacon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sz w:val="20"/>
                <w:szCs w:val="20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&gt;altruist&lt;/div&gt;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sz w:val="20"/>
                <w:szCs w:val="20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&gt;Altruist&lt;/div&gt;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sz w:val="20"/>
                <w:szCs w:val="20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"organization"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&gt;Sequencing.com &lt;/div&gt;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This work is informed by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beacon-network.org API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0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2. JSON+LD Attributes/properties of a EGA Beacon</w:t>
            </w:r>
          </w:p>
        </w:tc>
      </w:tr>
      <w:tr>
        <w:tc>
          <w:tcPr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spacing w:after="100" w:before="300" w:lineRule="auto"/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&lt;script type="application/ld+json"&gt;</w:t>
            </w:r>
          </w:p>
          <w:p w:rsidR="00000000" w:rsidDel="00000000" w:rsidP="00000000" w:rsidRDefault="00000000" w:rsidRPr="00000000" w14:paraId="0000006F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0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“@context": “</w:t>
            </w:r>
            <w:hyperlink r:id="rId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sz w:val="20"/>
                  <w:szCs w:val="20"/>
                  <w:u w:val="single"/>
                  <w:rtl w:val="0"/>
                </w:rPr>
                <w:t xml:space="preserve">http://bioschemas.org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71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“@type”: “Beacon”,</w:t>
            </w:r>
          </w:p>
          <w:p w:rsidR="00000000" w:rsidDel="00000000" w:rsidP="00000000" w:rsidRDefault="00000000" w:rsidRPr="00000000" w14:paraId="00000072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“identifier”: “ega”,</w:t>
            </w:r>
          </w:p>
          <w:p w:rsidR="00000000" w:rsidDel="00000000" w:rsidP="00000000" w:rsidRDefault="00000000" w:rsidRPr="00000000" w14:paraId="00000073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“name: “European Genome-Phenome Archive”,</w:t>
            </w:r>
          </w:p>
          <w:p w:rsidR="00000000" w:rsidDel="00000000" w:rsidP="00000000" w:rsidRDefault="00000000" w:rsidRPr="00000000" w14:paraId="00000074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shd w:fill="ea9999" w:val="clear"/>
                <w:rtl w:val="0"/>
              </w:rPr>
              <w:t xml:space="preserve">  "description": “”,</w:t>
            </w:r>
          </w:p>
          <w:p w:rsidR="00000000" w:rsidDel="00000000" w:rsidP="00000000" w:rsidRDefault="00000000" w:rsidRPr="00000000" w14:paraId="00000075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“url”: “https://ega.crg.eu/beacon_web/”,</w:t>
            </w:r>
          </w:p>
          <w:p w:rsidR="00000000" w:rsidDel="00000000" w:rsidP="00000000" w:rsidRDefault="00000000" w:rsidRPr="00000000" w14:paraId="00000076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shd w:fill="ea9999" w:val="clear"/>
                <w:rtl w:val="0"/>
              </w:rPr>
              <w:t xml:space="preserve">  “version”: “”,</w:t>
            </w:r>
          </w:p>
          <w:p w:rsidR="00000000" w:rsidDel="00000000" w:rsidP="00000000" w:rsidRDefault="00000000" w:rsidRPr="00000000" w14:paraId="00000077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“provider”: [</w:t>
            </w:r>
          </w:p>
          <w:p w:rsidR="00000000" w:rsidDel="00000000" w:rsidP="00000000" w:rsidRDefault="00000000" w:rsidRPr="00000000" w14:paraId="00000078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9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"@type": "Organization",</w:t>
            </w:r>
          </w:p>
          <w:p w:rsidR="00000000" w:rsidDel="00000000" w:rsidP="00000000" w:rsidRDefault="00000000" w:rsidRPr="00000000" w14:paraId="0000007A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"name": "EMBL-EBI",</w:t>
            </w:r>
          </w:p>
          <w:p w:rsidR="00000000" w:rsidDel="00000000" w:rsidP="00000000" w:rsidRDefault="00000000" w:rsidRPr="00000000" w14:paraId="0000007B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"contactPoint":{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shd w:fill="ea9999" w:val="clear"/>
                <w:rtl w:val="0"/>
              </w:rPr>
              <w:t xml:space="preserve">"email":"","name":""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"description":"",</w:t>
            </w:r>
          </w:p>
          <w:p w:rsidR="00000000" w:rsidDel="00000000" w:rsidP="00000000" w:rsidRDefault="00000000" w:rsidRPr="00000000" w14:paraId="0000007D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"url":"http://www.ebi.ac.uk/",</w:t>
            </w:r>
          </w:p>
          <w:p w:rsidR="00000000" w:rsidDel="00000000" w:rsidP="00000000" w:rsidRDefault="00000000" w:rsidRPr="00000000" w14:paraId="0000007E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"address":"",</w:t>
            </w:r>
          </w:p>
          <w:p w:rsidR="00000000" w:rsidDel="00000000" w:rsidP="00000000" w:rsidRDefault="00000000" w:rsidRPr="00000000" w14:paraId="0000007F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"logo":"https://example.com/logo.png"</w:t>
            </w:r>
          </w:p>
          <w:p w:rsidR="00000000" w:rsidDel="00000000" w:rsidP="00000000" w:rsidRDefault="00000000" w:rsidRPr="00000000" w14:paraId="00000080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81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2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"@type": "Organization",</w:t>
            </w:r>
          </w:p>
          <w:p w:rsidR="00000000" w:rsidDel="00000000" w:rsidP="00000000" w:rsidRDefault="00000000" w:rsidRPr="00000000" w14:paraId="00000083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"name": "CRG",</w:t>
            </w:r>
          </w:p>
          <w:p w:rsidR="00000000" w:rsidDel="00000000" w:rsidP="00000000" w:rsidRDefault="00000000" w:rsidRPr="00000000" w14:paraId="00000084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"contactPoint":{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shd w:fill="ea9999" w:val="clear"/>
                <w:rtl w:val="0"/>
              </w:rPr>
              <w:t xml:space="preserve">"email":"","name":""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"description":"",</w:t>
            </w:r>
          </w:p>
          <w:p w:rsidR="00000000" w:rsidDel="00000000" w:rsidP="00000000" w:rsidRDefault="00000000" w:rsidRPr="00000000" w14:paraId="00000086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"url":"https://ega.crg.eu",</w:t>
            </w:r>
          </w:p>
          <w:p w:rsidR="00000000" w:rsidDel="00000000" w:rsidP="00000000" w:rsidRDefault="00000000" w:rsidRPr="00000000" w14:paraId="00000087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"address":"",</w:t>
            </w:r>
          </w:p>
          <w:p w:rsidR="00000000" w:rsidDel="00000000" w:rsidP="00000000" w:rsidRDefault="00000000" w:rsidRPr="00000000" w14:paraId="00000088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"logo":""</w:t>
            </w:r>
          </w:p>
          <w:p w:rsidR="00000000" w:rsidDel="00000000" w:rsidP="00000000" w:rsidRDefault="00000000" w:rsidRPr="00000000" w14:paraId="00000089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A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8B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“datasets”: [</w:t>
            </w:r>
          </w:p>
          <w:p w:rsidR="00000000" w:rsidDel="00000000" w:rsidP="00000000" w:rsidRDefault="00000000" w:rsidRPr="00000000" w14:paraId="0000008C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D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“@context": “</w:t>
            </w:r>
            <w:hyperlink r:id="rId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sz w:val="20"/>
                  <w:szCs w:val="20"/>
                  <w:u w:val="single"/>
                  <w:rtl w:val="0"/>
                </w:rPr>
                <w:t xml:space="preserve">http://bioschemas.org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8E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“@type”: “BeaconDatasets”,</w:t>
            </w:r>
          </w:p>
          <w:p w:rsidR="00000000" w:rsidDel="00000000" w:rsidP="00000000" w:rsidRDefault="00000000" w:rsidRPr="00000000" w14:paraId="0000008F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“identifier”: “EGAD00001000227”,</w:t>
            </w:r>
          </w:p>
          <w:p w:rsidR="00000000" w:rsidDel="00000000" w:rsidP="00000000" w:rsidRDefault="00000000" w:rsidRPr="00000000" w14:paraId="00000090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...</w:t>
            </w:r>
          </w:p>
          <w:p w:rsidR="00000000" w:rsidDel="00000000" w:rsidP="00000000" w:rsidRDefault="00000000" w:rsidRPr="00000000" w14:paraId="00000091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92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...</w:t>
            </w:r>
          </w:p>
          <w:p w:rsidR="00000000" w:rsidDel="00000000" w:rsidP="00000000" w:rsidRDefault="00000000" w:rsidRPr="00000000" w14:paraId="00000093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94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“potentialActions”: [</w:t>
            </w:r>
          </w:p>
          <w:p w:rsidR="00000000" w:rsidDel="00000000" w:rsidP="00000000" w:rsidRDefault="00000000" w:rsidRPr="00000000" w14:paraId="00000095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6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“@context”: “http://schema.org”,</w:t>
            </w:r>
          </w:p>
          <w:p w:rsidR="00000000" w:rsidDel="00000000" w:rsidP="00000000" w:rsidRDefault="00000000" w:rsidRPr="00000000" w14:paraId="00000097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“@type”: “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RetrieveAction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98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“name”: “GetBeacon”,</w:t>
            </w:r>
          </w:p>
          <w:p w:rsidR="00000000" w:rsidDel="00000000" w:rsidP="00000000" w:rsidRDefault="00000000" w:rsidRPr="00000000" w14:paraId="00000099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“description”: “Gets beacon information”,</w:t>
            </w:r>
          </w:p>
          <w:p w:rsidR="00000000" w:rsidDel="00000000" w:rsidP="00000000" w:rsidRDefault="00000000" w:rsidRPr="00000000" w14:paraId="0000009A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“target”: {</w:t>
            </w:r>
          </w:p>
          <w:p w:rsidR="00000000" w:rsidDel="00000000" w:rsidP="00000000" w:rsidRDefault="00000000" w:rsidRPr="00000000" w14:paraId="0000009B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“@context”:</w:t>
            </w:r>
          </w:p>
          <w:p w:rsidR="00000000" w:rsidDel="00000000" w:rsidP="00000000" w:rsidRDefault="00000000" w:rsidRPr="00000000" w14:paraId="0000009C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“@type”: “Entrypoint”,</w:t>
            </w:r>
          </w:p>
          <w:p w:rsidR="00000000" w:rsidDel="00000000" w:rsidP="00000000" w:rsidRDefault="00000000" w:rsidRPr="00000000" w14:paraId="0000009D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“httpMethod”: “GET”,</w:t>
            </w:r>
          </w:p>
          <w:p w:rsidR="00000000" w:rsidDel="00000000" w:rsidP="00000000" w:rsidRDefault="00000000" w:rsidRPr="00000000" w14:paraId="0000009E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“contentType”: “application/json”,</w:t>
            </w:r>
          </w:p>
          <w:p w:rsidR="00000000" w:rsidDel="00000000" w:rsidP="00000000" w:rsidRDefault="00000000" w:rsidRPr="00000000" w14:paraId="0000009F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“urlPattern”: “https://ega.crg.eu/beacon_web/”,</w:t>
            </w:r>
          </w:p>
          <w:p w:rsidR="00000000" w:rsidDel="00000000" w:rsidP="00000000" w:rsidRDefault="00000000" w:rsidRPr="00000000" w14:paraId="000000A0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A1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2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3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“@context”: “</w:t>
            </w:r>
            <w:hyperlink r:id="rId1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sz w:val="20"/>
                  <w:szCs w:val="20"/>
                  <w:u w:val="single"/>
                  <w:rtl w:val="0"/>
                </w:rPr>
                <w:t xml:space="preserve">http://schema.org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A4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“@type”: “RetrieveAction”,</w:t>
            </w:r>
          </w:p>
          <w:p w:rsidR="00000000" w:rsidDel="00000000" w:rsidP="00000000" w:rsidRDefault="00000000" w:rsidRPr="00000000" w14:paraId="000000A5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“name”: “GetBeaconAlleleResponse”,</w:t>
            </w:r>
          </w:p>
          <w:p w:rsidR="00000000" w:rsidDel="00000000" w:rsidP="00000000" w:rsidRDefault="00000000" w:rsidRPr="00000000" w14:paraId="000000A6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“description”: “Gets response to a beacon query for allele information”,</w:t>
            </w:r>
          </w:p>
          <w:p w:rsidR="00000000" w:rsidDel="00000000" w:rsidP="00000000" w:rsidRDefault="00000000" w:rsidRPr="00000000" w14:paraId="000000A7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“target”: {</w:t>
            </w:r>
          </w:p>
          <w:p w:rsidR="00000000" w:rsidDel="00000000" w:rsidP="00000000" w:rsidRDefault="00000000" w:rsidRPr="00000000" w14:paraId="000000A8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“@context”:</w:t>
            </w:r>
          </w:p>
          <w:p w:rsidR="00000000" w:rsidDel="00000000" w:rsidP="00000000" w:rsidRDefault="00000000" w:rsidRPr="00000000" w14:paraId="000000A9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“@type”: “Entrypoint”,</w:t>
            </w:r>
          </w:p>
          <w:p w:rsidR="00000000" w:rsidDel="00000000" w:rsidP="00000000" w:rsidRDefault="00000000" w:rsidRPr="00000000" w14:paraId="000000AA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“httpMethod”: “GET”,</w:t>
            </w:r>
          </w:p>
          <w:p w:rsidR="00000000" w:rsidDel="00000000" w:rsidP="00000000" w:rsidRDefault="00000000" w:rsidRPr="00000000" w14:paraId="000000AB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“contentType”: “application/json”,</w:t>
            </w:r>
          </w:p>
          <w:p w:rsidR="00000000" w:rsidDel="00000000" w:rsidP="00000000" w:rsidRDefault="00000000" w:rsidRPr="00000000" w14:paraId="000000AC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“encodingType”: “application/json”,</w:t>
            </w:r>
          </w:p>
          <w:p w:rsidR="00000000" w:rsidDel="00000000" w:rsidP="00000000" w:rsidRDefault="00000000" w:rsidRPr="00000000" w14:paraId="000000AD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“urlPattern”: “https://ega.crg.eu/beacon_web/query”,</w:t>
            </w:r>
          </w:p>
          <w:p w:rsidR="00000000" w:rsidDel="00000000" w:rsidP="00000000" w:rsidRDefault="00000000" w:rsidRPr="00000000" w14:paraId="000000AE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“x-request”: “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BeaconAlleleRequest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AF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“x-response”: “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BeaconAlleleResponse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B1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2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B3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“supportedRefs”: “HG19”,</w:t>
            </w:r>
          </w:p>
          <w:p w:rsidR="00000000" w:rsidDel="00000000" w:rsidP="00000000" w:rsidRDefault="00000000" w:rsidRPr="00000000" w14:paraId="000000B4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“aggregator” : False</w:t>
            </w:r>
          </w:p>
          <w:p w:rsidR="00000000" w:rsidDel="00000000" w:rsidP="00000000" w:rsidRDefault="00000000" w:rsidRPr="00000000" w14:paraId="000000B5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6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7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spacing w:after="100" w:before="300" w:lineRule="auto"/>
        <w:contextualSpacing w:val="0"/>
        <w:rPr/>
      </w:pPr>
      <w:bookmarkStart w:colFirst="0" w:colLast="0" w:name="_ggmtyo1aipo" w:id="5"/>
      <w:bookmarkEnd w:id="5"/>
      <w:r w:rsidDel="00000000" w:rsidR="00000000" w:rsidRPr="00000000">
        <w:rPr>
          <w:rtl w:val="0"/>
        </w:rPr>
        <w:t xml:space="preserve">BeaconDataset</w:t>
      </w:r>
      <w:r w:rsidDel="00000000" w:rsidR="00000000" w:rsidRPr="00000000">
        <w:rPr>
          <w:rtl w:val="0"/>
        </w:rPr>
        <w:t xml:space="preserve"> Description 0.1</w:t>
      </w:r>
    </w:p>
    <w:p w:rsidR="00000000" w:rsidDel="00000000" w:rsidP="00000000" w:rsidRDefault="00000000" w:rsidRPr="00000000" w14:paraId="000000BC">
      <w:pPr>
        <w:pStyle w:val="Subtitle"/>
        <w:contextualSpacing w:val="0"/>
        <w:rPr/>
      </w:pPr>
      <w:bookmarkStart w:colFirst="0" w:colLast="0" w:name="_r5dj9o6zhxj8" w:id="6"/>
      <w:bookmarkEnd w:id="6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A convention for beacons datasets to self-describe.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 this document we propose a simple way for a beacon to self-describe each of their datasets that will contribute towards genetic variant cardinality service for better integration with other beacons within the beacon-network. It builds upon the Beacon service API and uses existing schema.org entities and properties.</w:t>
      </w:r>
    </w:p>
    <w:p w:rsidR="00000000" w:rsidDel="00000000" w:rsidP="00000000" w:rsidRDefault="00000000" w:rsidRPr="00000000" w14:paraId="000000BE">
      <w:pPr>
        <w:spacing w:after="60" w:before="60" w:lineRule="auto"/>
        <w:contextualSpacing w:val="0"/>
        <w:jc w:val="both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 </w:t>
      </w:r>
      <w:r w:rsidDel="00000000" w:rsidR="00000000" w:rsidRPr="00000000">
        <w:rPr>
          <w:b w:val="1"/>
          <w:color w:val="434343"/>
          <w:rtl w:val="0"/>
        </w:rPr>
        <w:t xml:space="preserve">BeaconDataset </w:t>
      </w:r>
      <w:r w:rsidDel="00000000" w:rsidR="00000000" w:rsidRPr="00000000">
        <w:rPr>
          <w:color w:val="434343"/>
          <w:rtl w:val="0"/>
        </w:rPr>
        <w:t xml:space="preserve">is currently defined by the following properties based on http://schema.org/Dataset</w:t>
      </w:r>
    </w:p>
    <w:tbl>
      <w:tblPr>
        <w:tblStyle w:val="Table4"/>
        <w:tblW w:w="9030.0" w:type="dxa"/>
        <w:jc w:val="left"/>
        <w:tblInd w:w="0.0" w:type="dxa"/>
        <w:tblLayout w:type="fixed"/>
        <w:tblLook w:val="0600"/>
      </w:tblPr>
      <w:tblGrid>
        <w:gridCol w:w="1500"/>
        <w:gridCol w:w="1500"/>
        <w:gridCol w:w="4890"/>
        <w:gridCol w:w="675"/>
        <w:gridCol w:w="465"/>
        <w:tblGridChange w:id="0">
          <w:tblGrid>
            <w:gridCol w:w="1500"/>
            <w:gridCol w:w="1500"/>
            <w:gridCol w:w="4890"/>
            <w:gridCol w:w="675"/>
            <w:gridCol w:w="46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Property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Expected Type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CN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MG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identifier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PropertyValue Text or URL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Unique identifier of the dataset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Name of the BeaconDataset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Description of BeaconDataset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Version of the BeaconDataset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Webpage for additional information on this dataset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3c78d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rPr>
                <w:rFonts w:ascii="Trebuchet MS" w:cs="Trebuchet MS" w:eastAsia="Trebuchet MS" w:hAnsi="Trebuchet MS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sz w:val="18"/>
                <w:szCs w:val="18"/>
                <w:rtl w:val="0"/>
              </w:rPr>
              <w:t xml:space="preserve">New Properties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3c78d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3c78d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3c78d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3c78d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assemblyId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Identifier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Genomic Assembly identifier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6d7a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variantCount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Total number of variants in the dataset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callCount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Total number of calls in the dataset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sampleCount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Total number of samples in the dataset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F6">
      <w:pPr>
        <w:spacing w:before="60" w:lineRule="auto"/>
        <w:contextualSpacing w:val="0"/>
        <w:rPr>
          <w:rFonts w:ascii="Trebuchet MS" w:cs="Trebuchet MS" w:eastAsia="Trebuchet MS" w:hAnsi="Trebuchet MS"/>
          <w:b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Legend:</w:t>
      </w:r>
    </w:p>
    <w:p w:rsidR="00000000" w:rsidDel="00000000" w:rsidP="00000000" w:rsidRDefault="00000000" w:rsidRPr="00000000" w14:paraId="000000F7">
      <w:pPr>
        <w:ind w:firstLine="405"/>
        <w:contextualSpacing w:val="0"/>
        <w:rPr>
          <w:rFonts w:ascii="Trebuchet MS" w:cs="Trebuchet MS" w:eastAsia="Trebuchet MS" w:hAnsi="Trebuchet MS"/>
          <w:i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CN: Cardinality (one, many)</w:t>
      </w:r>
    </w:p>
    <w:p w:rsidR="00000000" w:rsidDel="00000000" w:rsidP="00000000" w:rsidRDefault="00000000" w:rsidRPr="00000000" w14:paraId="000000F8">
      <w:pPr>
        <w:ind w:firstLine="405"/>
        <w:contextualSpacing w:val="0"/>
        <w:rPr>
          <w:rFonts w:ascii="Trebuchet MS" w:cs="Trebuchet MS" w:eastAsia="Trebuchet MS" w:hAnsi="Trebuchet MS"/>
          <w:i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MG: Marginality (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shd w:fill="b6d7a8" w:val="clear"/>
          <w:rtl w:val="0"/>
        </w:rPr>
        <w:t xml:space="preserve">M: minimum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shd w:fill="d9ead3" w:val="clear"/>
          <w:rtl w:val="0"/>
        </w:rPr>
        <w:t xml:space="preserve">R: recommended</w:t>
      </w:r>
      <w:r w:rsidDel="00000000" w:rsidR="00000000" w:rsidRPr="00000000">
        <w:rPr>
          <w:rFonts w:ascii="Trebuchet MS" w:cs="Trebuchet MS" w:eastAsia="Trebuchet MS" w:hAnsi="Trebuchet MS"/>
          <w:i w:val="1"/>
          <w:sz w:val="16"/>
          <w:szCs w:val="16"/>
          <w:rtl w:val="0"/>
        </w:rPr>
        <w:t xml:space="preserve">; O: optional)</w:t>
      </w:r>
    </w:p>
    <w:p w:rsidR="00000000" w:rsidDel="00000000" w:rsidP="00000000" w:rsidRDefault="00000000" w:rsidRPr="00000000" w14:paraId="000000F9">
      <w:pPr>
        <w:spacing w:after="60" w:lineRule="auto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Here is an example snippet showing the attributes you can use on a Beacon. For complete examples see the “Further examples” section at the end of this document.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0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1. Attributes/properties of a Beacon</w:t>
            </w:r>
          </w:p>
        </w:tc>
      </w:tr>
      <w:tr>
        <w:tc>
          <w:tcPr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sz w:val="20"/>
                <w:szCs w:val="20"/>
                <w:rtl w:val="0"/>
              </w:rPr>
              <w:t xml:space="preserve">itemscope itemtype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</w:t>
            </w: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http://schema.org/Beacon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sz w:val="20"/>
                <w:szCs w:val="20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&gt;altruist&lt;/div&gt;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sz w:val="20"/>
                <w:szCs w:val="20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&gt;Altruist&lt;/div&gt;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sz w:val="20"/>
                <w:szCs w:val="20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0"/>
                <w:szCs w:val="20"/>
                <w:rtl w:val="0"/>
              </w:rPr>
              <w:t xml:space="preserve">"assembyID"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&gt;HG19&lt;/div&gt;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0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2. JSON+LD Attributes/properties of a BeaconDataset</w:t>
            </w:r>
          </w:p>
        </w:tc>
      </w:tr>
      <w:tr>
        <w:tc>
          <w:tcPr>
            <w:shd w:fill="ffffff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6">
            <w:pPr>
              <w:spacing w:after="100" w:before="300" w:lineRule="auto"/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&lt;script type="application/ld+json"&gt;</w:t>
            </w:r>
          </w:p>
          <w:p w:rsidR="00000000" w:rsidDel="00000000" w:rsidP="00000000" w:rsidRDefault="00000000" w:rsidRPr="00000000" w14:paraId="00000107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8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“@context": “</w:t>
            </w:r>
            <w:hyperlink r:id="rId1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sz w:val="20"/>
                  <w:szCs w:val="20"/>
                  <w:u w:val="single"/>
                  <w:rtl w:val="0"/>
                </w:rPr>
                <w:t xml:space="preserve">http://bioschemas.org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109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“@type”: “BeaconDatasets”,</w:t>
            </w:r>
          </w:p>
          <w:p w:rsidR="00000000" w:rsidDel="00000000" w:rsidP="00000000" w:rsidRDefault="00000000" w:rsidRPr="00000000" w14:paraId="0000010A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“identifier”: “EGAD00001000227”,</w:t>
            </w:r>
          </w:p>
          <w:p w:rsidR="00000000" w:rsidDel="00000000" w:rsidP="00000000" w:rsidRDefault="00000000" w:rsidRPr="00000000" w14:paraId="0000010B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“name: “EGAD00001000227_UK10K_NEURO_ABERDEEN_REL_2012_07_05”,</w:t>
            </w:r>
          </w:p>
          <w:p w:rsidR="00000000" w:rsidDel="00000000" w:rsidP="00000000" w:rsidRDefault="00000000" w:rsidRPr="00000000" w14:paraId="0000010C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shd w:fill="ea9999" w:val="clear"/>
                <w:rtl w:val="0"/>
              </w:rPr>
              <w:t xml:space="preserve">  "description": “”,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“url”: “</w:t>
            </w:r>
            <w:hyperlink r:id="rId1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sz w:val="20"/>
                  <w:szCs w:val="20"/>
                  <w:u w:val="single"/>
                  <w:rtl w:val="0"/>
                </w:rPr>
                <w:t xml:space="preserve">https://ega-archive.org/datasets/EGAD00001000227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10E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“assemblyId”: “HG19”,</w:t>
            </w:r>
          </w:p>
          <w:p w:rsidR="00000000" w:rsidDel="00000000" w:rsidP="00000000" w:rsidRDefault="00000000" w:rsidRPr="00000000" w14:paraId="0000010F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  <w:shd w:fill="e06666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shd w:fill="e06666" w:val="clear"/>
                <w:rtl w:val="0"/>
              </w:rPr>
              <w:t xml:space="preserve">“variantCount”: “”,</w:t>
            </w:r>
          </w:p>
          <w:p w:rsidR="00000000" w:rsidDel="00000000" w:rsidP="00000000" w:rsidRDefault="00000000" w:rsidRPr="00000000" w14:paraId="00000110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  <w:shd w:fill="e06666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shd w:fill="e06666" w:val="clear"/>
                <w:rtl w:val="0"/>
              </w:rPr>
              <w:t xml:space="preserve">  “callCount”: “”,</w:t>
            </w:r>
          </w:p>
          <w:p w:rsidR="00000000" w:rsidDel="00000000" w:rsidP="00000000" w:rsidRDefault="00000000" w:rsidRPr="00000000" w14:paraId="00000111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“sampleCount”: “347”,</w:t>
            </w:r>
          </w:p>
          <w:p w:rsidR="00000000" w:rsidDel="00000000" w:rsidP="00000000" w:rsidRDefault="00000000" w:rsidRPr="00000000" w14:paraId="00000112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“version”: “v1”,</w:t>
            </w:r>
          </w:p>
          <w:p w:rsidR="00000000" w:rsidDel="00000000" w:rsidP="00000000" w:rsidRDefault="00000000" w:rsidRPr="00000000" w14:paraId="00000113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4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115">
            <w:pPr>
              <w:ind w:left="720" w:firstLine="0"/>
              <w:contextualSpacing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ind w:left="720" w:firstLine="0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This work is informed by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beacon-network.org API documentation</w:t>
        </w:r>
      </w:hyperlink>
      <w:r w:rsidDel="00000000" w:rsidR="00000000" w:rsidRPr="00000000">
        <w:rPr>
          <w:rtl w:val="0"/>
        </w:rPr>
        <w:t xml:space="preserve">.</w:t>
      </w:r>
    </w:p>
    <w:sectPr>
      <w:headerReference r:id="rId15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contextualSpacing w:val="0"/>
      <w:jc w:val="right"/>
      <w:rPr>
        <w:color w:val="666666"/>
      </w:rPr>
    </w:pPr>
    <w:r w:rsidDel="00000000" w:rsidR="00000000" w:rsidRPr="00000000">
      <w:rPr>
        <w:color w:val="666666"/>
        <w:rtl w:val="0"/>
      </w:rPr>
      <w:t xml:space="preserve">Version 0.1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/DataRepository" TargetMode="External"/><Relationship Id="rId10" Type="http://schemas.openxmlformats.org/officeDocument/2006/relationships/hyperlink" Target="http://schema.org" TargetMode="External"/><Relationship Id="rId13" Type="http://schemas.openxmlformats.org/officeDocument/2006/relationships/hyperlink" Target="https://ega-archive.org/datasets/EGAD00001000227" TargetMode="External"/><Relationship Id="rId12" Type="http://schemas.openxmlformats.org/officeDocument/2006/relationships/hyperlink" Target="http://bio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ioschema.org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beacon-network.org/#/developers/api/beacon-network" TargetMode="External"/><Relationship Id="rId5" Type="http://schemas.openxmlformats.org/officeDocument/2006/relationships/styles" Target="styles.xml"/><Relationship Id="rId6" Type="http://schemas.openxmlformats.org/officeDocument/2006/relationships/hyperlink" Target="http://schema.org/DataRepository" TargetMode="External"/><Relationship Id="rId7" Type="http://schemas.openxmlformats.org/officeDocument/2006/relationships/hyperlink" Target="https://beacon-network.org/#/developers/api/beacon-network" TargetMode="External"/><Relationship Id="rId8" Type="http://schemas.openxmlformats.org/officeDocument/2006/relationships/hyperlink" Target="http://bioschema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