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Dear all Bioschemas community  members,</w:t>
      </w:r>
    </w:p>
    <w:p w:rsidR="00000000" w:rsidDel="00000000" w:rsidP="00000000" w:rsidRDefault="00000000" w:rsidRPr="00000000" w14:paraId="00000001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I am very proud to let you know that </w:t>
      </w:r>
      <w:hyperlink r:id="rId6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map2model</w:t>
        </w:r>
      </w:hyperlink>
      <w:r w:rsidDel="00000000" w:rsidR="00000000" w:rsidRPr="00000000">
        <w:rPr>
          <w:color w:val="222222"/>
          <w:sz w:val="19"/>
          <w:szCs w:val="19"/>
          <w:rtl w:val="0"/>
        </w:rPr>
        <w:t xml:space="preserve"> is available for bioschemas community use. </w:t>
      </w:r>
      <w:r w:rsidDel="00000000" w:rsidR="00000000" w:rsidRPr="00000000">
        <w:rPr>
          <w:color w:val="24292e"/>
          <w:sz w:val="19"/>
          <w:szCs w:val="19"/>
          <w:rtl w:val="0"/>
        </w:rPr>
        <w:t xml:space="preserve">This Python module,  facilitates </w:t>
      </w:r>
      <w:hyperlink r:id="rId7">
        <w:r w:rsidDel="00000000" w:rsidR="00000000" w:rsidRPr="00000000">
          <w:rPr>
            <w:color w:val="0366d6"/>
            <w:sz w:val="19"/>
            <w:szCs w:val="19"/>
            <w:u w:val="single"/>
            <w:rtl w:val="0"/>
          </w:rPr>
          <w:t xml:space="preserve">Bioschemas Groups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 in the specification definition process, defines steps to follow to: define a new bioschemas specification, update it’s content and share them to the community. Specifications GitHub Repository, which is integrated to map2model,  simplifies the comments/issues administration, linking github issue tracking tools.</w:t>
      </w:r>
    </w:p>
    <w:p w:rsidR="00000000" w:rsidDel="00000000" w:rsidP="00000000" w:rsidRDefault="00000000" w:rsidRPr="00000000" w14:paraId="00000003">
      <w:pPr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map2model integrates: Google Drive Specifications mappings, github Bioschemas repositories and Bioschemas Web page.</w:t>
      </w:r>
    </w:p>
    <w:p w:rsidR="00000000" w:rsidDel="00000000" w:rsidP="00000000" w:rsidRDefault="00000000" w:rsidRPr="00000000" w14:paraId="00000005">
      <w:pPr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4292e"/>
          <w:sz w:val="19"/>
          <w:szCs w:val="19"/>
        </w:rPr>
        <w:drawing>
          <wp:inline distB="114300" distT="114300" distL="114300" distR="114300">
            <wp:extent cx="5731200" cy="3441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map2model retrieves properties and Bioschemas fields (Marginality, Cardinality and Controlled Vocabularies) from Bioschemas mapping files (in </w:t>
      </w:r>
      <w:hyperlink r:id="rId9">
        <w:r w:rsidDel="00000000" w:rsidR="00000000" w:rsidRPr="00000000">
          <w:rPr>
            <w:color w:val="0366d6"/>
            <w:sz w:val="19"/>
            <w:szCs w:val="19"/>
            <w:u w:val="single"/>
            <w:rtl w:val="0"/>
          </w:rPr>
          <w:t xml:space="preserve">GDrive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), then classifies properties into two groups: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lineRule="auto"/>
        <w:ind w:left="940" w:hanging="360"/>
        <w:contextualSpacing w:val="1"/>
        <w:rPr/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Extended properties: Properties that are part of the extended </w:t>
      </w:r>
      <w:hyperlink r:id="rId10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schema.org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 Type.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40" w:lineRule="auto"/>
        <w:ind w:left="940" w:hanging="360"/>
        <w:contextualSpacing w:val="1"/>
        <w:rPr/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New properties: Properties that are new to the </w:t>
      </w:r>
      <w:hyperlink r:id="rId11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schema.org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 vocabulary or are completely new to </w:t>
      </w:r>
      <w:hyperlink r:id="rId12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schema.org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After classifying the properties, map2model generates a Markdown file that can be interpreted by Bioschemas.org's web site thereby updating the Bioschemas.org web pages.</w:t>
      </w:r>
    </w:p>
    <w:p w:rsidR="00000000" w:rsidDel="00000000" w:rsidP="00000000" w:rsidRDefault="00000000" w:rsidRPr="00000000" w14:paraId="0000000B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With map2model, we can integrate the steps: use case definition, mapping file generation, and specification publication in the Bioschemas Community, documentation explaining each of this steps is in the </w:t>
      </w:r>
      <w:hyperlink r:id="rId13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specifications repository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contextualSpacing w:val="0"/>
        <w:rPr>
          <w:color w:val="24292e"/>
          <w:sz w:val="19"/>
          <w:szCs w:val="19"/>
        </w:rPr>
      </w:pPr>
      <w:r w:rsidDel="00000000" w:rsidR="00000000" w:rsidRPr="00000000">
        <w:rPr>
          <w:color w:val="24292e"/>
          <w:sz w:val="19"/>
          <w:szCs w:val="19"/>
          <w:rtl w:val="0"/>
        </w:rPr>
        <w:t xml:space="preserve">The files generated by map2model are the raw data for </w:t>
      </w:r>
      <w:hyperlink r:id="rId14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bioschemas.org</w:t>
        </w:r>
      </w:hyperlink>
      <w:r w:rsidDel="00000000" w:rsidR="00000000" w:rsidRPr="00000000">
        <w:rPr>
          <w:color w:val="24292e"/>
          <w:sz w:val="19"/>
          <w:szCs w:val="19"/>
          <w:rtl w:val="0"/>
        </w:rPr>
        <w:t xml:space="preserve"> to build up human readable pages, in the following screenshots are some results of map2model:</w:t>
      </w:r>
    </w:p>
    <w:p w:rsidR="00000000" w:rsidDel="00000000" w:rsidP="00000000" w:rsidRDefault="00000000" w:rsidRPr="00000000" w14:paraId="00000010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All </w:t>
      </w:r>
      <w:hyperlink r:id="rId15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Types/Specifications </w:t>
        </w:r>
      </w:hyperlink>
      <w:r w:rsidDel="00000000" w:rsidR="00000000" w:rsidRPr="00000000">
        <w:rPr>
          <w:color w:val="222222"/>
          <w:sz w:val="19"/>
          <w:szCs w:val="19"/>
          <w:rtl w:val="0"/>
        </w:rPr>
        <w:t xml:space="preserve"> list</w:t>
      </w:r>
    </w:p>
    <w:p w:rsidR="00000000" w:rsidDel="00000000" w:rsidP="00000000" w:rsidRDefault="00000000" w:rsidRPr="00000000" w14:paraId="00000011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</w:rPr>
        <w:drawing>
          <wp:inline distB="114300" distT="114300" distL="114300" distR="114300">
            <wp:extent cx="5731200" cy="5511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Type detail (same </w:t>
      </w:r>
      <w:hyperlink r:id="rId17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schema.org</w:t>
        </w:r>
      </w:hyperlink>
      <w:r w:rsidDel="00000000" w:rsidR="00000000" w:rsidRPr="00000000">
        <w:rPr>
          <w:color w:val="222222"/>
          <w:sz w:val="19"/>
          <w:szCs w:val="19"/>
          <w:rtl w:val="0"/>
        </w:rPr>
        <w:t xml:space="preserve"> structure)</w:t>
      </w:r>
    </w:p>
    <w:p w:rsidR="00000000" w:rsidDel="00000000" w:rsidP="00000000" w:rsidRDefault="00000000" w:rsidRPr="00000000" w14:paraId="00000024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</w:rPr>
        <w:drawing>
          <wp:inline distB="114300" distT="114300" distL="114300" distR="114300">
            <wp:extent cx="5731200" cy="5778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Specification detail  (shows important information to users that like to annotated with Bioschemas types/profiles)</w:t>
      </w:r>
    </w:p>
    <w:p w:rsidR="00000000" w:rsidDel="00000000" w:rsidP="00000000" w:rsidRDefault="00000000" w:rsidRPr="00000000" w14:paraId="00000035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222222"/>
          <w:sz w:val="19"/>
          <w:szCs w:val="19"/>
        </w:rPr>
        <w:drawing>
          <wp:inline distB="114300" distT="114300" distL="114300" distR="114300">
            <wp:extent cx="5731200" cy="5943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Please feel free to make a fork or a clone of map2model and start using in your BIoschemas participacion. </w:t>
      </w: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I will be very happy to receive your feedback , and if it's needed make changes in the code, or clarify issues by the </w:t>
      </w:r>
      <w:hyperlink r:id="rId20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github issue tracker</w:t>
        </w:r>
      </w:hyperlink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, hope to have news about you by this means.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All the best,</w:t>
      </w:r>
    </w:p>
    <w:p w:rsidR="00000000" w:rsidDel="00000000" w:rsidP="00000000" w:rsidRDefault="00000000" w:rsidRPr="00000000" w14:paraId="0000003A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Guillermo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19"/>
        <w:szCs w:val="1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BioSchemas/map2model/issues" TargetMode="External"/><Relationship Id="rId11" Type="http://schemas.openxmlformats.org/officeDocument/2006/relationships/hyperlink" Target="http://schema.org/" TargetMode="External"/><Relationship Id="rId10" Type="http://schemas.openxmlformats.org/officeDocument/2006/relationships/hyperlink" Target="http://schema.org/" TargetMode="External"/><Relationship Id="rId13" Type="http://schemas.openxmlformats.org/officeDocument/2006/relationships/hyperlink" Target="https://github.com/BioSchemas/specifications#bioschemas-specifications-repository" TargetMode="External"/><Relationship Id="rId12" Type="http://schemas.openxmlformats.org/officeDocument/2006/relationships/hyperlink" Target="http://schema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0Bw_p-HKWUjHoNThZOWNKbGhOODg?usp=sharing" TargetMode="External"/><Relationship Id="rId15" Type="http://schemas.openxmlformats.org/officeDocument/2006/relationships/hyperlink" Target="http://bioschemas.org/newSpecs/" TargetMode="External"/><Relationship Id="rId14" Type="http://schemas.openxmlformats.org/officeDocument/2006/relationships/hyperlink" Target="http://bioschemas.org/" TargetMode="External"/><Relationship Id="rId17" Type="http://schemas.openxmlformats.org/officeDocument/2006/relationships/hyperlink" Target="http://schema.org/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github.com/BioSchemas/map2model#bioschemasorg-map2model" TargetMode="External"/><Relationship Id="rId18" Type="http://schemas.openxmlformats.org/officeDocument/2006/relationships/image" Target="media/image7.png"/><Relationship Id="rId7" Type="http://schemas.openxmlformats.org/officeDocument/2006/relationships/hyperlink" Target="http://bioschemas.org/groups/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