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Ronan, Thank you for the interview. I selected the time spot for Friday at 8:30 am (PST).</w:t>
      </w:r>
    </w:p>
    <w:p w:rsidR="00000000" w:rsidDel="00000000" w:rsidP="00000000" w:rsidRDefault="00000000" w:rsidRPr="00000000" w14:paraId="00000002">
      <w:pPr>
        <w:rPr/>
      </w:pPr>
      <w:r w:rsidDel="00000000" w:rsidR="00000000" w:rsidRPr="00000000">
        <w:rPr>
          <w:rtl w:val="0"/>
        </w:rPr>
        <w:t xml:space="preserve">Regarding your great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80" w:firstLine="0"/>
        <w:rPr>
          <w:b w:val="1"/>
        </w:rPr>
      </w:pPr>
      <w:r w:rsidDel="00000000" w:rsidR="00000000" w:rsidRPr="00000000">
        <w:rPr>
          <w:b w:val="1"/>
          <w:rtl w:val="0"/>
        </w:rPr>
        <w:t xml:space="preserve">- Have you considered productizing any of your GitHub repos? Expand briefly on this point.</w:t>
      </w:r>
    </w:p>
    <w:p w:rsidR="00000000" w:rsidDel="00000000" w:rsidP="00000000" w:rsidRDefault="00000000" w:rsidRPr="00000000" w14:paraId="00000005">
      <w:pPr>
        <w:rPr/>
      </w:pPr>
      <w:r w:rsidDel="00000000" w:rsidR="00000000" w:rsidRPr="00000000">
        <w:rPr>
          <w:rtl w:val="0"/>
        </w:rPr>
        <w:t xml:space="preserve"> We were always enthusiastic about open-source community development. Therefore, we have not considered productizing to be one of our primary goals. That occasionally affected the time we were putting into the development. Therefore, we decided to try time-by-time grants for our library development. While writing proposals for the grants, we found possible avenues for productizing our library. Our plan for PyCM is to develop an online service to make confusion matrices and compare classification models. We only charge users with computations heavier than a specific threshold. So they can use our service freely for their toy example use cases. Designing the REST API for PyCM is one of the first building blocks for that project.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ind w:left="80" w:firstLine="0"/>
        <w:rPr>
          <w:b w:val="1"/>
        </w:rPr>
      </w:pPr>
      <w:r w:rsidDel="00000000" w:rsidR="00000000" w:rsidRPr="00000000">
        <w:rPr>
          <w:b w:val="1"/>
          <w:rtl w:val="0"/>
        </w:rPr>
        <w:t xml:space="preserve">- Who has been asking for a REST API? I don't see it in any GitHub issues.</w:t>
      </w:r>
    </w:p>
    <w:p w:rsidR="00000000" w:rsidDel="00000000" w:rsidP="00000000" w:rsidRDefault="00000000" w:rsidRPr="00000000" w14:paraId="00000008">
      <w:pPr>
        <w:rPr/>
      </w:pPr>
      <w:r w:rsidDel="00000000" w:rsidR="00000000" w:rsidRPr="00000000">
        <w:rPr>
          <w:rtl w:val="0"/>
        </w:rPr>
        <w:t xml:space="preserve">This concern has been brought to our attention by researchers who needed to be tech-savvy. A significant portion of PyCM users came from research fields, such as health care, who do not have programming experience and are unfamiliar with GitHub Issues as a means of communication. They usually copy-paste the samples from our README file and adapt their input to fit the code in a hacky way. This matter not only made it hard for them to use PyCM but also limited their use case to the few examples in README, which can be suboptimal for their case. By developing a REST API for PyCM's different functionalities, we can enhance its accessibility and user experience. </w:t>
      </w:r>
    </w:p>
    <w:p w:rsidR="00000000" w:rsidDel="00000000" w:rsidP="00000000" w:rsidRDefault="00000000" w:rsidRPr="00000000" w14:paraId="00000009">
      <w:pPr>
        <w:ind w:left="80" w:firstLine="0"/>
        <w:rPr>
          <w:b w:val="1"/>
        </w:rPr>
      </w:pPr>
      <w:r w:rsidDel="00000000" w:rsidR="00000000" w:rsidRPr="00000000">
        <w:rPr>
          <w:b w:val="1"/>
          <w:rtl w:val="0"/>
        </w:rPr>
        <w:t xml:space="preserve">- Who are the users of PyCM?</w:t>
      </w:r>
    </w:p>
    <w:p w:rsidR="00000000" w:rsidDel="00000000" w:rsidP="00000000" w:rsidRDefault="00000000" w:rsidRPr="00000000" w14:paraId="0000000A">
      <w:pPr>
        <w:rPr/>
      </w:pPr>
      <w:r w:rsidDel="00000000" w:rsidR="00000000" w:rsidRPr="00000000">
        <w:rPr>
          <w:rtl w:val="0"/>
        </w:rPr>
        <w:t xml:space="preserve">We categorized PyCM users into four categories: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Researchers: PyCM paper has been cited by 167 scientific projects from Machine Learning to Healthcare and blockchain. The researchers in those domains are the main categories of PyCM users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Machine Learning Engineers: In lots of MLOps scenarios when ML engineers are comparing different machine learning models to see which one works the best for their use, PyCM paves the way for comparing and finding the best model. Therefore ML engineers and all individuals who have something to do with choosing the best model or fine-tuning a model’s hyperparameter in the MLOps environment are our users.</w:t>
      </w:r>
      <w:r w:rsidDel="00000000" w:rsidR="00000000" w:rsidRPr="00000000">
        <w:rPr>
          <w:rtl w:val="0"/>
        </w:rPr>
        <w:t xml:space="preserve"> As an example, you can check this </w:t>
      </w:r>
      <w:hyperlink r:id="rId6">
        <w:r w:rsidDel="00000000" w:rsidR="00000000" w:rsidRPr="00000000">
          <w:rPr>
            <w:color w:val="1155cc"/>
            <w:u w:val="single"/>
            <w:rtl w:val="0"/>
          </w:rPr>
          <w:t xml:space="preserve">phoenix: LLM analyzer project</w:t>
        </w:r>
      </w:hyperlink>
      <w:r w:rsidDel="00000000" w:rsidR="00000000" w:rsidRPr="00000000">
        <w:rPr>
          <w:rtl w:val="0"/>
        </w:rPr>
        <w:t xml:space="preserve"> which uses PyCM for evaluating LLM performance on classifying whether a generated summary for a text is a good representation of it.</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Educators and Instructors: We got appreciation from machine learning and deep learning course providers from several institutes such as the </w:t>
      </w:r>
      <w:hyperlink r:id="rId7">
        <w:r w:rsidDel="00000000" w:rsidR="00000000" w:rsidRPr="00000000">
          <w:rPr>
            <w:color w:val="1155cc"/>
            <w:u w:val="single"/>
            <w:rtl w:val="0"/>
          </w:rPr>
          <w:t xml:space="preserve">Czech Technical University in Prague</w:t>
        </w:r>
      </w:hyperlink>
      <w:r w:rsidDel="00000000" w:rsidR="00000000" w:rsidRPr="00000000">
        <w:rPr>
          <w:rtl w:val="0"/>
        </w:rPr>
        <w:t xml:space="preserve"> and Sharif University of Technology, when they tried to find a comprehensive toolkit for machine learning model evaluations. They mentioned PyCM in their courses and encouraged students to use the library to get a better understanding of their toy-trained model.</w:t>
      </w: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Python enthusiasts: Historically statistical analysis was done in the R programming language. Due to Python's better integration with existing machine learning pipelines and Python’s larger community, we decided to fill this gap by proposing PyCM. Since the project’s start-off PyCM gained a lot of attention among Python enthusiasts. We got 1400 stars, forked 141 times in GitHub, and more than 2M downloads in PyPi.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Best regards</w:t>
      </w:r>
    </w:p>
    <w:p w:rsidR="00000000" w:rsidDel="00000000" w:rsidP="00000000" w:rsidRDefault="00000000" w:rsidRPr="00000000" w14:paraId="00000011">
      <w:pPr>
        <w:rPr/>
      </w:pPr>
      <w:r w:rsidDel="00000000" w:rsidR="00000000" w:rsidRPr="00000000">
        <w:rPr>
          <w:rtl w:val="0"/>
        </w:rPr>
        <w:t xml:space="preserve">Sadra</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ize-ai/phoenix/blob/main/tutorials/evals/evaluate_summarization_classifications.ipynb" TargetMode="External"/><Relationship Id="rId7" Type="http://schemas.openxmlformats.org/officeDocument/2006/relationships/hyperlink" Target="https://cw.fel.cvut.cz/wiki/courses/bin/assignments/h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