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49" w:rsidRPr="00E94F9F" w:rsidRDefault="00FD56A4" w:rsidP="00635A4C">
      <w:pPr>
        <w:jc w:val="center"/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vm</w:t>
      </w:r>
      <w:r w:rsidR="00A22CA9" w:rsidRPr="00E94F9F">
        <w:rPr>
          <w:b/>
          <w:sz w:val="48"/>
          <w:szCs w:val="48"/>
        </w:rPr>
        <w:t>iDC</w:t>
      </w:r>
      <w:proofErr w:type="spellEnd"/>
      <w:proofErr w:type="gramEnd"/>
      <w:r w:rsidR="00A22CA9" w:rsidRPr="00E94F9F">
        <w:rPr>
          <w:b/>
          <w:sz w:val="48"/>
          <w:szCs w:val="48"/>
        </w:rPr>
        <w:t xml:space="preserve"> Orchestration Agent</w:t>
      </w:r>
      <w:r w:rsidR="00E94F9F" w:rsidRPr="00E94F9F">
        <w:rPr>
          <w:b/>
          <w:sz w:val="48"/>
          <w:szCs w:val="48"/>
        </w:rPr>
        <w:t xml:space="preserve"> Functional Specifications</w:t>
      </w:r>
    </w:p>
    <w:p w:rsidR="00A22CA9" w:rsidRDefault="00A22CA9"/>
    <w:p w:rsidR="00A22CA9" w:rsidRPr="00635A4C" w:rsidRDefault="00A22CA9">
      <w:pPr>
        <w:rPr>
          <w:sz w:val="24"/>
          <w:szCs w:val="24"/>
        </w:rPr>
      </w:pPr>
      <w:r w:rsidRPr="00635A4C">
        <w:rPr>
          <w:sz w:val="24"/>
          <w:szCs w:val="24"/>
        </w:rPr>
        <w:t xml:space="preserve">The purpose of this document is to provide high level overview of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orchestration agent. We have chosen this name, i.e. Orchestration Agent, to differentiate with other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agents such as Data Path Agent, etc. This is a first draft and will evolve as more information becomes available. </w:t>
      </w:r>
      <w:r w:rsidR="00DC7ED9" w:rsidRPr="00635A4C">
        <w:rPr>
          <w:sz w:val="24"/>
          <w:szCs w:val="24"/>
        </w:rPr>
        <w:t xml:space="preserve">Using term “agent” in this document </w:t>
      </w:r>
      <w:r w:rsidR="0013052D" w:rsidRPr="00635A4C">
        <w:rPr>
          <w:sz w:val="24"/>
          <w:szCs w:val="24"/>
        </w:rPr>
        <w:t>implies “</w:t>
      </w:r>
      <w:proofErr w:type="spellStart"/>
      <w:r w:rsidR="00712303" w:rsidRPr="00635A4C">
        <w:rPr>
          <w:sz w:val="24"/>
          <w:szCs w:val="24"/>
        </w:rPr>
        <w:t>vmiDC</w:t>
      </w:r>
      <w:proofErr w:type="spellEnd"/>
      <w:r w:rsidR="00712303" w:rsidRPr="00635A4C">
        <w:rPr>
          <w:sz w:val="24"/>
          <w:szCs w:val="24"/>
        </w:rPr>
        <w:t xml:space="preserve"> </w:t>
      </w:r>
      <w:r w:rsidR="0013052D" w:rsidRPr="00635A4C">
        <w:rPr>
          <w:sz w:val="24"/>
          <w:szCs w:val="24"/>
        </w:rPr>
        <w:t xml:space="preserve">Orchestration Agent” unless otherwise </w:t>
      </w:r>
      <w:r w:rsidR="00712303" w:rsidRPr="00635A4C">
        <w:rPr>
          <w:sz w:val="24"/>
          <w:szCs w:val="24"/>
        </w:rPr>
        <w:t>stated.</w:t>
      </w:r>
    </w:p>
    <w:p w:rsidR="00A22CA9" w:rsidRDefault="00A22CA9"/>
    <w:p w:rsidR="00A22CA9" w:rsidRPr="00635A4C" w:rsidRDefault="00A22CA9">
      <w:pPr>
        <w:rPr>
          <w:sz w:val="28"/>
          <w:szCs w:val="28"/>
        </w:rPr>
      </w:pPr>
      <w:r w:rsidRPr="00635A4C">
        <w:rPr>
          <w:b/>
          <w:sz w:val="28"/>
          <w:szCs w:val="28"/>
        </w:rPr>
        <w:t>Functionalities</w:t>
      </w:r>
      <w:r w:rsidRPr="00635A4C">
        <w:rPr>
          <w:sz w:val="28"/>
          <w:szCs w:val="28"/>
        </w:rPr>
        <w:t>:</w:t>
      </w:r>
    </w:p>
    <w:p w:rsidR="00A22CA9" w:rsidRPr="00635A4C" w:rsidRDefault="00A22CA9">
      <w:pPr>
        <w:rPr>
          <w:sz w:val="24"/>
          <w:szCs w:val="24"/>
        </w:rPr>
      </w:pPr>
      <w:r w:rsidRPr="00635A4C">
        <w:rPr>
          <w:sz w:val="24"/>
          <w:szCs w:val="24"/>
        </w:rPr>
        <w:t>We achieve the fo</w:t>
      </w:r>
      <w:r w:rsidR="00712303" w:rsidRPr="00635A4C">
        <w:rPr>
          <w:sz w:val="24"/>
          <w:szCs w:val="24"/>
        </w:rPr>
        <w:t>llowing functions</w:t>
      </w:r>
      <w:r w:rsidRPr="00635A4C">
        <w:rPr>
          <w:sz w:val="24"/>
          <w:szCs w:val="24"/>
        </w:rPr>
        <w:t xml:space="preserve"> by having our agent </w:t>
      </w:r>
      <w:r w:rsidR="00712303" w:rsidRPr="00635A4C">
        <w:rPr>
          <w:sz w:val="24"/>
          <w:szCs w:val="24"/>
        </w:rPr>
        <w:t xml:space="preserve">running on the </w:t>
      </w:r>
      <w:proofErr w:type="spellStart"/>
      <w:r w:rsidR="00712303" w:rsidRPr="00635A4C">
        <w:rPr>
          <w:sz w:val="24"/>
          <w:szCs w:val="24"/>
        </w:rPr>
        <w:t>vNSP</w:t>
      </w:r>
      <w:proofErr w:type="spellEnd"/>
      <w:r w:rsidR="00712303" w:rsidRPr="00635A4C">
        <w:rPr>
          <w:sz w:val="24"/>
          <w:szCs w:val="24"/>
        </w:rPr>
        <w:t xml:space="preserve"> appliance:</w:t>
      </w:r>
    </w:p>
    <w:p w:rsidR="00712303" w:rsidRPr="00635A4C" w:rsidRDefault="00712303" w:rsidP="00712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5A4C">
        <w:rPr>
          <w:sz w:val="24"/>
          <w:szCs w:val="24"/>
        </w:rPr>
        <w:t>Extract necessary network/management information by parsing the NSX generated content</w:t>
      </w:r>
    </w:p>
    <w:p w:rsidR="00747F16" w:rsidRPr="00635A4C" w:rsidRDefault="00747F16" w:rsidP="00747F16">
      <w:pPr>
        <w:pStyle w:val="ListParagraph"/>
        <w:rPr>
          <w:sz w:val="24"/>
          <w:szCs w:val="24"/>
        </w:rPr>
      </w:pPr>
    </w:p>
    <w:p w:rsidR="00712303" w:rsidRPr="00635A4C" w:rsidRDefault="00E126BD" w:rsidP="00712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5A4C">
        <w:rPr>
          <w:sz w:val="24"/>
          <w:szCs w:val="24"/>
        </w:rPr>
        <w:t>Configure networking parameters of the appliance to enable outgoing communications. We manage states to avoid redundant configuration.</w:t>
      </w:r>
    </w:p>
    <w:p w:rsidR="00747F16" w:rsidRPr="00635A4C" w:rsidRDefault="00747F16" w:rsidP="00747F16">
      <w:pPr>
        <w:pStyle w:val="ListParagraph"/>
        <w:rPr>
          <w:sz w:val="24"/>
          <w:szCs w:val="24"/>
        </w:rPr>
      </w:pPr>
    </w:p>
    <w:p w:rsidR="00747F16" w:rsidRPr="00635A4C" w:rsidRDefault="00E126BD" w:rsidP="00747F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35A4C">
        <w:rPr>
          <w:sz w:val="24"/>
          <w:szCs w:val="24"/>
        </w:rPr>
        <w:t xml:space="preserve">Send the registration request along with required arguments to the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server. Among the arguments is the Virtual System ID, which indicates to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server the </w:t>
      </w:r>
      <w:proofErr w:type="spellStart"/>
      <w:r w:rsidRPr="00635A4C">
        <w:rPr>
          <w:sz w:val="24"/>
          <w:szCs w:val="24"/>
        </w:rPr>
        <w:t>vCenter</w:t>
      </w:r>
      <w:proofErr w:type="spellEnd"/>
      <w:r w:rsidRPr="00635A4C">
        <w:rPr>
          <w:sz w:val="24"/>
          <w:szCs w:val="24"/>
        </w:rPr>
        <w:t xml:space="preserve"> to which this distributed appliance instance belongs.</w:t>
      </w:r>
      <w:r w:rsidR="00747F16" w:rsidRPr="00635A4C">
        <w:rPr>
          <w:sz w:val="24"/>
          <w:szCs w:val="24"/>
        </w:rPr>
        <w:t xml:space="preserve"> </w:t>
      </w:r>
      <w:proofErr w:type="spellStart"/>
      <w:proofErr w:type="gramStart"/>
      <w:r w:rsidR="00747F16" w:rsidRPr="00635A4C">
        <w:rPr>
          <w:sz w:val="24"/>
          <w:szCs w:val="24"/>
        </w:rPr>
        <w:t>vmiDC</w:t>
      </w:r>
      <w:proofErr w:type="spellEnd"/>
      <w:proofErr w:type="gramEnd"/>
      <w:r w:rsidR="00747F16" w:rsidRPr="00635A4C">
        <w:rPr>
          <w:sz w:val="24"/>
          <w:szCs w:val="24"/>
        </w:rPr>
        <w:t xml:space="preserve"> server will generate a unique, intuitive and immutable name and will then send a device add request to NSM. It will then send a response back to the agent which includes manager </w:t>
      </w:r>
      <w:proofErr w:type="spellStart"/>
      <w:r w:rsidR="00747F16" w:rsidRPr="00635A4C">
        <w:rPr>
          <w:sz w:val="24"/>
          <w:szCs w:val="24"/>
        </w:rPr>
        <w:t>ip</w:t>
      </w:r>
      <w:proofErr w:type="spellEnd"/>
      <w:r w:rsidR="00747F16" w:rsidRPr="00635A4C">
        <w:rPr>
          <w:sz w:val="24"/>
          <w:szCs w:val="24"/>
        </w:rPr>
        <w:t>, device name and shared secret key.</w:t>
      </w:r>
    </w:p>
    <w:p w:rsidR="00747F16" w:rsidRPr="00635A4C" w:rsidRDefault="00747F16" w:rsidP="00747F16">
      <w:pPr>
        <w:pStyle w:val="ListParagraph"/>
        <w:rPr>
          <w:sz w:val="24"/>
          <w:szCs w:val="24"/>
        </w:rPr>
      </w:pPr>
    </w:p>
    <w:p w:rsidR="00747F16" w:rsidRPr="00635A4C" w:rsidRDefault="00747F16" w:rsidP="00747F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35A4C">
        <w:rPr>
          <w:sz w:val="24"/>
          <w:szCs w:val="24"/>
        </w:rPr>
        <w:t xml:space="preserve">Once the agent receives the response to its registration request from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server, it will authenticate the appliance with NSM by running the </w:t>
      </w:r>
      <w:proofErr w:type="spellStart"/>
      <w:r w:rsidRPr="00635A4C">
        <w:rPr>
          <w:sz w:val="24"/>
          <w:szCs w:val="24"/>
        </w:rPr>
        <w:t>idscli</w:t>
      </w:r>
      <w:proofErr w:type="spellEnd"/>
      <w:r w:rsidRPr="00635A4C">
        <w:rPr>
          <w:sz w:val="24"/>
          <w:szCs w:val="24"/>
        </w:rPr>
        <w:t xml:space="preserve"> provided commands. We, again, manage states to avoid redundant authentication</w:t>
      </w:r>
    </w:p>
    <w:p w:rsidR="00104B63" w:rsidRPr="00635A4C" w:rsidRDefault="00104B63" w:rsidP="00104B63">
      <w:pPr>
        <w:pStyle w:val="ListParagraph"/>
        <w:rPr>
          <w:sz w:val="24"/>
          <w:szCs w:val="24"/>
        </w:rPr>
      </w:pPr>
    </w:p>
    <w:p w:rsidR="00104B63" w:rsidRPr="00635A4C" w:rsidRDefault="00104B63" w:rsidP="00747F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35A4C">
        <w:rPr>
          <w:sz w:val="24"/>
          <w:szCs w:val="24"/>
        </w:rPr>
        <w:t xml:space="preserve">The agent is capable of responding to 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server’s inquiries about its status.</w:t>
      </w:r>
    </w:p>
    <w:p w:rsidR="00505254" w:rsidRPr="00802C19" w:rsidRDefault="00505254" w:rsidP="00104B63">
      <w:pPr>
        <w:pStyle w:val="ListParagraph"/>
        <w:rPr>
          <w:b/>
          <w:sz w:val="28"/>
          <w:szCs w:val="28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1C1F2E" w:rsidP="001C1F2E">
      <w:pPr>
        <w:rPr>
          <w:sz w:val="24"/>
          <w:szCs w:val="24"/>
        </w:rPr>
      </w:pPr>
      <w:r w:rsidRPr="001C1F2E">
        <w:rPr>
          <w:sz w:val="24"/>
          <w:szCs w:val="24"/>
        </w:rPr>
        <w:t>Below</w:t>
      </w:r>
      <w:r>
        <w:rPr>
          <w:sz w:val="24"/>
          <w:szCs w:val="24"/>
        </w:rPr>
        <w:t xml:space="preserve"> diagram depicts steps to have a paired up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agent:</w:t>
      </w:r>
    </w:p>
    <w:p w:rsidR="001C1F2E" w:rsidRPr="001C1F2E" w:rsidRDefault="001C1F2E" w:rsidP="001C1F2E">
      <w:pPr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1C1F2E" w:rsidRDefault="001C1F2E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  <w:r w:rsidRPr="005052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563D4" wp14:editId="72D378EE">
                <wp:simplePos x="0" y="0"/>
                <wp:positionH relativeFrom="column">
                  <wp:posOffset>4588510</wp:posOffset>
                </wp:positionH>
                <wp:positionV relativeFrom="paragraph">
                  <wp:posOffset>-1066800</wp:posOffset>
                </wp:positionV>
                <wp:extent cx="747395" cy="2279015"/>
                <wp:effectExtent l="53340" t="41910" r="67945" b="86995"/>
                <wp:wrapNone/>
                <wp:docPr id="1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747395" cy="2279015"/>
                        </a:xfrm>
                        <a:prstGeom prst="bentArrow">
                          <a:avLst>
                            <a:gd name="adj1" fmla="val 10483"/>
                            <a:gd name="adj2" fmla="val 14081"/>
                            <a:gd name="adj3" fmla="val 20632"/>
                            <a:gd name="adj4" fmla="val 49209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9" o:spid="_x0000_s1026" style="position:absolute;margin-left:361.3pt;margin-top:-84pt;width:58.85pt;height:179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7395,227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" path="m,2279015l,433852c,230729,164663,66066,367786,66066r225406,l593192,,747395,105241,593192,210481r,-66066l367786,144415v-159851,,-289436,129585,-289436,289436c78350,1048906,78349,1663960,78349,2279015r-78349,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0,2279015;0,433852;367786,66066;593192,66066;593192,0;747395,105241;593192,210481;593192,144415;367786,144415;78350,433851;78349,2279015;0,2279015" o:connectangles="0,0,0,0,0,0,0,0,0,0,0,0"/>
              </v:shape>
            </w:pict>
          </mc:Fallback>
        </mc:AlternateContent>
      </w:r>
      <w:r w:rsidRPr="005052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33627" wp14:editId="02D13B08">
                <wp:simplePos x="0" y="0"/>
                <wp:positionH relativeFrom="column">
                  <wp:posOffset>3810000</wp:posOffset>
                </wp:positionH>
                <wp:positionV relativeFrom="paragraph">
                  <wp:posOffset>-684530</wp:posOffset>
                </wp:positionV>
                <wp:extent cx="1749425" cy="40005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5254" w:rsidRDefault="00505254" w:rsidP="005052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4: Add Device  </w:t>
                            </w:r>
                          </w:p>
                          <w:p w:rsidR="00505254" w:rsidRDefault="00505254" w:rsidP="005052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   Acknowledgement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300pt;margin-top:-53.9pt;width:137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" filled="f" stroked="f">
                <v:textbox style="mso-fit-shape-to-text:t">
                  <w:txbxContent>
                    <w:p w:rsidR="00505254" w:rsidRDefault="00505254" w:rsidP="005052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4: Add Device  </w:t>
                      </w:r>
                    </w:p>
                    <w:p w:rsidR="00505254" w:rsidRDefault="00505254" w:rsidP="005052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   Acknowledgement</w:t>
                      </w:r>
                    </w:p>
                  </w:txbxContent>
                </v:textbox>
              </v:shape>
            </w:pict>
          </mc:Fallback>
        </mc:AlternateContent>
      </w:r>
      <w:r w:rsidRPr="0050525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D2529C" wp14:editId="32B80710">
                <wp:simplePos x="0" y="0"/>
                <wp:positionH relativeFrom="column">
                  <wp:posOffset>-200025</wp:posOffset>
                </wp:positionH>
                <wp:positionV relativeFrom="paragraph">
                  <wp:posOffset>-555625</wp:posOffset>
                </wp:positionV>
                <wp:extent cx="6449124" cy="2838737"/>
                <wp:effectExtent l="57150" t="0" r="85090" b="9525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124" cy="2838737"/>
                          <a:chOff x="0" y="206889"/>
                          <a:chExt cx="6449124" cy="2838737"/>
                        </a:xfrm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0" y="1209392"/>
                            <a:ext cx="1851104" cy="1836234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vmiDC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Agent</w:t>
                              </w:r>
                            </w:p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</w:rPr>
                                <w:t>1: Configure agent’s networking parameters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 bwMode="auto">
                          <a:xfrm>
                            <a:off x="4598020" y="1209392"/>
                            <a:ext cx="1851104" cy="1836234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vmiDC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ight Arrow 4"/>
                        <wps:cNvSpPr/>
                        <wps:spPr bwMode="auto">
                          <a:xfrm>
                            <a:off x="1851104" y="1424982"/>
                            <a:ext cx="2746916" cy="505522"/>
                          </a:xfrm>
                          <a:prstGeom prst="righ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1F497D" w:themeColor="text2"/>
                                  <w:kern w:val="24"/>
                                  <w:sz w:val="22"/>
                                  <w:szCs w:val="22"/>
                                </w:rPr>
                                <w:t>2: Registration Request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Left Arrow 5"/>
                        <wps:cNvSpPr/>
                        <wps:spPr bwMode="auto">
                          <a:xfrm>
                            <a:off x="1851104" y="2398856"/>
                            <a:ext cx="2746916" cy="512956"/>
                          </a:xfrm>
                          <a:prstGeom prst="lef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1F497D" w:themeColor="text2"/>
                                  <w:kern w:val="24"/>
                                  <w:sz w:val="22"/>
                                  <w:szCs w:val="22"/>
                                </w:rPr>
                                <w:t>5: Response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/>
                        <wps:spPr bwMode="auto">
                          <a:xfrm>
                            <a:off x="2424462" y="302426"/>
                            <a:ext cx="1600200" cy="550127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NSM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Left-Up Arrow 7"/>
                        <wps:cNvSpPr/>
                        <wps:spPr bwMode="auto">
                          <a:xfrm rot="16200000" flipV="1">
                            <a:off x="1296475" y="77686"/>
                            <a:ext cx="660230" cy="1595743"/>
                          </a:xfrm>
                          <a:prstGeom prst="leftUpArrow">
                            <a:avLst>
                              <a:gd name="adj1" fmla="val 20813"/>
                              <a:gd name="adj2" fmla="val 21337"/>
                              <a:gd name="adj3" fmla="val 3128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Bent Arrow 8"/>
                        <wps:cNvSpPr/>
                        <wps:spPr bwMode="auto">
                          <a:xfrm flipH="1">
                            <a:off x="4024661" y="697780"/>
                            <a:ext cx="1533755" cy="507894"/>
                          </a:xfrm>
                          <a:prstGeom prst="bentArrow">
                            <a:avLst>
                              <a:gd name="adj1" fmla="val 15164"/>
                              <a:gd name="adj2" fmla="val 19262"/>
                              <a:gd name="adj3" fmla="val 28279"/>
                              <a:gd name="adj4" fmla="val 4375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254" w:rsidRDefault="00505254" w:rsidP="00505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Box 17"/>
                        <wps:cNvSpPr txBox="1"/>
                        <wps:spPr>
                          <a:xfrm>
                            <a:off x="4172460" y="847108"/>
                            <a:ext cx="105283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1F497D" w:themeColor="text2"/>
                                  <w:kern w:val="24"/>
                                  <w:sz w:val="22"/>
                                  <w:szCs w:val="22"/>
                                </w:rPr>
                                <w:t>3: Add Device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8"/>
                        <wps:cNvSpPr txBox="1"/>
                        <wps:spPr>
                          <a:xfrm>
                            <a:off x="1289812" y="206889"/>
                            <a:ext cx="1109345" cy="325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254" w:rsidRDefault="00505254" w:rsidP="0050525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1F497D" w:themeColor="text2"/>
                                  <w:kern w:val="24"/>
                                  <w:sz w:val="32"/>
                                  <w:szCs w:val="32"/>
                                </w:rPr>
                                <w:t>6: Pair UP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left:0;text-align:left;margin-left:-15.75pt;margin-top:-43.75pt;width:507.8pt;height:223.5pt;z-index:251659264" coordorigin=",2068" coordsize="64491,2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">
                <v:rect id="Rectangle 2" o:spid="_x0000_s1028" style="position:absolute;top:12093;width:18511;height:18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9DjcQA&#10;AADaAAAADwAAAGRycy9kb3ducmV2LnhtbESPQWuDQBSE74X8h+UVcmtWPYTWZCOlQShIKDWRkNvD&#10;fVGp+1bcrTH/vlso9DjMzDfMNptNLyYaXWdZQbyKQBDXVnfcKDgd86dnEM4ja+wtk4I7Och2i4ct&#10;ptre+JOm0jciQNilqKD1fkildHVLBt3KDsTBu9rRoA9ybKQe8RbgppdJFK2lwY7DQosDvbVUf5Xf&#10;RkEZfxT7S3UoXq7J2VWXqo9PTa7U8nF+3YDwNPv/8F/7XStI4PdKu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/Q43EAAAA2gAAAA8AAAAAAAAAAAAAAAAAmAIAAGRycy9k&#10;b3ducmV2LnhtbFBLBQYAAAAABAAEAPUAAACJ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vmiDC</w:t>
                        </w:r>
                        <w:proofErr w:type="spellEnd"/>
                        <w:proofErr w:type="gramEnd"/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Agent</w:t>
                        </w:r>
                      </w:p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</w:rPr>
                          <w:t>1: Configure agent’s networking parameters</w:t>
                        </w:r>
                      </w:p>
                    </w:txbxContent>
                  </v:textbox>
                </v:rect>
                <v:rect id="Rectangle 3" o:spid="_x0000_s1029" style="position:absolute;left:45980;top:12093;width:18511;height:18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mFsUA&#10;AADaAAAADwAAAGRycy9kb3ducmV2LnhtbESPQWvCQBSE7wX/w/KE3uomCqXGrCIWQQilNDVIbo/s&#10;Mwlm34bs1qT/vlso9DjMzDdMuptMJ+40uNaygngRgSCurG65VnD+PD69gHAeWWNnmRR8k4PddvaQ&#10;YqLtyB90z30tAoRdggoa7/tESlc1ZNAtbE8cvKsdDPogh1rqAccAN51cRtGzNNhyWGiwp0ND1S3/&#10;Mgry+D17LYu3bH1dXlxRFl18ro9KPc6n/QaEp8n/h//aJ61gBb9Xwg2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+YWxQAAANo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vmiDC</w:t>
                        </w:r>
                        <w:proofErr w:type="spellEnd"/>
                        <w:proofErr w:type="gramEnd"/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30" type="#_x0000_t13" style="position:absolute;left:18511;top:14249;width:27469;height:5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+1sr0A&#10;AADaAAAADwAAAGRycy9kb3ducmV2LnhtbESPTQrCMBCF94J3CCO4s6kiUqpRRFDEhVD1AGMztsVm&#10;Upqo9fZGEFw+3s/HW6w6U4snta6yrGAcxSCIc6srLhRczttRAsJ5ZI21ZVLwJgerZb+3wFTbF2f0&#10;PPlChBF2KSoovW9SKV1ekkEX2YY4eDfbGvRBtoXULb7CuKnlJI5n0mDFgVBiQ5uS8vvpYQIkm6x3&#10;hyM1byowf1zrhLJbotRw0K3nIDx1/h/+tfdawRS+V8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m+1sr0AAADaAAAADwAAAAAAAAAAAAAAAACYAgAAZHJzL2Rvd25yZXYu&#10;eG1sUEsFBgAAAAAEAAQA9QAAAIIDAAAAAA==&#10;" adj="19612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1F497D" w:themeColor="text2"/>
                            <w:kern w:val="24"/>
                            <w:sz w:val="22"/>
                            <w:szCs w:val="22"/>
                          </w:rPr>
                          <w:t>2: Registration Request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5" o:spid="_x0000_s1031" type="#_x0000_t66" style="position:absolute;left:18511;top:23988;width:27469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flsQA&#10;AADaAAAADwAAAGRycy9kb3ducmV2LnhtbESPQWsCMRSE7wX/Q3hCL0WzFlza1SgiLQgWxG3R62Pz&#10;ml26eYmbqOu/bwoFj8PMfMPMl71txYW60DhWMBlnIIgrpxs2Cr4+30cvIEJE1tg6JgU3CrBcDB7m&#10;WGh35T1dymhEgnAoUEEdoy+kDFVNFsPYeeLkfbvOYkyyM1J3eE1w28rnLMulxYbTQo2e1jVVP+XZ&#10;KjiUcWs+nqp854/73fnV5+atOSn1OOxXMxCR+ngP/7c3WsEU/q6k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zH5bEAAAA2gAAAA8AAAAAAAAAAAAAAAAAmAIAAGRycy9k&#10;b3ducmV2LnhtbFBLBQYAAAAABAAEAPUAAACJAwAAAAA=&#10;" adj="201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1F497D" w:themeColor="text2"/>
                            <w:kern w:val="24"/>
                            <w:sz w:val="22"/>
                            <w:szCs w:val="22"/>
                          </w:rPr>
                          <w:t>5: Response</w:t>
                        </w:r>
                      </w:p>
                    </w:txbxContent>
                  </v:textbox>
                </v:shape>
                <v:rect id="Rectangle 6" o:spid="_x0000_s1032" style="position:absolute;left:24244;top:3024;width:16002;height:5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FjsQA&#10;AADaAAAADwAAAGRycy9kb3ducmV2LnhtbESPQWvCQBSE70L/w/IKvekmOQSbuopYAgUpYmoo3h7Z&#10;ZxKafRuyW5P+e1cQehxm5htmtZlMJ640uNaygngRgSCurG65VnD6yudLEM4ja+wsk4I/crBZP81W&#10;mGk78pGuha9FgLDLUEHjfZ9J6aqGDLqF7YmDd7GDQR/kUEs94BjgppNJFKXSYMthocGedg1VP8Wv&#10;UVDEh/37ufzcv16Sb1eeyy4+1blSL8/T9g2Ep8n/hx/tD60ghfuVc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ERY7EAAAA2gAAAA8AAAAAAAAAAAAAAAAAmAIAAGRycy9k&#10;b3ducmV2LnhtbFBLBQYAAAAABAAEAPUAAACJ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NSM</w:t>
                        </w:r>
                      </w:p>
                    </w:txbxContent>
                  </v:textbox>
                </v:rect>
                <v:shape id="Left-Up Arrow 7" o:spid="_x0000_s1033" style="position:absolute;left:12965;top:776;width:6602;height:15957;rotation:90;flip:y;visibility:visible;mso-wrap-style:square;v-text-anchor:top" coordsize="660230,15957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jn7sQA&#10;AADaAAAADwAAAGRycy9kb3ducmV2LnhtbESPT2vCQBTE70K/w/IK3nRTD1rSbEJTKIo3/4DN7TX7&#10;mqTNvo3ZVdN+elcoeBxm5jdMkg2mFWfqXWNZwdM0AkFcWt1wpWC/e588g3AeWWNrmRT8koMsfRgl&#10;GGt74Q2dt74SAcIuRgW1910spStrMuimtiMO3pftDfog+0rqHi8Bblo5i6K5NNhwWKixo7eayp/t&#10;ySjA9fGQf6LOZfG3/Njhd3EYmkKp8ePw+gLC0+Dv4f/2SitYwO1KuAE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I5+7EAAAA2gAAAA8AAAAAAAAAAAAAAAAAmAIAAGRycy9k&#10;b3ducmV2LnhtbFBLBQYAAAAABAAEAPUAAACJAwAAAAA=&#10;" adj="-11796480,,5400" path="m,1454870l206520,1313996r,72167l450650,1386163r,-1179643l378483,206520,519357,,660230,206520r-72166,l588064,1523577r-381544,l206520,1595743,,1454870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1454870;206520,1313996;206520,1386163;450650,1386163;450650,206520;378483,206520;519357,0;660230,206520;588064,206520;588064,1523577;206520,1523577;206520,1595743;0,1454870" o:connectangles="0,0,0,0,0,0,0,0,0,0,0,0,0" textboxrect="0,0,660230,1595743"/>
                  <v:textbox>
                    <w:txbxContent>
                      <w:p w:rsidR="00505254" w:rsidRDefault="00505254" w:rsidP="0050525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Bent Arrow 8" o:spid="_x0000_s1034" style="position:absolute;left:40246;top:6977;width:15338;height:5079;flip:x;visibility:visible;mso-wrap-style:square;v-text-anchor:top" coordsize="1533755,5078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YYsEA&#10;AADaAAAADwAAAGRycy9kb3ducmV2LnhtbERPTWvCQBC9C/0PyxS86aaliqSuIjWVnARjD/Y2ZMck&#10;NDsbs9sk+uvdg+Dx8b6X68HUoqPWVZYVvE0jEMS51RUXCn6O35MFCOeRNdaWScGVHKxXL6Mlxtr2&#10;fKAu84UIIexiVFB638RSurwkg25qG+LAnW1r0AfYFlK32IdwU8v3KJpLgxWHhhIb+iop/8v+jYLb&#10;bPtBl2xDv2kynHeLU2RO+0Sp8euw+QThafBP8cOdag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umGLBAAAA2gAAAA8AAAAAAAAAAAAAAAAAmAIAAGRycy9kb3du&#10;cmV2LnhtbFBLBQYAAAAABAAEAPUAAACGAwAAAAA=&#10;" adj="-11796480,,5400" path="m,507894l,281526c,158806,99484,59322,222204,59322r1167924,l1390128,r143627,97831l1390128,195661r,-59322l222204,136339v-80185,,-145187,65002,-145187,145187l77017,507894,,507894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507894;0,281526;222204,59322;1390128,59322;1390128,0;1533755,97831;1390128,195661;1390128,136339;222204,136339;77017,281526;77017,507894;0,507894" o:connectangles="0,0,0,0,0,0,0,0,0,0,0,0" textboxrect="0,0,1533755,507894"/>
                  <v:textbox>
                    <w:txbxContent>
                      <w:p w:rsidR="00505254" w:rsidRDefault="00505254" w:rsidP="0050525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7" o:spid="_x0000_s1035" type="#_x0000_t202" style="position:absolute;left:41724;top:8471;width:10528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1F497D" w:themeColor="text2"/>
                            <w:kern w:val="24"/>
                            <w:sz w:val="22"/>
                            <w:szCs w:val="22"/>
                          </w:rPr>
                          <w:t>3: Add Device</w:t>
                        </w:r>
                      </w:p>
                    </w:txbxContent>
                  </v:textbox>
                </v:shape>
                <v:shape id="TextBox 18" o:spid="_x0000_s1036" type="#_x0000_t202" style="position:absolute;left:12898;top:2068;width:11093;height:32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505254" w:rsidRDefault="00505254" w:rsidP="0050525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color w:val="1F497D" w:themeColor="text2"/>
                            <w:kern w:val="24"/>
                            <w:sz w:val="32"/>
                            <w:szCs w:val="32"/>
                          </w:rPr>
                          <w:t>6: Pair 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505254" w:rsidRDefault="00505254" w:rsidP="00104B63">
      <w:pPr>
        <w:pStyle w:val="ListParagraph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Pr="009F2375" w:rsidRDefault="009F2375" w:rsidP="00B516D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Appliance</w:t>
      </w:r>
      <w:r w:rsidR="00AE3CC5" w:rsidRPr="009F2375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Registration(</w:t>
      </w:r>
      <w:proofErr w:type="gramEnd"/>
      <w:r>
        <w:rPr>
          <w:b/>
          <w:sz w:val="28"/>
          <w:szCs w:val="28"/>
        </w:rPr>
        <w:t xml:space="preserve">with </w:t>
      </w:r>
      <w:proofErr w:type="spellStart"/>
      <w:r>
        <w:rPr>
          <w:b/>
          <w:sz w:val="28"/>
          <w:szCs w:val="28"/>
        </w:rPr>
        <w:t>vmiDC</w:t>
      </w:r>
      <w:proofErr w:type="spellEnd"/>
      <w:r>
        <w:rPr>
          <w:b/>
          <w:sz w:val="28"/>
          <w:szCs w:val="28"/>
        </w:rPr>
        <w:t xml:space="preserve"> server)/Authentication(with NSM):</w:t>
      </w:r>
    </w:p>
    <w:p w:rsidR="00AE3CC5" w:rsidRDefault="00AE3CC5" w:rsidP="00B516DF">
      <w:pPr>
        <w:spacing w:after="0" w:line="240" w:lineRule="auto"/>
        <w:rPr>
          <w:sz w:val="24"/>
          <w:szCs w:val="24"/>
        </w:rPr>
      </w:pPr>
    </w:p>
    <w:p w:rsidR="00AE3CC5" w:rsidRDefault="00BB56CA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explained in the previous section of this document, our</w:t>
      </w:r>
      <w:r w:rsidR="00AE3CC5">
        <w:rPr>
          <w:sz w:val="24"/>
          <w:szCs w:val="24"/>
        </w:rPr>
        <w:t xml:space="preserve"> virtual appliance must register itself with the </w:t>
      </w:r>
      <w:proofErr w:type="spellStart"/>
      <w:r w:rsidR="00AE3CC5">
        <w:rPr>
          <w:sz w:val="24"/>
          <w:szCs w:val="24"/>
        </w:rPr>
        <w:t>vmiDC</w:t>
      </w:r>
      <w:proofErr w:type="spellEnd"/>
      <w:r w:rsidR="00AE3CC5">
        <w:rPr>
          <w:sz w:val="24"/>
          <w:szCs w:val="24"/>
        </w:rPr>
        <w:t xml:space="preserve"> server when it is up the first time. To begin this process we need to fill in the REST request data structure which contains the following fields:</w:t>
      </w:r>
    </w:p>
    <w:p w:rsidR="00AE3CC5" w:rsidRDefault="00AE3CC5" w:rsidP="00B516DF">
      <w:pPr>
        <w:spacing w:after="0" w:line="240" w:lineRule="auto"/>
        <w:rPr>
          <w:sz w:val="24"/>
          <w:szCs w:val="24"/>
        </w:rPr>
      </w:pPr>
    </w:p>
    <w:p w:rsidR="00AE3CC5" w:rsidRPr="00802C19" w:rsidRDefault="00AE3CC5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 xml:space="preserve">Appliance IP (extracted from </w:t>
      </w:r>
      <w:proofErr w:type="spellStart"/>
      <w:r w:rsidRPr="00802C19">
        <w:rPr>
          <w:i/>
          <w:sz w:val="24"/>
          <w:szCs w:val="24"/>
        </w:rPr>
        <w:t>mountetd</w:t>
      </w:r>
      <w:proofErr w:type="spellEnd"/>
      <w:r w:rsidRPr="00802C19">
        <w:rPr>
          <w:i/>
          <w:sz w:val="24"/>
          <w:szCs w:val="24"/>
        </w:rPr>
        <w:t xml:space="preserve"> XML)</w:t>
      </w:r>
    </w:p>
    <w:p w:rsidR="00AE3CC5" w:rsidRPr="00802C19" w:rsidRDefault="00AE3CC5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 xml:space="preserve">Virtual System </w:t>
      </w:r>
      <w:proofErr w:type="gramStart"/>
      <w:r w:rsidRPr="00802C19">
        <w:rPr>
          <w:i/>
          <w:sz w:val="24"/>
          <w:szCs w:val="24"/>
        </w:rPr>
        <w:t>ID(</w:t>
      </w:r>
      <w:proofErr w:type="gramEnd"/>
      <w:r w:rsidRPr="00802C19">
        <w:rPr>
          <w:i/>
          <w:sz w:val="24"/>
          <w:szCs w:val="24"/>
        </w:rPr>
        <w:t>extracted from mounted XML)</w:t>
      </w:r>
    </w:p>
    <w:p w:rsidR="00AE3CC5" w:rsidRPr="00802C19" w:rsidRDefault="00AE3CC5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>Appliance Name (which will be null the very first time)</w:t>
      </w:r>
    </w:p>
    <w:p w:rsidR="00AE3CC5" w:rsidRPr="00802C19" w:rsidRDefault="00AE3CC5" w:rsidP="00B516DF">
      <w:pPr>
        <w:spacing w:after="0" w:line="240" w:lineRule="auto"/>
        <w:rPr>
          <w:i/>
          <w:sz w:val="24"/>
          <w:szCs w:val="24"/>
        </w:rPr>
      </w:pPr>
      <w:proofErr w:type="spellStart"/>
      <w:proofErr w:type="gramStart"/>
      <w:r w:rsidRPr="00802C19">
        <w:rPr>
          <w:i/>
          <w:sz w:val="24"/>
          <w:szCs w:val="24"/>
        </w:rPr>
        <w:t>vmiDC</w:t>
      </w:r>
      <w:proofErr w:type="spellEnd"/>
      <w:proofErr w:type="gramEnd"/>
      <w:r w:rsidRPr="00802C19">
        <w:rPr>
          <w:i/>
          <w:sz w:val="24"/>
          <w:szCs w:val="24"/>
        </w:rPr>
        <w:t xml:space="preserve"> agent Version</w:t>
      </w: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9F2375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REST call is used to communicate with the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server. Basic authentication on top of HTTPS</w:t>
      </w:r>
      <w:r w:rsidR="002D196D">
        <w:rPr>
          <w:sz w:val="24"/>
          <w:szCs w:val="24"/>
        </w:rPr>
        <w:t xml:space="preserve"> </w:t>
      </w:r>
      <w:r>
        <w:rPr>
          <w:sz w:val="24"/>
          <w:szCs w:val="24"/>
        </w:rPr>
        <w:t>(TLS based) is used to ensure security of our communication channel.</w:t>
      </w:r>
    </w:p>
    <w:p w:rsidR="009F2375" w:rsidRDefault="009F2375" w:rsidP="00B516DF">
      <w:pPr>
        <w:spacing w:after="0" w:line="240" w:lineRule="auto"/>
        <w:rPr>
          <w:sz w:val="24"/>
          <w:szCs w:val="24"/>
        </w:rPr>
      </w:pPr>
    </w:p>
    <w:p w:rsidR="009F2375" w:rsidRDefault="009F2375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Upon receiving the registration request at the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server, a check is done against the database </w:t>
      </w:r>
      <w:r w:rsidR="00802C19">
        <w:rPr>
          <w:sz w:val="24"/>
          <w:szCs w:val="24"/>
        </w:rPr>
        <w:t xml:space="preserve">and the Appliance Name field of the coming request </w:t>
      </w:r>
      <w:r>
        <w:rPr>
          <w:sz w:val="24"/>
          <w:szCs w:val="24"/>
        </w:rPr>
        <w:t xml:space="preserve">to see if it is the first time registration attempt. If </w:t>
      </w:r>
      <w:r w:rsidR="00BB56CA">
        <w:rPr>
          <w:sz w:val="24"/>
          <w:szCs w:val="24"/>
        </w:rPr>
        <w:t xml:space="preserve">so, a unique </w:t>
      </w:r>
      <w:r w:rsidR="00802C19">
        <w:rPr>
          <w:sz w:val="24"/>
          <w:szCs w:val="24"/>
        </w:rPr>
        <w:t xml:space="preserve">and immutable </w:t>
      </w:r>
      <w:r w:rsidR="00BB56CA">
        <w:rPr>
          <w:sz w:val="24"/>
          <w:szCs w:val="24"/>
        </w:rPr>
        <w:t>name will be generated. Also the server will contact the NSM to add the device after which</w:t>
      </w:r>
      <w:r w:rsidR="009E2839">
        <w:rPr>
          <w:sz w:val="24"/>
          <w:szCs w:val="24"/>
        </w:rPr>
        <w:t xml:space="preserve"> (if successful)</w:t>
      </w:r>
      <w:r w:rsidR="00BB56CA">
        <w:rPr>
          <w:sz w:val="24"/>
          <w:szCs w:val="24"/>
        </w:rPr>
        <w:t xml:space="preserve"> a response including the following data will be sent back to the registration request originator:</w:t>
      </w:r>
    </w:p>
    <w:p w:rsidR="00BB56CA" w:rsidRDefault="00BB56CA" w:rsidP="00B516DF">
      <w:pPr>
        <w:spacing w:after="0" w:line="240" w:lineRule="auto"/>
        <w:rPr>
          <w:sz w:val="24"/>
          <w:szCs w:val="24"/>
        </w:rPr>
      </w:pPr>
    </w:p>
    <w:p w:rsidR="00BB56CA" w:rsidRPr="00802C19" w:rsidRDefault="009E2839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>Appliance Name</w:t>
      </w:r>
    </w:p>
    <w:p w:rsidR="009E2839" w:rsidRPr="00802C19" w:rsidRDefault="009E2839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>Manager IP</w:t>
      </w:r>
    </w:p>
    <w:p w:rsidR="009E2839" w:rsidRPr="00802C19" w:rsidRDefault="009E2839" w:rsidP="00B516DF">
      <w:pPr>
        <w:spacing w:after="0" w:line="240" w:lineRule="auto"/>
        <w:rPr>
          <w:i/>
          <w:sz w:val="24"/>
          <w:szCs w:val="24"/>
        </w:rPr>
      </w:pPr>
      <w:r w:rsidRPr="00802C19">
        <w:rPr>
          <w:i/>
          <w:sz w:val="24"/>
          <w:szCs w:val="24"/>
        </w:rPr>
        <w:t>Shared Secret Key</w:t>
      </w:r>
    </w:p>
    <w:p w:rsidR="009E2839" w:rsidRDefault="009E2839" w:rsidP="00B516DF">
      <w:pPr>
        <w:spacing w:after="0" w:line="240" w:lineRule="auto"/>
        <w:rPr>
          <w:sz w:val="24"/>
          <w:szCs w:val="24"/>
        </w:rPr>
      </w:pPr>
    </w:p>
    <w:p w:rsidR="009E2839" w:rsidRDefault="009E2839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Again the communication will be based on Basic Authentication and TLS.</w:t>
      </w:r>
    </w:p>
    <w:p w:rsidR="009E2839" w:rsidRDefault="009E2839" w:rsidP="00B516DF">
      <w:pPr>
        <w:spacing w:after="0" w:line="240" w:lineRule="auto"/>
        <w:rPr>
          <w:sz w:val="24"/>
          <w:szCs w:val="24"/>
        </w:rPr>
      </w:pPr>
    </w:p>
    <w:p w:rsidR="00802C19" w:rsidRDefault="009E2839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 this point the appliance has all the necessary information to authenticate itself with the manager (NSM). This will happen only if a prior authentication is not valid anymore due to changes in some of the information (manager IP, etc.)</w:t>
      </w:r>
      <w:r w:rsidR="002F37AF">
        <w:rPr>
          <w:sz w:val="24"/>
          <w:szCs w:val="24"/>
        </w:rPr>
        <w:t>. A property file is used to manage states to avoid unnecessary authentications.</w:t>
      </w:r>
      <w:r w:rsidR="005425D5">
        <w:rPr>
          <w:sz w:val="24"/>
          <w:szCs w:val="24"/>
        </w:rPr>
        <w:t xml:space="preserve"> </w:t>
      </w: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9E2839" w:rsidRDefault="005425D5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sequence diagram depicts the aforementioned steps to perform registration/authentication.</w:t>
      </w:r>
    </w:p>
    <w:p w:rsidR="00BB56CA" w:rsidRDefault="00BB56CA" w:rsidP="00B516DF">
      <w:pPr>
        <w:spacing w:after="0" w:line="240" w:lineRule="auto"/>
        <w:rPr>
          <w:sz w:val="24"/>
          <w:szCs w:val="24"/>
        </w:rPr>
      </w:pPr>
    </w:p>
    <w:p w:rsidR="009F2375" w:rsidRDefault="009F2375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</w:p>
    <w:p w:rsidR="00B516DF" w:rsidRDefault="00B516DF" w:rsidP="00B516D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23080"/>
            <wp:effectExtent l="0" t="0" r="0" b="0"/>
            <wp:docPr id="92" name="Picture 92" descr="C:\Users\abidabad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abad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2D196D" w:rsidRDefault="002D196D" w:rsidP="00B516DF">
      <w:pPr>
        <w:spacing w:after="0" w:line="240" w:lineRule="auto"/>
        <w:rPr>
          <w:sz w:val="24"/>
          <w:szCs w:val="24"/>
        </w:rPr>
      </w:pPr>
    </w:p>
    <w:p w:rsidR="006E435A" w:rsidRDefault="006E435A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the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 has </w:t>
      </w:r>
      <w:r w:rsidR="00DC538D">
        <w:rPr>
          <w:sz w:val="24"/>
          <w:szCs w:val="24"/>
        </w:rPr>
        <w:t>logic of re-registration, i.e. the whole registration process happens periodically (currently every 5 minutes) by our scheduler to accommodate any failure due to unexpected situations such as network outage, etc.</w:t>
      </w: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802C19" w:rsidRPr="00802C19" w:rsidRDefault="00802C19" w:rsidP="00B516DF">
      <w:pPr>
        <w:spacing w:after="0" w:line="240" w:lineRule="auto"/>
        <w:rPr>
          <w:b/>
          <w:sz w:val="28"/>
          <w:szCs w:val="28"/>
        </w:rPr>
      </w:pPr>
      <w:r w:rsidRPr="00802C19">
        <w:rPr>
          <w:b/>
          <w:sz w:val="28"/>
          <w:szCs w:val="28"/>
        </w:rPr>
        <w:t>REST APIs</w:t>
      </w:r>
      <w:r>
        <w:rPr>
          <w:b/>
          <w:sz w:val="28"/>
          <w:szCs w:val="28"/>
        </w:rPr>
        <w:t>:</w:t>
      </w:r>
    </w:p>
    <w:p w:rsidR="00802C19" w:rsidRDefault="00802C19" w:rsidP="00B516DF">
      <w:pPr>
        <w:spacing w:after="0" w:line="240" w:lineRule="auto"/>
        <w:rPr>
          <w:sz w:val="24"/>
          <w:szCs w:val="24"/>
        </w:rPr>
      </w:pPr>
    </w:p>
    <w:p w:rsidR="00802C19" w:rsidRDefault="007611D4" w:rsidP="00B516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 facilitates remote set and get to achieve some important tasks by exposing REST APIs. Below some of these APIs have been introduced:</w:t>
      </w:r>
    </w:p>
    <w:p w:rsidR="007611D4" w:rsidRDefault="007611D4" w:rsidP="00B516DF">
      <w:pPr>
        <w:spacing w:after="0" w:line="240" w:lineRule="auto"/>
        <w:rPr>
          <w:sz w:val="24"/>
          <w:szCs w:val="24"/>
        </w:rPr>
      </w:pPr>
    </w:p>
    <w:p w:rsidR="006E435A" w:rsidRDefault="007611D4" w:rsidP="007611D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Agent Upgrade: </w:t>
      </w:r>
      <w:r w:rsidR="006E435A">
        <w:rPr>
          <w:sz w:val="24"/>
          <w:szCs w:val="24"/>
        </w:rPr>
        <w:t xml:space="preserve">The main purpose of this API is to enable agent self-upgrade: </w:t>
      </w:r>
    </w:p>
    <w:p w:rsidR="007611D4" w:rsidRPr="006E435A" w:rsidRDefault="006E435A" w:rsidP="006E435A">
      <w:pPr>
        <w:spacing w:after="0" w:line="240" w:lineRule="auto"/>
        <w:ind w:left="360" w:firstLine="360"/>
        <w:rPr>
          <w:i/>
          <w:sz w:val="24"/>
          <w:szCs w:val="24"/>
        </w:rPr>
      </w:pPr>
      <w:r w:rsidRPr="006E435A">
        <w:rPr>
          <w:i/>
          <w:sz w:val="24"/>
          <w:szCs w:val="24"/>
        </w:rPr>
        <w:t>Request: The URL from which the new jar file is to be downloaded from</w:t>
      </w:r>
    </w:p>
    <w:p w:rsidR="006E435A" w:rsidRPr="006E435A" w:rsidRDefault="006E435A" w:rsidP="006E435A">
      <w:pPr>
        <w:spacing w:after="0" w:line="240" w:lineRule="auto"/>
        <w:ind w:left="360" w:firstLine="360"/>
        <w:rPr>
          <w:i/>
          <w:sz w:val="24"/>
          <w:szCs w:val="24"/>
        </w:rPr>
      </w:pPr>
      <w:r w:rsidRPr="006E435A">
        <w:rPr>
          <w:i/>
          <w:sz w:val="24"/>
          <w:szCs w:val="24"/>
        </w:rPr>
        <w:t>Response: Upgrade status</w:t>
      </w:r>
    </w:p>
    <w:p w:rsidR="006E435A" w:rsidRDefault="006E435A" w:rsidP="006E435A">
      <w:pPr>
        <w:spacing w:after="0" w:line="240" w:lineRule="auto"/>
        <w:ind w:left="360" w:firstLine="360"/>
        <w:rPr>
          <w:sz w:val="24"/>
          <w:szCs w:val="24"/>
        </w:rPr>
      </w:pPr>
    </w:p>
    <w:p w:rsidR="006E435A" w:rsidRDefault="00A806DE" w:rsidP="006E435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Triggering Registration: Bu exposing this </w:t>
      </w:r>
      <w:proofErr w:type="gramStart"/>
      <w:r>
        <w:rPr>
          <w:sz w:val="24"/>
          <w:szCs w:val="24"/>
        </w:rPr>
        <w:t>API ,</w:t>
      </w:r>
      <w:proofErr w:type="gramEnd"/>
      <w:r>
        <w:rPr>
          <w:sz w:val="24"/>
          <w:szCs w:val="24"/>
        </w:rPr>
        <w:t xml:space="preserve"> we give the flexibility of on-demand registration triggering to our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server</w:t>
      </w:r>
      <w:r w:rsidR="00A010E0">
        <w:rPr>
          <w:sz w:val="24"/>
          <w:szCs w:val="24"/>
        </w:rPr>
        <w:t>.</w:t>
      </w:r>
    </w:p>
    <w:p w:rsidR="00A010E0" w:rsidRDefault="00A010E0" w:rsidP="00A010E0">
      <w:pPr>
        <w:pStyle w:val="ListParagraph"/>
        <w:spacing w:after="0" w:line="240" w:lineRule="auto"/>
        <w:rPr>
          <w:sz w:val="24"/>
          <w:szCs w:val="24"/>
        </w:rPr>
      </w:pPr>
    </w:p>
    <w:p w:rsidR="00A010E0" w:rsidRDefault="00A010E0" w:rsidP="006E435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vmiDC</w:t>
      </w:r>
      <w:proofErr w:type="spellEnd"/>
      <w:proofErr w:type="gramEnd"/>
      <w:r>
        <w:rPr>
          <w:sz w:val="24"/>
          <w:szCs w:val="24"/>
        </w:rPr>
        <w:t xml:space="preserve"> Agent Status: To obtain the status of our agent running on an appliance,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server will use this API.</w:t>
      </w:r>
    </w:p>
    <w:p w:rsidR="00A010E0" w:rsidRDefault="00A010E0" w:rsidP="00A010E0">
      <w:pPr>
        <w:pStyle w:val="ListParagraph"/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Response</w:t>
      </w:r>
      <w:r w:rsidRPr="00A010E0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Version, current agent time, appliance IP, appliance name, manager IP, and </w:t>
      </w:r>
      <w:proofErr w:type="spellStart"/>
      <w:proofErr w:type="gramStart"/>
      <w:r>
        <w:rPr>
          <w:i/>
          <w:sz w:val="24"/>
          <w:szCs w:val="24"/>
        </w:rPr>
        <w:t>pid</w:t>
      </w:r>
      <w:proofErr w:type="spellEnd"/>
      <w:proofErr w:type="gramEnd"/>
      <w:r>
        <w:rPr>
          <w:i/>
          <w:sz w:val="24"/>
          <w:szCs w:val="24"/>
        </w:rPr>
        <w:t xml:space="preserve"> (process ID of the running JVM)</w:t>
      </w:r>
    </w:p>
    <w:p w:rsidR="00A010E0" w:rsidRDefault="00A010E0" w:rsidP="00A010E0">
      <w:pPr>
        <w:pStyle w:val="ListParagraph"/>
        <w:spacing w:after="0" w:line="240" w:lineRule="auto"/>
        <w:rPr>
          <w:i/>
          <w:sz w:val="24"/>
          <w:szCs w:val="24"/>
        </w:rPr>
      </w:pPr>
    </w:p>
    <w:p w:rsidR="00A010E0" w:rsidRPr="00A010E0" w:rsidRDefault="00622ECE" w:rsidP="00A010E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Update IP: This</w:t>
      </w:r>
      <w:r w:rsidR="00A010E0" w:rsidRPr="00A010E0">
        <w:rPr>
          <w:sz w:val="24"/>
          <w:szCs w:val="24"/>
        </w:rPr>
        <w:t xml:space="preserve"> API is needed to propagate the new </w:t>
      </w:r>
      <w:r w:rsidR="00A010E0">
        <w:rPr>
          <w:sz w:val="24"/>
          <w:szCs w:val="24"/>
        </w:rPr>
        <w:t xml:space="preserve">IP address of the </w:t>
      </w:r>
      <w:proofErr w:type="spellStart"/>
      <w:r w:rsidR="00A010E0">
        <w:rPr>
          <w:sz w:val="24"/>
          <w:szCs w:val="24"/>
        </w:rPr>
        <w:t>vmiDC</w:t>
      </w:r>
      <w:proofErr w:type="spellEnd"/>
      <w:r w:rsidR="00A010E0">
        <w:rPr>
          <w:sz w:val="24"/>
          <w:szCs w:val="24"/>
        </w:rPr>
        <w:t xml:space="preserve"> server (in case of any change) to our agents:</w:t>
      </w:r>
    </w:p>
    <w:p w:rsidR="00A010E0" w:rsidRDefault="00A010E0" w:rsidP="00A010E0">
      <w:pPr>
        <w:pStyle w:val="ListParagraph"/>
        <w:spacing w:after="0" w:line="240" w:lineRule="auto"/>
        <w:rPr>
          <w:i/>
          <w:sz w:val="24"/>
          <w:szCs w:val="24"/>
        </w:rPr>
      </w:pPr>
      <w:r w:rsidRPr="00A010E0">
        <w:rPr>
          <w:i/>
          <w:sz w:val="24"/>
          <w:szCs w:val="24"/>
        </w:rPr>
        <w:t xml:space="preserve">Request: </w:t>
      </w:r>
      <w:r>
        <w:rPr>
          <w:i/>
          <w:sz w:val="24"/>
          <w:szCs w:val="24"/>
        </w:rPr>
        <w:t xml:space="preserve">The new IP address of the </w:t>
      </w:r>
      <w:proofErr w:type="spellStart"/>
      <w:r>
        <w:rPr>
          <w:i/>
          <w:sz w:val="24"/>
          <w:szCs w:val="24"/>
        </w:rPr>
        <w:t>vmiDC</w:t>
      </w:r>
      <w:proofErr w:type="spellEnd"/>
      <w:r>
        <w:rPr>
          <w:i/>
          <w:sz w:val="24"/>
          <w:szCs w:val="24"/>
        </w:rPr>
        <w:t xml:space="preserve"> server</w:t>
      </w:r>
    </w:p>
    <w:p w:rsidR="00A010E0" w:rsidRDefault="00A010E0" w:rsidP="00A010E0">
      <w:pPr>
        <w:pStyle w:val="ListParagraph"/>
        <w:spacing w:after="0" w:line="240" w:lineRule="auto"/>
        <w:rPr>
          <w:i/>
          <w:sz w:val="24"/>
          <w:szCs w:val="24"/>
        </w:rPr>
      </w:pPr>
    </w:p>
    <w:p w:rsidR="00C2073D" w:rsidRDefault="00622ECE" w:rsidP="00C2073D">
      <w:pPr>
        <w:pStyle w:val="ListParagraph"/>
        <w:numPr>
          <w:ilvl w:val="0"/>
          <w:numId w:val="4"/>
        </w:numPr>
        <w:spacing w:after="0" w:line="240" w:lineRule="auto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vm</w:t>
      </w:r>
      <w:r w:rsidR="000B7171">
        <w:rPr>
          <w:sz w:val="24"/>
          <w:szCs w:val="24"/>
        </w:rPr>
        <w:t>iDC</w:t>
      </w:r>
      <w:proofErr w:type="spellEnd"/>
      <w:r w:rsidR="000B7171">
        <w:rPr>
          <w:sz w:val="24"/>
          <w:szCs w:val="24"/>
        </w:rPr>
        <w:t xml:space="preserve"> Update Password</w:t>
      </w:r>
      <w:r>
        <w:rPr>
          <w:sz w:val="24"/>
          <w:szCs w:val="24"/>
        </w:rPr>
        <w:t xml:space="preserve">: Similar to the IP change any password change needs to be propagated to our agents </w:t>
      </w:r>
      <w:r w:rsidR="000B7171">
        <w:rPr>
          <w:sz w:val="24"/>
          <w:szCs w:val="24"/>
        </w:rPr>
        <w:t xml:space="preserve">as well </w:t>
      </w:r>
      <w:r>
        <w:rPr>
          <w:sz w:val="24"/>
          <w:szCs w:val="24"/>
        </w:rPr>
        <w:t xml:space="preserve">or else any future communication from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 to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server will f</w:t>
      </w:r>
      <w:r w:rsidR="00C2073D">
        <w:rPr>
          <w:sz w:val="24"/>
          <w:szCs w:val="24"/>
        </w:rPr>
        <w:t>ail due to invalid credentials</w:t>
      </w:r>
      <w:r w:rsidR="000B7171">
        <w:rPr>
          <w:i/>
          <w:sz w:val="24"/>
          <w:szCs w:val="24"/>
        </w:rPr>
        <w:t>:</w:t>
      </w:r>
    </w:p>
    <w:p w:rsidR="00622ECE" w:rsidRPr="00C2073D" w:rsidRDefault="00622ECE" w:rsidP="00C2073D">
      <w:pPr>
        <w:spacing w:after="0" w:line="240" w:lineRule="auto"/>
        <w:ind w:left="360" w:firstLine="360"/>
        <w:rPr>
          <w:i/>
          <w:sz w:val="24"/>
          <w:szCs w:val="24"/>
        </w:rPr>
      </w:pPr>
      <w:r w:rsidRPr="00C2073D">
        <w:rPr>
          <w:i/>
          <w:sz w:val="24"/>
          <w:szCs w:val="24"/>
        </w:rPr>
        <w:t xml:space="preserve">Request: The new IP address of the </w:t>
      </w:r>
      <w:proofErr w:type="spellStart"/>
      <w:r w:rsidRPr="00C2073D">
        <w:rPr>
          <w:i/>
          <w:sz w:val="24"/>
          <w:szCs w:val="24"/>
        </w:rPr>
        <w:t>vmiDC</w:t>
      </w:r>
      <w:proofErr w:type="spellEnd"/>
      <w:r w:rsidRPr="00C2073D">
        <w:rPr>
          <w:i/>
          <w:sz w:val="24"/>
          <w:szCs w:val="24"/>
        </w:rPr>
        <w:t xml:space="preserve"> server</w:t>
      </w:r>
    </w:p>
    <w:p w:rsidR="00622ECE" w:rsidRDefault="00622ECE" w:rsidP="00622ECE">
      <w:pPr>
        <w:pStyle w:val="ListParagraph"/>
        <w:spacing w:after="0" w:line="240" w:lineRule="auto"/>
        <w:rPr>
          <w:sz w:val="24"/>
          <w:szCs w:val="24"/>
        </w:rPr>
      </w:pPr>
    </w:p>
    <w:p w:rsidR="000B7171" w:rsidRPr="00A010E0" w:rsidRDefault="000B7171" w:rsidP="00622ECE">
      <w:pPr>
        <w:pStyle w:val="ListParagraph"/>
        <w:spacing w:after="0" w:line="240" w:lineRule="auto"/>
        <w:rPr>
          <w:sz w:val="24"/>
          <w:szCs w:val="24"/>
        </w:rPr>
      </w:pPr>
    </w:p>
    <w:p w:rsidR="00A010E0" w:rsidRDefault="00A010E0" w:rsidP="000B7171">
      <w:pPr>
        <w:spacing w:after="0" w:line="240" w:lineRule="auto"/>
        <w:rPr>
          <w:sz w:val="24"/>
          <w:szCs w:val="24"/>
        </w:rPr>
      </w:pPr>
    </w:p>
    <w:p w:rsidR="000B7171" w:rsidRPr="000B7171" w:rsidRDefault="000B7171" w:rsidP="000B7171">
      <w:pPr>
        <w:spacing w:after="0" w:line="240" w:lineRule="auto"/>
        <w:rPr>
          <w:b/>
          <w:sz w:val="28"/>
          <w:szCs w:val="28"/>
        </w:rPr>
      </w:pPr>
      <w:r w:rsidRPr="000B7171">
        <w:rPr>
          <w:b/>
          <w:sz w:val="28"/>
          <w:szCs w:val="28"/>
        </w:rPr>
        <w:t>Security Specifications:</w:t>
      </w:r>
    </w:p>
    <w:p w:rsidR="000B7171" w:rsidRDefault="000B7171" w:rsidP="000B7171">
      <w:pPr>
        <w:spacing w:after="0" w:line="240" w:lineRule="auto"/>
        <w:rPr>
          <w:sz w:val="24"/>
          <w:szCs w:val="24"/>
        </w:rPr>
      </w:pPr>
    </w:p>
    <w:p w:rsidR="000B7171" w:rsidRDefault="000B7171" w:rsidP="000B7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communications between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agents and our </w:t>
      </w:r>
      <w:proofErr w:type="spellStart"/>
      <w:r w:rsidR="001A2697">
        <w:rPr>
          <w:sz w:val="24"/>
          <w:szCs w:val="24"/>
        </w:rPr>
        <w:t>vmiDC</w:t>
      </w:r>
      <w:proofErr w:type="spellEnd"/>
      <w:r w:rsidR="001A2697">
        <w:rPr>
          <w:sz w:val="24"/>
          <w:szCs w:val="24"/>
        </w:rPr>
        <w:t xml:space="preserve"> server occur through a secure HTTPS channel which is based on Transport Layer Security Protocol. Also for authentication, the BASIC authentication approach is used on top of this secure channel.</w:t>
      </w:r>
    </w:p>
    <w:p w:rsidR="001A2697" w:rsidRDefault="001A2697" w:rsidP="000B7171">
      <w:pPr>
        <w:spacing w:after="0" w:line="240" w:lineRule="auto"/>
        <w:rPr>
          <w:sz w:val="24"/>
          <w:szCs w:val="24"/>
        </w:rPr>
      </w:pPr>
    </w:p>
    <w:p w:rsidR="001E56E3" w:rsidRDefault="001A2697" w:rsidP="001E56E3">
      <w:pPr>
        <w:rPr>
          <w:sz w:val="24"/>
          <w:szCs w:val="24"/>
        </w:rPr>
      </w:pPr>
      <w:r>
        <w:rPr>
          <w:sz w:val="24"/>
          <w:szCs w:val="24"/>
        </w:rPr>
        <w:t xml:space="preserve">Another aspect of our security involves confidentiality of our sensitive data such as passwords and Shared Secret Key which is ensured by exploiting an Encryption/Decryption algorithm. We </w:t>
      </w:r>
      <w:r>
        <w:rPr>
          <w:sz w:val="24"/>
          <w:szCs w:val="24"/>
        </w:rPr>
        <w:lastRenderedPageBreak/>
        <w:t>actually use NSM encryption/decryption tool which is base</w:t>
      </w:r>
      <w:r w:rsidR="001E56E3">
        <w:rPr>
          <w:sz w:val="24"/>
          <w:szCs w:val="24"/>
        </w:rPr>
        <w:t xml:space="preserve">d on </w:t>
      </w:r>
      <w:r w:rsidR="001E56E3" w:rsidRPr="001E56E3">
        <w:rPr>
          <w:sz w:val="24"/>
          <w:szCs w:val="24"/>
        </w:rPr>
        <w:t>Md5 digest with “</w:t>
      </w:r>
      <w:proofErr w:type="spellStart"/>
      <w:r w:rsidR="001E56E3" w:rsidRPr="001E56E3">
        <w:rPr>
          <w:sz w:val="24"/>
          <w:szCs w:val="24"/>
        </w:rPr>
        <w:t>DESede</w:t>
      </w:r>
      <w:proofErr w:type="spellEnd"/>
      <w:r w:rsidR="001E56E3" w:rsidRPr="001E56E3">
        <w:rPr>
          <w:sz w:val="24"/>
          <w:szCs w:val="24"/>
        </w:rPr>
        <w:t>/CBC/PKCS5Padding” cipher.</w:t>
      </w:r>
    </w:p>
    <w:p w:rsidR="001E56E3" w:rsidRPr="001E56E3" w:rsidRDefault="001E56E3" w:rsidP="001E56E3">
      <w:pPr>
        <w:rPr>
          <w:sz w:val="24"/>
          <w:szCs w:val="24"/>
        </w:rPr>
      </w:pPr>
      <w:r>
        <w:rPr>
          <w:sz w:val="24"/>
          <w:szCs w:val="24"/>
        </w:rPr>
        <w:t xml:space="preserve">We do not just ensure encrypted password/SSK on the wire but also for the persistence of any of these data. 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if needed they are only stored in files and our database encrypted.</w:t>
      </w:r>
    </w:p>
    <w:p w:rsidR="001A2697" w:rsidRPr="00A010E0" w:rsidRDefault="001A2697" w:rsidP="000B7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</w:p>
    <w:sectPr w:rsidR="001A2697" w:rsidRPr="00A0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873"/>
    <w:multiLevelType w:val="hybridMultilevel"/>
    <w:tmpl w:val="7D7C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0E44"/>
    <w:multiLevelType w:val="hybridMultilevel"/>
    <w:tmpl w:val="198EACF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DD1873"/>
    <w:multiLevelType w:val="hybridMultilevel"/>
    <w:tmpl w:val="63D67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36C0"/>
    <w:multiLevelType w:val="hybridMultilevel"/>
    <w:tmpl w:val="0A84E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A9"/>
    <w:rsid w:val="00005772"/>
    <w:rsid w:val="0006788D"/>
    <w:rsid w:val="000943F0"/>
    <w:rsid w:val="000A5249"/>
    <w:rsid w:val="000B7171"/>
    <w:rsid w:val="000F233D"/>
    <w:rsid w:val="00104B63"/>
    <w:rsid w:val="0013052D"/>
    <w:rsid w:val="001A2697"/>
    <w:rsid w:val="001C1F2E"/>
    <w:rsid w:val="001E56E3"/>
    <w:rsid w:val="002D196D"/>
    <w:rsid w:val="002F37AF"/>
    <w:rsid w:val="00307438"/>
    <w:rsid w:val="00354B60"/>
    <w:rsid w:val="00374318"/>
    <w:rsid w:val="003F2047"/>
    <w:rsid w:val="00412E12"/>
    <w:rsid w:val="00457F9F"/>
    <w:rsid w:val="00487115"/>
    <w:rsid w:val="004B729C"/>
    <w:rsid w:val="00505254"/>
    <w:rsid w:val="00521499"/>
    <w:rsid w:val="005425D5"/>
    <w:rsid w:val="00582ADF"/>
    <w:rsid w:val="005C2A08"/>
    <w:rsid w:val="005E65DC"/>
    <w:rsid w:val="00622ECE"/>
    <w:rsid w:val="00635A4C"/>
    <w:rsid w:val="0068092D"/>
    <w:rsid w:val="006E435A"/>
    <w:rsid w:val="006F2E1E"/>
    <w:rsid w:val="00712303"/>
    <w:rsid w:val="0072211A"/>
    <w:rsid w:val="00747F16"/>
    <w:rsid w:val="00757ABE"/>
    <w:rsid w:val="007611D4"/>
    <w:rsid w:val="00774753"/>
    <w:rsid w:val="0079720E"/>
    <w:rsid w:val="007C4FF5"/>
    <w:rsid w:val="00802C19"/>
    <w:rsid w:val="008600BC"/>
    <w:rsid w:val="00882E59"/>
    <w:rsid w:val="00897089"/>
    <w:rsid w:val="008E4494"/>
    <w:rsid w:val="009A74AF"/>
    <w:rsid w:val="009A7B46"/>
    <w:rsid w:val="009D44FB"/>
    <w:rsid w:val="009E2839"/>
    <w:rsid w:val="009F2375"/>
    <w:rsid w:val="00A010E0"/>
    <w:rsid w:val="00A15CB9"/>
    <w:rsid w:val="00A22CA9"/>
    <w:rsid w:val="00A806DE"/>
    <w:rsid w:val="00AE3CC5"/>
    <w:rsid w:val="00B002AF"/>
    <w:rsid w:val="00B030C6"/>
    <w:rsid w:val="00B516DF"/>
    <w:rsid w:val="00B725FD"/>
    <w:rsid w:val="00BB56CA"/>
    <w:rsid w:val="00C12DA3"/>
    <w:rsid w:val="00C2073D"/>
    <w:rsid w:val="00C4239C"/>
    <w:rsid w:val="00C6476F"/>
    <w:rsid w:val="00C7134E"/>
    <w:rsid w:val="00C76B53"/>
    <w:rsid w:val="00D06776"/>
    <w:rsid w:val="00D24168"/>
    <w:rsid w:val="00D77BC5"/>
    <w:rsid w:val="00DC538D"/>
    <w:rsid w:val="00DC7ED9"/>
    <w:rsid w:val="00E126BD"/>
    <w:rsid w:val="00E82B53"/>
    <w:rsid w:val="00E94F9F"/>
    <w:rsid w:val="00EB356E"/>
    <w:rsid w:val="00F71B2C"/>
    <w:rsid w:val="00FD56A4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9E353-46BE-4EDA-9AFA-2048F51D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Bidabadi, Ali</dc:creator>
  <cp:lastModifiedBy>Bidabadi, Ali</cp:lastModifiedBy>
  <cp:revision>15</cp:revision>
  <dcterms:created xsi:type="dcterms:W3CDTF">2014-03-14T17:47:00Z</dcterms:created>
  <dcterms:modified xsi:type="dcterms:W3CDTF">2014-03-14T20:46:00Z</dcterms:modified>
</cp:coreProperties>
</file>