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i w:val="0"/>
          <w:iCs w:val="0"/>
          <w:caps w:val="0"/>
          <w:color w:val="171A1D"/>
          <w:spacing w:val="0"/>
          <w:sz w:val="52"/>
          <w:szCs w:val="52"/>
          <w:shd w:val="clear" w:fill="FFFFFF"/>
          <w:lang w:val="en-US" w:eastAsia="zh-CN"/>
        </w:rPr>
      </w:pPr>
      <w:r>
        <w:rPr>
          <w:rFonts w:ascii="微软雅黑" w:hAnsi="微软雅黑" w:eastAsia="微软雅黑" w:cs="微软雅黑"/>
          <w:b/>
          <w:bCs/>
          <w:i w:val="0"/>
          <w:iCs w:val="0"/>
          <w:caps w:val="0"/>
          <w:color w:val="171A1D"/>
          <w:spacing w:val="0"/>
          <w:sz w:val="52"/>
          <w:szCs w:val="52"/>
          <w:shd w:val="clear" w:fill="FFFFFF"/>
        </w:rPr>
        <w:t>优智创芯：测试规范文档</w:t>
      </w:r>
      <w:r>
        <w:rPr>
          <w:rFonts w:hint="eastAsia" w:ascii="微软雅黑" w:hAnsi="微软雅黑" w:eastAsia="微软雅黑" w:cs="微软雅黑"/>
          <w:b/>
          <w:bCs/>
          <w:i w:val="0"/>
          <w:iCs w:val="0"/>
          <w:caps w:val="0"/>
          <w:color w:val="171A1D"/>
          <w:spacing w:val="0"/>
          <w:sz w:val="52"/>
          <w:szCs w:val="52"/>
          <w:shd w:val="clear" w:fill="FFFFFF"/>
          <w:lang w:val="en-US" w:eastAsia="zh-CN"/>
        </w:rPr>
        <w:t xml:space="preserve"> </w:t>
      </w:r>
      <w:r>
        <w:rPr>
          <w:rFonts w:ascii="微软雅黑" w:hAnsi="微软雅黑" w:eastAsia="微软雅黑" w:cs="微软雅黑"/>
          <w:b/>
          <w:bCs/>
          <w:i w:val="0"/>
          <w:iCs w:val="0"/>
          <w:caps w:val="0"/>
          <w:color w:val="171A1D"/>
          <w:spacing w:val="0"/>
          <w:sz w:val="52"/>
          <w:szCs w:val="52"/>
          <w:shd w:val="clear" w:fill="FFFFFF"/>
        </w:rPr>
        <w:t>V1.</w:t>
      </w:r>
      <w:bookmarkStart w:id="0" w:name="_GoBack"/>
      <w:bookmarkEnd w:id="0"/>
      <w:r>
        <w:rPr>
          <w:rFonts w:ascii="微软雅黑" w:hAnsi="微软雅黑" w:eastAsia="微软雅黑" w:cs="微软雅黑"/>
          <w:b/>
          <w:bCs/>
          <w:i w:val="0"/>
          <w:iCs w:val="0"/>
          <w:caps w:val="0"/>
          <w:color w:val="171A1D"/>
          <w:spacing w:val="0"/>
          <w:sz w:val="52"/>
          <w:szCs w:val="52"/>
          <w:shd w:val="clear" w:fill="FFFFFF"/>
        </w:rPr>
        <w:t>0.0</w:t>
      </w:r>
    </w:p>
    <w:p>
      <w:pPr>
        <w:pStyle w:val="2"/>
        <w:numPr>
          <w:ilvl w:val="0"/>
          <w:numId w:val="2"/>
        </w:numPr>
        <w:rPr>
          <w:rFonts w:hint="eastAsia"/>
        </w:rPr>
      </w:pPr>
      <w:r>
        <w:rPr>
          <w:rFonts w:hint="eastAsia"/>
        </w:rPr>
        <w:t>目的</w:t>
      </w:r>
    </w:p>
    <w:p>
      <w:pPr>
        <w:pStyle w:val="4"/>
        <w:spacing w:before="60" w:after="60" w:line="400" w:lineRule="exact"/>
        <w:rPr>
          <w:rFonts w:hint="eastAsia" w:ascii="宋体"/>
          <w:spacing w:val="20"/>
        </w:rPr>
      </w:pPr>
      <w:r>
        <w:rPr>
          <w:rFonts w:hint="eastAsia" w:ascii="宋体"/>
          <w:spacing w:val="20"/>
        </w:rPr>
        <w:t>为了确保软件产品质量，使产品能够顺利交付和通过验收，特编写本文档，以作参考</w:t>
      </w:r>
    </w:p>
    <w:p>
      <w:pPr>
        <w:pStyle w:val="2"/>
        <w:rPr>
          <w:rFonts w:hint="eastAsia"/>
        </w:rPr>
      </w:pPr>
      <w:r>
        <w:rPr>
          <w:rFonts w:hint="eastAsia"/>
        </w:rPr>
        <w:t>适用范围</w:t>
      </w:r>
    </w:p>
    <w:p>
      <w:pPr>
        <w:pStyle w:val="4"/>
        <w:spacing w:before="60" w:after="60" w:line="400" w:lineRule="exact"/>
        <w:rPr>
          <w:rFonts w:hint="eastAsia" w:ascii="宋体"/>
          <w:spacing w:val="20"/>
        </w:rPr>
      </w:pPr>
      <w:r>
        <w:rPr>
          <w:rFonts w:hint="eastAsia" w:ascii="宋体"/>
          <w:spacing w:val="20"/>
        </w:rPr>
        <w:t>本文档适用于项目开发过程中的单元测试、集成测试、系统测试、业务测试、验收测试以及一些专项测试。</w:t>
      </w:r>
    </w:p>
    <w:p>
      <w:pPr>
        <w:pStyle w:val="2"/>
        <w:rPr>
          <w:rFonts w:hint="eastAsia"/>
        </w:rPr>
      </w:pPr>
      <w:r>
        <w:rPr>
          <w:rFonts w:hint="eastAsia"/>
        </w:rPr>
        <w:t>职责</w:t>
      </w:r>
    </w:p>
    <w:p>
      <w:pPr>
        <w:pStyle w:val="6"/>
        <w:numPr>
          <w:ilvl w:val="0"/>
          <w:numId w:val="3"/>
        </w:numPr>
        <w:tabs>
          <w:tab w:val="left" w:pos="960"/>
        </w:tabs>
        <w:spacing w:before="60" w:after="60" w:line="400" w:lineRule="exact"/>
        <w:ind w:left="964" w:hanging="482"/>
        <w:rPr>
          <w:rFonts w:hint="eastAsia"/>
          <w:spacing w:val="20"/>
        </w:rPr>
      </w:pPr>
      <w:r>
        <w:rPr>
          <w:rFonts w:hint="eastAsia"/>
          <w:spacing w:val="20"/>
        </w:rPr>
        <w:t>项目测试负责人组织编制《测试计划》、《测试方案》，指导和督促测试人员完成各阶段的测试工作。</w:t>
      </w:r>
    </w:p>
    <w:p>
      <w:pPr>
        <w:pStyle w:val="6"/>
        <w:numPr>
          <w:ilvl w:val="0"/>
          <w:numId w:val="3"/>
        </w:numPr>
        <w:tabs>
          <w:tab w:val="left" w:pos="960"/>
        </w:tabs>
        <w:spacing w:before="60" w:after="60" w:line="400" w:lineRule="exact"/>
        <w:ind w:left="964" w:hanging="482"/>
        <w:rPr>
          <w:rFonts w:hint="eastAsia"/>
          <w:spacing w:val="20"/>
        </w:rPr>
      </w:pPr>
      <w:r>
        <w:rPr>
          <w:rFonts w:hint="eastAsia"/>
          <w:spacing w:val="20"/>
        </w:rPr>
        <w:t>项目组测试人员按照《测试计划》、《测试方案》完成所承担的测试任务，并按要求填写《问题报告及维护记录》。</w:t>
      </w:r>
    </w:p>
    <w:p>
      <w:pPr>
        <w:pStyle w:val="6"/>
        <w:numPr>
          <w:ilvl w:val="0"/>
          <w:numId w:val="3"/>
        </w:numPr>
        <w:tabs>
          <w:tab w:val="left" w:pos="960"/>
        </w:tabs>
        <w:spacing w:before="60" w:after="60" w:line="400" w:lineRule="exact"/>
        <w:ind w:left="964" w:hanging="482"/>
        <w:rPr>
          <w:rFonts w:hint="eastAsia"/>
          <w:spacing w:val="20"/>
        </w:rPr>
      </w:pPr>
      <w:r>
        <w:rPr>
          <w:rFonts w:hint="eastAsia"/>
          <w:spacing w:val="20"/>
        </w:rPr>
        <w:t>测试经理依照确认规程和准则对工作产品进行确认，提出对确认规程和准则的修改意见</w:t>
      </w:r>
    </w:p>
    <w:p>
      <w:pPr>
        <w:pStyle w:val="6"/>
        <w:numPr>
          <w:ilvl w:val="0"/>
          <w:numId w:val="3"/>
        </w:numPr>
        <w:tabs>
          <w:tab w:val="left" w:pos="960"/>
        </w:tabs>
        <w:spacing w:before="60" w:after="60" w:line="400" w:lineRule="exact"/>
        <w:ind w:left="964" w:hanging="482"/>
        <w:rPr>
          <w:rFonts w:hint="eastAsia"/>
          <w:spacing w:val="20"/>
        </w:rPr>
      </w:pPr>
      <w:r>
        <w:rPr>
          <w:rFonts w:hint="eastAsia"/>
          <w:spacing w:val="20"/>
        </w:rPr>
        <w:t>项目负责人组织测试环境的建立。</w:t>
      </w:r>
    </w:p>
    <w:p>
      <w:pPr>
        <w:pStyle w:val="6"/>
        <w:numPr>
          <w:ilvl w:val="0"/>
          <w:numId w:val="3"/>
        </w:numPr>
        <w:tabs>
          <w:tab w:val="left" w:pos="960"/>
        </w:tabs>
        <w:spacing w:before="60" w:after="60" w:line="400" w:lineRule="exact"/>
        <w:ind w:left="964" w:hanging="482"/>
        <w:rPr>
          <w:rFonts w:hint="eastAsia"/>
          <w:spacing w:val="20"/>
        </w:rPr>
      </w:pPr>
      <w:r>
        <w:rPr>
          <w:rFonts w:hint="eastAsia"/>
          <w:spacing w:val="20"/>
        </w:rPr>
        <w:t>项目经理审核负责控制整个项目的时间和质量。</w:t>
      </w:r>
    </w:p>
    <w:p>
      <w:pPr>
        <w:pStyle w:val="6"/>
        <w:numPr>
          <w:ilvl w:val="0"/>
          <w:numId w:val="3"/>
        </w:numPr>
        <w:tabs>
          <w:tab w:val="left" w:pos="960"/>
        </w:tabs>
        <w:spacing w:before="60" w:after="60" w:line="400" w:lineRule="exact"/>
        <w:ind w:left="964" w:hanging="482"/>
        <w:rPr>
          <w:rFonts w:hint="eastAsia"/>
          <w:spacing w:val="20"/>
        </w:rPr>
      </w:pPr>
      <w:r>
        <w:rPr>
          <w:rFonts w:hint="eastAsia"/>
          <w:spacing w:val="20"/>
        </w:rPr>
        <w:t>研发人员确认修改测试人员提交的bug。</w:t>
      </w:r>
    </w:p>
    <w:p>
      <w:pPr>
        <w:pStyle w:val="2"/>
        <w:rPr>
          <w:rFonts w:hint="eastAsia"/>
        </w:rPr>
      </w:pPr>
      <w:r>
        <w:rPr>
          <w:rFonts w:hint="eastAsia"/>
        </w:rPr>
        <w:t>工作流程</w:t>
      </w:r>
    </w:p>
    <w:p>
      <w:pPr>
        <w:pStyle w:val="3"/>
        <w:rPr>
          <w:rFonts w:hint="eastAsia"/>
        </w:rPr>
      </w:pPr>
      <w:r>
        <w:rPr>
          <w:rFonts w:hint="eastAsia"/>
        </w:rPr>
        <w:t>测试依据</w:t>
      </w:r>
    </w:p>
    <w:p>
      <w:pPr>
        <w:pStyle w:val="4"/>
        <w:spacing w:before="60" w:after="60" w:line="400" w:lineRule="exact"/>
        <w:rPr>
          <w:rFonts w:hint="eastAsia" w:ascii="宋体" w:hAnsi="宋体"/>
          <w:spacing w:val="20"/>
        </w:rPr>
      </w:pPr>
      <w:r>
        <w:rPr>
          <w:rFonts w:hint="eastAsia" w:ascii="宋体" w:hAnsi="宋体"/>
          <w:spacing w:val="20"/>
        </w:rPr>
        <w:t>详细设计是模块测试的依据。因此设计人员应向测试人员提供《系统需求规格书名书》、《详细设计》、《概要设计》等有关资料。测试人员必须认真阅读，真正弄懂系统需求和详细设计。</w:t>
      </w:r>
    </w:p>
    <w:p>
      <w:pPr>
        <w:pStyle w:val="3"/>
        <w:rPr>
          <w:rFonts w:hint="eastAsia"/>
        </w:rPr>
      </w:pPr>
      <w:r>
        <w:rPr>
          <w:rFonts w:hint="eastAsia"/>
        </w:rPr>
        <w:t>制订《测试方案》</w:t>
      </w:r>
    </w:p>
    <w:p>
      <w:pPr>
        <w:pStyle w:val="4"/>
        <w:spacing w:before="60" w:after="60" w:line="400" w:lineRule="exact"/>
        <w:rPr>
          <w:rFonts w:hint="eastAsia" w:ascii="宋体"/>
          <w:spacing w:val="20"/>
        </w:rPr>
      </w:pPr>
      <w:r>
        <w:rPr>
          <w:rFonts w:hint="eastAsia" w:ascii="宋体"/>
          <w:spacing w:val="20"/>
        </w:rPr>
        <w:t xml:space="preserve">在测试之前，由项目负责人根据《测试计划》的要求，组织人员编制相应的《测试方案》，《测试方案》应包括以下内容： </w:t>
      </w:r>
    </w:p>
    <w:p>
      <w:pPr>
        <w:pStyle w:val="6"/>
        <w:numPr>
          <w:ilvl w:val="0"/>
          <w:numId w:val="3"/>
        </w:numPr>
        <w:tabs>
          <w:tab w:val="left" w:pos="960"/>
        </w:tabs>
        <w:spacing w:line="400" w:lineRule="exact"/>
        <w:ind w:left="964" w:hanging="482"/>
        <w:rPr>
          <w:rFonts w:hint="eastAsia"/>
          <w:spacing w:val="20"/>
        </w:rPr>
      </w:pPr>
      <w:r>
        <w:rPr>
          <w:rFonts w:hint="eastAsia"/>
          <w:spacing w:val="20"/>
        </w:rPr>
        <w:t>测试目的；</w:t>
      </w:r>
    </w:p>
    <w:p>
      <w:pPr>
        <w:pStyle w:val="6"/>
        <w:numPr>
          <w:ilvl w:val="0"/>
          <w:numId w:val="3"/>
        </w:numPr>
        <w:tabs>
          <w:tab w:val="left" w:pos="960"/>
        </w:tabs>
        <w:spacing w:line="400" w:lineRule="exact"/>
        <w:ind w:left="964" w:hanging="482"/>
        <w:rPr>
          <w:rFonts w:hint="eastAsia"/>
          <w:spacing w:val="20"/>
        </w:rPr>
      </w:pPr>
      <w:r>
        <w:rPr>
          <w:rFonts w:hint="eastAsia"/>
          <w:spacing w:val="20"/>
        </w:rPr>
        <w:t>所需人员及相应培训要求；</w:t>
      </w:r>
    </w:p>
    <w:p>
      <w:pPr>
        <w:pStyle w:val="6"/>
        <w:numPr>
          <w:ilvl w:val="0"/>
          <w:numId w:val="3"/>
        </w:numPr>
        <w:tabs>
          <w:tab w:val="left" w:pos="960"/>
        </w:tabs>
        <w:spacing w:line="400" w:lineRule="exact"/>
        <w:ind w:left="964" w:hanging="482"/>
        <w:rPr>
          <w:spacing w:val="20"/>
        </w:rPr>
      </w:pPr>
      <w:r>
        <w:rPr>
          <w:rFonts w:hint="eastAsia"/>
          <w:spacing w:val="20"/>
        </w:rPr>
        <w:t>测试环境、工具和测试软件；</w:t>
      </w:r>
    </w:p>
    <w:p>
      <w:pPr>
        <w:pStyle w:val="6"/>
        <w:numPr>
          <w:ilvl w:val="0"/>
          <w:numId w:val="3"/>
        </w:numPr>
        <w:tabs>
          <w:tab w:val="left" w:pos="960"/>
        </w:tabs>
        <w:spacing w:line="400" w:lineRule="exact"/>
        <w:ind w:left="964" w:hanging="482"/>
        <w:rPr>
          <w:spacing w:val="20"/>
        </w:rPr>
      </w:pPr>
      <w:r>
        <w:rPr>
          <w:rFonts w:hint="eastAsia"/>
          <w:spacing w:val="20"/>
        </w:rPr>
        <w:t>测试用例、测试数据和预期的结果。</w:t>
      </w:r>
    </w:p>
    <w:p>
      <w:pPr>
        <w:pStyle w:val="3"/>
        <w:rPr>
          <w:rFonts w:hint="eastAsia"/>
        </w:rPr>
      </w:pPr>
      <w:r>
        <w:rPr>
          <w:rFonts w:hint="eastAsia"/>
        </w:rPr>
        <w:t>单元测试</w:t>
      </w:r>
    </w:p>
    <w:p>
      <w:pPr>
        <w:pStyle w:val="4"/>
        <w:spacing w:before="60" w:after="60" w:line="400" w:lineRule="exact"/>
        <w:rPr>
          <w:rFonts w:hint="eastAsia" w:ascii="宋体"/>
          <w:spacing w:val="20"/>
        </w:rPr>
      </w:pPr>
      <w:r>
        <w:rPr>
          <w:rFonts w:hint="eastAsia" w:ascii="宋体"/>
          <w:spacing w:val="20"/>
        </w:rPr>
        <w:t>项目开发实现过程中，每个程序单元（程序单元的划分视具体开发工具而定，一般定为函数或子程序级）编码调试通过后，要及时进行单元测试。</w:t>
      </w:r>
    </w:p>
    <w:p>
      <w:pPr>
        <w:pStyle w:val="4"/>
        <w:spacing w:before="60" w:after="60" w:line="400" w:lineRule="exact"/>
        <w:rPr>
          <w:rFonts w:hint="eastAsia" w:ascii="宋体"/>
          <w:spacing w:val="20"/>
        </w:rPr>
      </w:pPr>
      <w:r>
        <w:rPr>
          <w:rFonts w:hint="eastAsia" w:ascii="宋体"/>
          <w:spacing w:val="20"/>
        </w:rPr>
        <w:t>单元测试由单元开发者自己进行，使用白盒测试方法，根据程序单元的控制流程，争取达到分支覆盖。对于交互式运行的产品，不便于进行自动测试的，可以采用功能测试的方法进行。</w:t>
      </w:r>
    </w:p>
    <w:p>
      <w:pPr>
        <w:pStyle w:val="4"/>
        <w:spacing w:before="60" w:after="60" w:line="400" w:lineRule="exact"/>
        <w:rPr>
          <w:rFonts w:hint="eastAsia" w:ascii="宋体"/>
          <w:spacing w:val="20"/>
        </w:rPr>
      </w:pPr>
      <w:r>
        <w:rPr>
          <w:rFonts w:hint="eastAsia" w:ascii="宋体"/>
          <w:spacing w:val="20"/>
        </w:rPr>
        <w:t>单元测试针对程序模块，从程序的内部结构出发设计测试用例。多个模块可以独立进行单元测试。</w:t>
      </w:r>
    </w:p>
    <w:p>
      <w:pPr>
        <w:pStyle w:val="4"/>
        <w:numPr>
          <w:ilvl w:val="0"/>
          <w:numId w:val="4"/>
        </w:numPr>
        <w:spacing w:before="60" w:after="60" w:line="400" w:lineRule="exact"/>
        <w:rPr>
          <w:rFonts w:hint="eastAsia" w:ascii="宋体"/>
          <w:spacing w:val="20"/>
        </w:rPr>
      </w:pPr>
      <w:r>
        <w:rPr>
          <w:rFonts w:hint="eastAsia" w:ascii="宋体"/>
          <w:spacing w:val="20"/>
        </w:rPr>
        <w:t>单元测试内容包括模块接口测试、局部数据结构测试、路径测试、错误处理测试等；</w:t>
      </w:r>
    </w:p>
    <w:p>
      <w:pPr>
        <w:pStyle w:val="4"/>
        <w:numPr>
          <w:ilvl w:val="0"/>
          <w:numId w:val="4"/>
        </w:numPr>
        <w:spacing w:before="60" w:after="60" w:line="400" w:lineRule="exact"/>
        <w:rPr>
          <w:rFonts w:hint="eastAsia" w:ascii="宋体"/>
          <w:spacing w:val="20"/>
        </w:rPr>
      </w:pPr>
      <w:r>
        <w:rPr>
          <w:rFonts w:hint="eastAsia" w:ascii="宋体"/>
          <w:spacing w:val="20"/>
        </w:rPr>
        <w:t>单元测试组织原则一遍根据开发进度安排对已开发完成的单一模块进行测试；</w:t>
      </w:r>
    </w:p>
    <w:p>
      <w:pPr>
        <w:pStyle w:val="4"/>
        <w:numPr>
          <w:ilvl w:val="0"/>
          <w:numId w:val="4"/>
        </w:numPr>
        <w:spacing w:before="60" w:after="60" w:line="400" w:lineRule="exact"/>
        <w:rPr>
          <w:rFonts w:ascii="宋体"/>
          <w:spacing w:val="20"/>
        </w:rPr>
      </w:pPr>
      <w:r>
        <w:rPr>
          <w:rFonts w:hint="eastAsia" w:ascii="宋体"/>
          <w:spacing w:val="20"/>
        </w:rPr>
        <w:t>单元测试停止标准：完成了所有规定单元的测试，单元测试中发现的bug已经得到修改。</w:t>
      </w:r>
    </w:p>
    <w:p>
      <w:pPr>
        <w:pStyle w:val="3"/>
        <w:rPr>
          <w:rFonts w:hint="eastAsia"/>
        </w:rPr>
      </w:pPr>
      <w:r>
        <w:rPr>
          <w:rFonts w:hint="eastAsia"/>
        </w:rPr>
        <w:t xml:space="preserve">集成测试 </w:t>
      </w:r>
    </w:p>
    <w:p>
      <w:pPr>
        <w:pStyle w:val="4"/>
        <w:spacing w:before="60" w:after="60" w:line="400" w:lineRule="exact"/>
        <w:rPr>
          <w:rFonts w:hint="eastAsia" w:ascii="宋体"/>
          <w:spacing w:val="20"/>
        </w:rPr>
      </w:pPr>
      <w:r>
        <w:rPr>
          <w:rFonts w:hint="eastAsia" w:ascii="宋体"/>
          <w:spacing w:val="20"/>
        </w:rPr>
        <w:t>编码开发完成，项目组内部应进行组装测试。</w:t>
      </w:r>
    </w:p>
    <w:p>
      <w:pPr>
        <w:pStyle w:val="4"/>
        <w:spacing w:before="60" w:after="60" w:line="400" w:lineRule="exact"/>
        <w:rPr>
          <w:rFonts w:ascii="宋体"/>
          <w:spacing w:val="20"/>
        </w:rPr>
      </w:pPr>
      <w:r>
        <w:rPr>
          <w:rFonts w:hint="eastAsia" w:ascii="宋体"/>
          <w:spacing w:val="20"/>
        </w:rPr>
        <w:t>集成测试由项目负责人组织策划（编写测试计划、测试用例）并实施。集成测试着重对各功能模块之间的接口进行测试，验证各功能模块是否能协调工作、参数传递及功能调用是否正常。测试采用交叉方法，即个人开发的软件应由其他的项目组成员进行测试。</w:t>
      </w:r>
    </w:p>
    <w:p>
      <w:pPr>
        <w:pStyle w:val="4"/>
        <w:spacing w:before="60" w:after="60" w:line="400" w:lineRule="exact"/>
        <w:rPr>
          <w:rFonts w:hint="eastAsia" w:ascii="宋体"/>
          <w:spacing w:val="20"/>
        </w:rPr>
      </w:pPr>
      <w:r>
        <w:rPr>
          <w:rFonts w:hint="eastAsia" w:ascii="宋体"/>
          <w:spacing w:val="20"/>
        </w:rPr>
        <w:t>集成测试过程应填写《问题报告及维护记录》，测试结果应形成《测试报告》。</w:t>
      </w:r>
    </w:p>
    <w:p>
      <w:pPr>
        <w:pStyle w:val="3"/>
      </w:pPr>
      <w:r>
        <w:rPr>
          <w:rFonts w:hint="eastAsia"/>
        </w:rPr>
        <w:t>系统测试</w:t>
      </w:r>
    </w:p>
    <w:p>
      <w:pPr>
        <w:pStyle w:val="4"/>
        <w:spacing w:before="60" w:after="60" w:line="400" w:lineRule="exact"/>
        <w:rPr>
          <w:rFonts w:ascii="宋体"/>
          <w:spacing w:val="20"/>
        </w:rPr>
      </w:pPr>
      <w:r>
        <w:rPr>
          <w:rFonts w:hint="eastAsia" w:ascii="宋体"/>
          <w:spacing w:val="20"/>
        </w:rPr>
        <w:t>在项目开发完成之后，应对整个系统软件和硬件进行系统测试。对性能、可靠性、健壮性、压力承受力等方面分别进行评价，以验证系统是否满足规定的需要。</w:t>
      </w:r>
    </w:p>
    <w:p>
      <w:pPr>
        <w:pStyle w:val="4"/>
        <w:spacing w:before="60" w:after="60" w:line="400" w:lineRule="exact"/>
        <w:rPr>
          <w:rFonts w:hint="eastAsia" w:ascii="宋体"/>
          <w:spacing w:val="20"/>
        </w:rPr>
      </w:pPr>
      <w:r>
        <w:rPr>
          <w:rFonts w:hint="eastAsia" w:ascii="宋体"/>
          <w:spacing w:val="20"/>
        </w:rPr>
        <w:t>系统测试由测试负责人组织策划（编写测试计划、测试用例）并实施，系统测试过程应形成《问题报告及维护记录》。</w:t>
      </w:r>
    </w:p>
    <w:p>
      <w:pPr>
        <w:pStyle w:val="4"/>
        <w:spacing w:before="60" w:after="60" w:line="400" w:lineRule="exact"/>
        <w:rPr>
          <w:rFonts w:hint="eastAsia" w:ascii="宋体"/>
          <w:spacing w:val="20"/>
        </w:rPr>
      </w:pPr>
      <w:r>
        <w:rPr>
          <w:rFonts w:hint="eastAsia" w:ascii="宋体"/>
          <w:spacing w:val="20"/>
        </w:rPr>
        <w:t>系统测试一般进行如下几种情况的测试：</w:t>
      </w:r>
    </w:p>
    <w:p>
      <w:pPr>
        <w:pStyle w:val="4"/>
        <w:numPr>
          <w:ilvl w:val="0"/>
          <w:numId w:val="5"/>
        </w:numPr>
        <w:spacing w:before="60" w:after="60" w:line="400" w:lineRule="exact"/>
        <w:rPr>
          <w:rFonts w:hint="eastAsia" w:ascii="宋体"/>
          <w:spacing w:val="20"/>
        </w:rPr>
      </w:pPr>
      <w:r>
        <w:rPr>
          <w:rFonts w:hint="eastAsia" w:ascii="宋体"/>
          <w:spacing w:val="20"/>
        </w:rPr>
        <w:t>正常情况</w:t>
      </w:r>
    </w:p>
    <w:p>
      <w:pPr>
        <w:pStyle w:val="4"/>
        <w:numPr>
          <w:ilvl w:val="0"/>
          <w:numId w:val="5"/>
        </w:numPr>
        <w:spacing w:before="60" w:after="60" w:line="400" w:lineRule="exact"/>
        <w:rPr>
          <w:rFonts w:hint="eastAsia" w:ascii="宋体"/>
          <w:spacing w:val="20"/>
        </w:rPr>
      </w:pPr>
      <w:r>
        <w:rPr>
          <w:rFonts w:hint="eastAsia" w:ascii="宋体"/>
          <w:spacing w:val="20"/>
        </w:rPr>
        <w:t>非正常情况</w:t>
      </w:r>
    </w:p>
    <w:p>
      <w:pPr>
        <w:pStyle w:val="4"/>
        <w:numPr>
          <w:ilvl w:val="0"/>
          <w:numId w:val="5"/>
        </w:numPr>
        <w:spacing w:before="60" w:after="60" w:line="400" w:lineRule="exact"/>
        <w:rPr>
          <w:rFonts w:hint="eastAsia" w:ascii="宋体"/>
          <w:spacing w:val="20"/>
        </w:rPr>
      </w:pPr>
      <w:r>
        <w:rPr>
          <w:rFonts w:hint="eastAsia" w:ascii="宋体"/>
          <w:spacing w:val="20"/>
        </w:rPr>
        <w:t>破坏性测试</w:t>
      </w:r>
    </w:p>
    <w:p>
      <w:pPr>
        <w:pStyle w:val="4"/>
        <w:numPr>
          <w:ilvl w:val="0"/>
          <w:numId w:val="5"/>
        </w:numPr>
        <w:spacing w:before="60" w:after="60" w:line="400" w:lineRule="exact"/>
        <w:rPr>
          <w:rFonts w:hint="eastAsia" w:ascii="宋体"/>
          <w:spacing w:val="20"/>
        </w:rPr>
      </w:pPr>
      <w:r>
        <w:rPr>
          <w:rFonts w:hint="eastAsia" w:ascii="宋体"/>
          <w:spacing w:val="20"/>
        </w:rPr>
        <w:t>边界情况</w:t>
      </w:r>
    </w:p>
    <w:p>
      <w:pPr>
        <w:pStyle w:val="4"/>
        <w:numPr>
          <w:ilvl w:val="0"/>
          <w:numId w:val="5"/>
        </w:numPr>
        <w:spacing w:before="60" w:after="60" w:line="400" w:lineRule="exact"/>
        <w:rPr>
          <w:rFonts w:hint="eastAsia" w:ascii="宋体"/>
          <w:spacing w:val="20"/>
        </w:rPr>
      </w:pPr>
      <w:r>
        <w:rPr>
          <w:rFonts w:hint="eastAsia" w:ascii="宋体"/>
          <w:spacing w:val="20"/>
        </w:rPr>
        <w:t>非法情况</w:t>
      </w:r>
    </w:p>
    <w:p>
      <w:pPr>
        <w:pStyle w:val="4"/>
        <w:numPr>
          <w:ilvl w:val="0"/>
          <w:numId w:val="5"/>
        </w:numPr>
        <w:spacing w:before="60" w:after="60" w:line="400" w:lineRule="exact"/>
        <w:rPr>
          <w:rFonts w:hint="eastAsia" w:ascii="宋体"/>
          <w:spacing w:val="20"/>
        </w:rPr>
      </w:pPr>
      <w:r>
        <w:rPr>
          <w:rFonts w:hint="eastAsia" w:ascii="宋体"/>
          <w:spacing w:val="20"/>
        </w:rPr>
        <w:t>强度测试</w:t>
      </w:r>
    </w:p>
    <w:p>
      <w:pPr>
        <w:pStyle w:val="4"/>
        <w:numPr>
          <w:ilvl w:val="0"/>
          <w:numId w:val="5"/>
        </w:numPr>
        <w:spacing w:before="60" w:after="60" w:line="400" w:lineRule="exact"/>
        <w:rPr>
          <w:rFonts w:hint="eastAsia" w:ascii="宋体"/>
          <w:spacing w:val="20"/>
        </w:rPr>
      </w:pPr>
      <w:r>
        <w:rPr>
          <w:rFonts w:hint="eastAsia" w:ascii="宋体"/>
          <w:spacing w:val="20"/>
        </w:rPr>
        <w:t>性能测试</w:t>
      </w:r>
    </w:p>
    <w:p>
      <w:pPr>
        <w:pStyle w:val="4"/>
        <w:numPr>
          <w:ilvl w:val="0"/>
          <w:numId w:val="5"/>
        </w:numPr>
        <w:spacing w:before="60" w:after="60" w:line="400" w:lineRule="exact"/>
        <w:rPr>
          <w:rFonts w:hint="eastAsia" w:ascii="宋体"/>
          <w:spacing w:val="20"/>
        </w:rPr>
      </w:pPr>
      <w:r>
        <w:rPr>
          <w:rFonts w:hint="eastAsia" w:ascii="宋体"/>
          <w:spacing w:val="20"/>
        </w:rPr>
        <w:t>兼容性测试</w:t>
      </w:r>
    </w:p>
    <w:p>
      <w:pPr>
        <w:pStyle w:val="4"/>
        <w:numPr>
          <w:ilvl w:val="0"/>
          <w:numId w:val="5"/>
        </w:numPr>
        <w:spacing w:before="60" w:after="60" w:line="400" w:lineRule="exact"/>
        <w:rPr>
          <w:rFonts w:hint="eastAsia" w:ascii="宋体"/>
          <w:spacing w:val="20"/>
        </w:rPr>
      </w:pPr>
      <w:r>
        <w:rPr>
          <w:rFonts w:hint="eastAsia" w:ascii="宋体"/>
          <w:spacing w:val="20"/>
        </w:rPr>
        <w:t>用户友好性测试</w:t>
      </w:r>
    </w:p>
    <w:p>
      <w:pPr>
        <w:pStyle w:val="4"/>
        <w:spacing w:before="60" w:after="60" w:line="400" w:lineRule="exact"/>
        <w:ind w:left="397" w:firstLine="0"/>
        <w:rPr>
          <w:rFonts w:hint="eastAsia" w:ascii="宋体"/>
          <w:spacing w:val="20"/>
        </w:rPr>
      </w:pPr>
      <w:r>
        <w:rPr>
          <w:rFonts w:hint="eastAsia" w:ascii="宋体"/>
          <w:spacing w:val="20"/>
        </w:rPr>
        <w:t>界面设计规范测试：</w:t>
      </w:r>
    </w:p>
    <w:p>
      <w:pPr>
        <w:pStyle w:val="4"/>
        <w:numPr>
          <w:ilvl w:val="0"/>
          <w:numId w:val="6"/>
        </w:numPr>
        <w:spacing w:before="60" w:after="60" w:line="400" w:lineRule="exact"/>
        <w:rPr>
          <w:rFonts w:hint="eastAsia" w:ascii="宋体"/>
          <w:spacing w:val="20"/>
        </w:rPr>
      </w:pPr>
      <w:r>
        <w:rPr>
          <w:rFonts w:hint="eastAsia" w:ascii="宋体"/>
          <w:spacing w:val="20"/>
        </w:rPr>
        <w:t>光标的初始位置</w:t>
      </w:r>
    </w:p>
    <w:p>
      <w:pPr>
        <w:pStyle w:val="4"/>
        <w:numPr>
          <w:ilvl w:val="0"/>
          <w:numId w:val="6"/>
        </w:numPr>
        <w:spacing w:before="60" w:after="60" w:line="400" w:lineRule="exact"/>
        <w:rPr>
          <w:rFonts w:hint="eastAsia" w:ascii="宋体"/>
          <w:spacing w:val="20"/>
        </w:rPr>
      </w:pPr>
      <w:r>
        <w:rPr>
          <w:rFonts w:hint="eastAsia" w:ascii="宋体"/>
          <w:spacing w:val="20"/>
        </w:rPr>
        <w:t>字体是否统一</w:t>
      </w:r>
    </w:p>
    <w:p>
      <w:pPr>
        <w:pStyle w:val="4"/>
        <w:numPr>
          <w:ilvl w:val="0"/>
          <w:numId w:val="6"/>
        </w:numPr>
        <w:spacing w:before="60" w:after="60" w:line="400" w:lineRule="exact"/>
        <w:rPr>
          <w:rFonts w:hint="eastAsia" w:ascii="宋体"/>
          <w:spacing w:val="20"/>
        </w:rPr>
      </w:pPr>
      <w:r>
        <w:rPr>
          <w:rFonts w:hint="eastAsia" w:ascii="宋体"/>
          <w:spacing w:val="20"/>
        </w:rPr>
        <w:t>字号是否符合规定</w:t>
      </w:r>
    </w:p>
    <w:p>
      <w:pPr>
        <w:pStyle w:val="4"/>
        <w:numPr>
          <w:ilvl w:val="0"/>
          <w:numId w:val="6"/>
        </w:numPr>
        <w:spacing w:before="60" w:after="60" w:line="400" w:lineRule="exact"/>
        <w:rPr>
          <w:rFonts w:hint="eastAsia" w:ascii="宋体"/>
          <w:spacing w:val="20"/>
        </w:rPr>
      </w:pPr>
      <w:r>
        <w:rPr>
          <w:rFonts w:hint="eastAsia" w:ascii="宋体"/>
          <w:spacing w:val="20"/>
        </w:rPr>
        <w:t>标题颜色</w:t>
      </w:r>
    </w:p>
    <w:p>
      <w:pPr>
        <w:pStyle w:val="4"/>
        <w:numPr>
          <w:ilvl w:val="0"/>
          <w:numId w:val="6"/>
        </w:numPr>
        <w:spacing w:before="60" w:after="60" w:line="400" w:lineRule="exact"/>
        <w:rPr>
          <w:rFonts w:hint="eastAsia" w:ascii="宋体"/>
          <w:spacing w:val="20"/>
        </w:rPr>
      </w:pPr>
      <w:r>
        <w:rPr>
          <w:rFonts w:hint="eastAsia" w:ascii="宋体"/>
          <w:spacing w:val="20"/>
        </w:rPr>
        <w:t>按钮的名称是否规范</w:t>
      </w:r>
    </w:p>
    <w:p>
      <w:pPr>
        <w:pStyle w:val="4"/>
        <w:numPr>
          <w:ilvl w:val="0"/>
          <w:numId w:val="6"/>
        </w:numPr>
        <w:spacing w:before="60" w:after="60" w:line="400" w:lineRule="exact"/>
        <w:rPr>
          <w:rFonts w:hint="eastAsia" w:ascii="宋体"/>
          <w:spacing w:val="20"/>
        </w:rPr>
      </w:pPr>
      <w:r>
        <w:rPr>
          <w:rFonts w:hint="eastAsia" w:ascii="宋体"/>
          <w:spacing w:val="20"/>
        </w:rPr>
        <w:t>界面布局是否合理，整体效果如何</w:t>
      </w:r>
    </w:p>
    <w:p>
      <w:pPr>
        <w:pStyle w:val="4"/>
        <w:spacing w:before="60" w:after="60" w:line="400" w:lineRule="exact"/>
        <w:ind w:left="397" w:firstLine="0"/>
        <w:rPr>
          <w:rFonts w:hint="eastAsia" w:ascii="宋体"/>
          <w:spacing w:val="20"/>
        </w:rPr>
      </w:pPr>
      <w:r>
        <w:rPr>
          <w:rFonts w:hint="eastAsia" w:ascii="宋体"/>
          <w:spacing w:val="20"/>
        </w:rPr>
        <w:t>输入值测试：</w:t>
      </w:r>
    </w:p>
    <w:p>
      <w:pPr>
        <w:pStyle w:val="4"/>
        <w:numPr>
          <w:ilvl w:val="0"/>
          <w:numId w:val="7"/>
        </w:numPr>
        <w:spacing w:before="60" w:after="60" w:line="400" w:lineRule="exact"/>
        <w:rPr>
          <w:rFonts w:hint="eastAsia" w:ascii="宋体"/>
          <w:spacing w:val="20"/>
        </w:rPr>
      </w:pPr>
      <w:r>
        <w:rPr>
          <w:rFonts w:hint="eastAsia" w:ascii="宋体"/>
          <w:spacing w:val="20"/>
        </w:rPr>
        <w:t>数据类型</w:t>
      </w:r>
    </w:p>
    <w:p>
      <w:pPr>
        <w:pStyle w:val="4"/>
        <w:numPr>
          <w:ilvl w:val="0"/>
          <w:numId w:val="7"/>
        </w:numPr>
        <w:spacing w:before="60" w:after="60" w:line="400" w:lineRule="exact"/>
        <w:rPr>
          <w:rFonts w:hint="eastAsia" w:ascii="宋体"/>
          <w:spacing w:val="20"/>
        </w:rPr>
      </w:pPr>
      <w:r>
        <w:rPr>
          <w:rFonts w:hint="eastAsia" w:ascii="宋体"/>
          <w:spacing w:val="20"/>
        </w:rPr>
        <w:t>数据长度</w:t>
      </w:r>
    </w:p>
    <w:p>
      <w:pPr>
        <w:pStyle w:val="4"/>
        <w:numPr>
          <w:ilvl w:val="0"/>
          <w:numId w:val="7"/>
        </w:numPr>
        <w:spacing w:before="60" w:after="60" w:line="400" w:lineRule="exact"/>
        <w:rPr>
          <w:rFonts w:hint="eastAsia" w:ascii="宋体"/>
          <w:spacing w:val="20"/>
        </w:rPr>
      </w:pPr>
      <w:r>
        <w:rPr>
          <w:rFonts w:hint="eastAsia" w:ascii="宋体"/>
          <w:spacing w:val="20"/>
        </w:rPr>
        <w:t>约束条件是否满足，是否完整</w:t>
      </w:r>
    </w:p>
    <w:p>
      <w:pPr>
        <w:pStyle w:val="4"/>
        <w:numPr>
          <w:ilvl w:val="0"/>
          <w:numId w:val="7"/>
        </w:numPr>
        <w:spacing w:before="60" w:after="60" w:line="400" w:lineRule="exact"/>
        <w:rPr>
          <w:rFonts w:hint="eastAsia" w:ascii="宋体"/>
          <w:spacing w:val="20"/>
        </w:rPr>
      </w:pPr>
      <w:r>
        <w:rPr>
          <w:rFonts w:hint="eastAsia" w:ascii="宋体"/>
          <w:spacing w:val="20"/>
        </w:rPr>
        <w:t>TAB和Enter键是否起作用</w:t>
      </w:r>
    </w:p>
    <w:p>
      <w:pPr>
        <w:pStyle w:val="4"/>
        <w:numPr>
          <w:ilvl w:val="0"/>
          <w:numId w:val="7"/>
        </w:numPr>
        <w:spacing w:before="60" w:after="60" w:line="400" w:lineRule="exact"/>
        <w:rPr>
          <w:rFonts w:hint="eastAsia" w:ascii="宋体"/>
          <w:spacing w:val="20"/>
        </w:rPr>
      </w:pPr>
      <w:r>
        <w:rPr>
          <w:rFonts w:hint="eastAsia" w:ascii="宋体"/>
          <w:spacing w:val="20"/>
        </w:rPr>
        <w:t>键盘操作能否全部代替鼠标操作</w:t>
      </w:r>
    </w:p>
    <w:p>
      <w:pPr>
        <w:pStyle w:val="4"/>
        <w:numPr>
          <w:ilvl w:val="0"/>
          <w:numId w:val="7"/>
        </w:numPr>
        <w:spacing w:before="60" w:after="60" w:line="400" w:lineRule="exact"/>
        <w:rPr>
          <w:rFonts w:hint="eastAsia" w:ascii="宋体"/>
          <w:spacing w:val="20"/>
        </w:rPr>
      </w:pPr>
      <w:r>
        <w:rPr>
          <w:rFonts w:hint="eastAsia" w:ascii="宋体"/>
          <w:spacing w:val="20"/>
        </w:rPr>
        <w:t>输入（光标）是否按照顺序前进</w:t>
      </w:r>
    </w:p>
    <w:p>
      <w:pPr>
        <w:pStyle w:val="4"/>
        <w:spacing w:before="60" w:after="60" w:line="400" w:lineRule="exact"/>
        <w:ind w:left="397" w:firstLine="0"/>
        <w:rPr>
          <w:rFonts w:hint="eastAsia" w:ascii="宋体"/>
          <w:spacing w:val="20"/>
        </w:rPr>
      </w:pPr>
      <w:r>
        <w:rPr>
          <w:rFonts w:hint="eastAsia" w:ascii="宋体"/>
          <w:spacing w:val="20"/>
        </w:rPr>
        <w:t>按钮测试：</w:t>
      </w:r>
    </w:p>
    <w:p>
      <w:pPr>
        <w:pStyle w:val="4"/>
        <w:numPr>
          <w:ilvl w:val="0"/>
          <w:numId w:val="8"/>
        </w:numPr>
        <w:spacing w:before="60" w:after="60" w:line="400" w:lineRule="exact"/>
        <w:rPr>
          <w:rFonts w:hint="eastAsia" w:ascii="宋体"/>
          <w:spacing w:val="20"/>
        </w:rPr>
      </w:pPr>
      <w:r>
        <w:rPr>
          <w:rFonts w:hint="eastAsia" w:ascii="宋体"/>
          <w:spacing w:val="20"/>
        </w:rPr>
        <w:t>将按钮放开和封闭是否严格、准确，不能使用的按钮必须封闭</w:t>
      </w:r>
    </w:p>
    <w:p>
      <w:pPr>
        <w:pStyle w:val="4"/>
        <w:numPr>
          <w:ilvl w:val="0"/>
          <w:numId w:val="8"/>
        </w:numPr>
        <w:spacing w:before="60" w:after="60" w:line="400" w:lineRule="exact"/>
        <w:rPr>
          <w:rFonts w:hint="eastAsia" w:ascii="宋体"/>
          <w:spacing w:val="20"/>
        </w:rPr>
      </w:pPr>
      <w:r>
        <w:rPr>
          <w:rFonts w:hint="eastAsia" w:ascii="宋体"/>
          <w:spacing w:val="20"/>
        </w:rPr>
        <w:t>检查“退出”、“取消”等具有共性按钮的功能</w:t>
      </w:r>
    </w:p>
    <w:p>
      <w:pPr>
        <w:pStyle w:val="4"/>
        <w:spacing w:before="60" w:after="60" w:line="400" w:lineRule="exact"/>
        <w:ind w:left="397" w:firstLine="0"/>
        <w:rPr>
          <w:rFonts w:hint="eastAsia" w:ascii="宋体"/>
          <w:spacing w:val="20"/>
        </w:rPr>
      </w:pPr>
      <w:r>
        <w:rPr>
          <w:rFonts w:hint="eastAsia" w:ascii="宋体"/>
          <w:spacing w:val="20"/>
        </w:rPr>
        <w:t>异常情况测试：</w:t>
      </w:r>
    </w:p>
    <w:p>
      <w:pPr>
        <w:pStyle w:val="4"/>
        <w:spacing w:before="60" w:after="60" w:line="400" w:lineRule="exact"/>
        <w:ind w:left="397" w:firstLine="0"/>
        <w:rPr>
          <w:rFonts w:hint="eastAsia" w:ascii="宋体"/>
          <w:spacing w:val="20"/>
        </w:rPr>
      </w:pPr>
      <w:r>
        <w:rPr>
          <w:rFonts w:hint="eastAsia" w:ascii="宋体"/>
          <w:spacing w:val="20"/>
        </w:rPr>
        <w:t>在完成正常功能测试后，安正常处理的相同操作顺序，执行与正常处理不同的动作例如</w:t>
      </w:r>
    </w:p>
    <w:p>
      <w:pPr>
        <w:pStyle w:val="4"/>
        <w:numPr>
          <w:ilvl w:val="0"/>
          <w:numId w:val="9"/>
        </w:numPr>
        <w:spacing w:before="60" w:after="60" w:line="400" w:lineRule="exact"/>
        <w:rPr>
          <w:rFonts w:hint="eastAsia" w:ascii="宋体"/>
          <w:spacing w:val="20"/>
        </w:rPr>
      </w:pPr>
      <w:r>
        <w:rPr>
          <w:rFonts w:hint="eastAsia" w:ascii="宋体"/>
          <w:spacing w:val="20"/>
        </w:rPr>
        <w:t>正常处理中要求输入日期的字段，这时输入字符或数字</w:t>
      </w:r>
    </w:p>
    <w:p>
      <w:pPr>
        <w:pStyle w:val="4"/>
        <w:numPr>
          <w:ilvl w:val="0"/>
          <w:numId w:val="9"/>
        </w:numPr>
        <w:spacing w:before="60" w:after="60" w:line="400" w:lineRule="exact"/>
        <w:rPr>
          <w:rFonts w:hint="eastAsia" w:ascii="宋体"/>
          <w:spacing w:val="20"/>
        </w:rPr>
      </w:pPr>
      <w:r>
        <w:rPr>
          <w:rFonts w:hint="eastAsia" w:ascii="宋体"/>
          <w:spacing w:val="20"/>
        </w:rPr>
        <w:t>正常处理中输入字段有范围要求，这时输入超过范围的值</w:t>
      </w:r>
    </w:p>
    <w:p>
      <w:pPr>
        <w:pStyle w:val="4"/>
        <w:numPr>
          <w:ilvl w:val="0"/>
          <w:numId w:val="9"/>
        </w:numPr>
        <w:spacing w:before="60" w:after="60" w:line="400" w:lineRule="exact"/>
        <w:rPr>
          <w:rFonts w:hint="eastAsia" w:ascii="宋体"/>
          <w:spacing w:val="20"/>
        </w:rPr>
      </w:pPr>
      <w:r>
        <w:rPr>
          <w:rFonts w:hint="eastAsia" w:ascii="宋体"/>
          <w:spacing w:val="20"/>
        </w:rPr>
        <w:t>正常处理中用两个值限定范围，这时用一个值或不限定</w:t>
      </w:r>
    </w:p>
    <w:p>
      <w:pPr>
        <w:pStyle w:val="4"/>
        <w:numPr>
          <w:ilvl w:val="0"/>
          <w:numId w:val="9"/>
        </w:numPr>
        <w:spacing w:before="60" w:after="60" w:line="400" w:lineRule="exact"/>
        <w:rPr>
          <w:rFonts w:hint="eastAsia" w:ascii="宋体"/>
          <w:spacing w:val="20"/>
        </w:rPr>
      </w:pPr>
      <w:r>
        <w:rPr>
          <w:rFonts w:hint="eastAsia" w:ascii="宋体"/>
          <w:spacing w:val="20"/>
        </w:rPr>
        <w:t>正常处理中要求用“Tab”键，这时安“Enter”键或其他键</w:t>
      </w:r>
    </w:p>
    <w:p>
      <w:pPr>
        <w:pStyle w:val="4"/>
        <w:numPr>
          <w:ilvl w:val="0"/>
          <w:numId w:val="9"/>
        </w:numPr>
        <w:spacing w:before="60" w:after="60" w:line="400" w:lineRule="exact"/>
        <w:rPr>
          <w:rFonts w:hint="eastAsia" w:ascii="宋体"/>
          <w:spacing w:val="20"/>
        </w:rPr>
      </w:pPr>
      <w:r>
        <w:rPr>
          <w:rFonts w:hint="eastAsia" w:ascii="宋体"/>
          <w:spacing w:val="20"/>
        </w:rPr>
        <w:t>正常处理中单选框、多选框、下拉框等，十一偶那个非指定键操作</w:t>
      </w:r>
    </w:p>
    <w:p>
      <w:pPr>
        <w:pStyle w:val="4"/>
        <w:numPr>
          <w:ilvl w:val="0"/>
          <w:numId w:val="9"/>
        </w:numPr>
        <w:spacing w:before="60" w:after="60" w:line="400" w:lineRule="exact"/>
        <w:rPr>
          <w:rFonts w:hint="eastAsia" w:ascii="宋体"/>
          <w:spacing w:val="20"/>
        </w:rPr>
      </w:pPr>
      <w:r>
        <w:rPr>
          <w:rFonts w:hint="eastAsia" w:ascii="宋体"/>
          <w:spacing w:val="20"/>
        </w:rPr>
        <w:t>使用不同于指定的按钮操作</w:t>
      </w:r>
    </w:p>
    <w:p>
      <w:pPr>
        <w:pStyle w:val="3"/>
      </w:pPr>
      <w:r>
        <w:rPr>
          <w:rFonts w:hint="eastAsia"/>
        </w:rPr>
        <w:t>业务测试</w:t>
      </w:r>
    </w:p>
    <w:p>
      <w:pPr>
        <w:pStyle w:val="4"/>
        <w:spacing w:before="60" w:after="60" w:line="400" w:lineRule="exact"/>
        <w:rPr>
          <w:rFonts w:hint="eastAsia" w:ascii="宋体"/>
          <w:spacing w:val="20"/>
        </w:rPr>
      </w:pPr>
      <w:r>
        <w:rPr>
          <w:rFonts w:hint="eastAsia" w:ascii="宋体"/>
          <w:spacing w:val="20"/>
        </w:rPr>
        <w:t>在组装测试与系统测试结束后，均可由最终用户或测试人员对系统进行测试。业务测试着重测试业务流程，功能、用户界面等方面。</w:t>
      </w:r>
    </w:p>
    <w:p>
      <w:pPr>
        <w:pStyle w:val="4"/>
        <w:spacing w:before="60" w:after="60" w:line="400" w:lineRule="exact"/>
        <w:rPr>
          <w:rFonts w:hint="eastAsia" w:ascii="宋体"/>
          <w:spacing w:val="20"/>
        </w:rPr>
      </w:pPr>
      <w:r>
        <w:rPr>
          <w:rFonts w:hint="eastAsia" w:ascii="宋体"/>
          <w:spacing w:val="20"/>
        </w:rPr>
        <w:t>项目、测试负责人负责组织相关人员制定测试方案和测试用例，并进行测试。</w:t>
      </w:r>
    </w:p>
    <w:p>
      <w:pPr>
        <w:pStyle w:val="4"/>
        <w:spacing w:before="60" w:after="60" w:line="400" w:lineRule="exact"/>
        <w:rPr>
          <w:rFonts w:hint="eastAsia" w:ascii="宋体"/>
          <w:spacing w:val="20"/>
        </w:rPr>
      </w:pPr>
      <w:r>
        <w:rPr>
          <w:rFonts w:hint="eastAsia" w:ascii="宋体"/>
          <w:spacing w:val="20"/>
        </w:rPr>
        <w:t>测试的结果应形成《问题报告及维护记录》。</w:t>
      </w:r>
    </w:p>
    <w:p>
      <w:pPr>
        <w:pStyle w:val="3"/>
        <w:rPr>
          <w:rFonts w:hint="eastAsia"/>
        </w:rPr>
      </w:pPr>
      <w:r>
        <w:rPr>
          <w:rFonts w:hint="eastAsia"/>
        </w:rPr>
        <w:t>验收测试</w:t>
      </w:r>
    </w:p>
    <w:p>
      <w:pPr>
        <w:pStyle w:val="5"/>
        <w:rPr>
          <w:rFonts w:hint="eastAsia"/>
        </w:rPr>
      </w:pPr>
      <w:r>
        <w:rPr>
          <w:rFonts w:hint="eastAsia"/>
        </w:rPr>
        <w:t>验收测试的条件</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按照项目计划规定的验收测试进度安排进行测试准备</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在验收测试前，各项内部的测试活动都受到监控并争取执行</w:t>
      </w:r>
    </w:p>
    <w:p>
      <w:pPr>
        <w:pStyle w:val="5"/>
        <w:rPr>
          <w:rFonts w:hint="eastAsia"/>
        </w:rPr>
      </w:pPr>
      <w:r>
        <w:rPr>
          <w:rFonts w:hint="eastAsia"/>
        </w:rPr>
        <w:t>交付版本的要求</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按照集成测试用例完成了整个系统的集成测试</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集成版本满足设计定义的各项功能、性能要求</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提交的数据库脚本样本需要完整，没有冗余数据</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在集成测试中发现的bug已经得到解决，各级缺陷修改率达到标准</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软件需求分析说明书中定义的所有功能都已经实现，性能指标全部达到性能需求指标</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提交阶段性测试报告，包括功能和性能测试报告</w:t>
      </w:r>
    </w:p>
    <w:p>
      <w:pPr>
        <w:pStyle w:val="4"/>
        <w:numPr>
          <w:ilvl w:val="0"/>
          <w:numId w:val="10"/>
        </w:numPr>
        <w:spacing w:before="60" w:after="60" w:line="400" w:lineRule="exact"/>
        <w:rPr>
          <w:rFonts w:hint="eastAsia" w:ascii="宋体" w:hAnsi="宋体"/>
          <w:spacing w:val="20"/>
        </w:rPr>
      </w:pPr>
      <w:r>
        <w:rPr>
          <w:rFonts w:hint="eastAsia" w:ascii="宋体" w:hAnsi="宋体"/>
          <w:spacing w:val="20"/>
        </w:rPr>
        <w:t>所有文档齐备完整</w:t>
      </w:r>
    </w:p>
    <w:p>
      <w:pPr>
        <w:pStyle w:val="5"/>
        <w:rPr>
          <w:rFonts w:hint="eastAsia"/>
        </w:rPr>
      </w:pPr>
      <w:r>
        <w:rPr>
          <w:rFonts w:hint="eastAsia"/>
        </w:rPr>
        <w:t>版本发布的准则</w:t>
      </w:r>
    </w:p>
    <w:p>
      <w:pPr>
        <w:pStyle w:val="4"/>
        <w:numPr>
          <w:ilvl w:val="0"/>
          <w:numId w:val="11"/>
        </w:numPr>
        <w:rPr>
          <w:rFonts w:hint="eastAsia"/>
        </w:rPr>
      </w:pPr>
      <w:r>
        <w:rPr>
          <w:rFonts w:hint="eastAsia"/>
        </w:rPr>
        <w:t>软件产品通过了单元测试、集成测试、业务测试、系统测试、性能测试</w:t>
      </w:r>
    </w:p>
    <w:p>
      <w:pPr>
        <w:pStyle w:val="4"/>
        <w:numPr>
          <w:ilvl w:val="0"/>
          <w:numId w:val="11"/>
        </w:numPr>
        <w:rPr>
          <w:rFonts w:hint="eastAsia"/>
        </w:rPr>
      </w:pPr>
      <w:r>
        <w:rPr>
          <w:rFonts w:hint="eastAsia"/>
        </w:rPr>
        <w:t>测试部提交文档：测试计划、测试方案、测试用例、测试分析报告</w:t>
      </w:r>
    </w:p>
    <w:p>
      <w:pPr>
        <w:pStyle w:val="4"/>
        <w:numPr>
          <w:ilvl w:val="0"/>
          <w:numId w:val="11"/>
        </w:numPr>
        <w:rPr>
          <w:rFonts w:hint="eastAsia"/>
        </w:rPr>
      </w:pPr>
      <w:r>
        <w:rPr>
          <w:rFonts w:hint="eastAsia"/>
        </w:rPr>
        <w:t>所有测试项必须符合以下标准</w:t>
      </w:r>
    </w:p>
    <w:p>
      <w:pPr>
        <w:pStyle w:val="4"/>
        <w:numPr>
          <w:ilvl w:val="0"/>
          <w:numId w:val="12"/>
        </w:numPr>
        <w:rPr>
          <w:rFonts w:hint="eastAsia"/>
        </w:rPr>
      </w:pPr>
      <w:r>
        <w:rPr>
          <w:rFonts w:hint="eastAsia"/>
        </w:rPr>
        <w:t>致命错误：无</w:t>
      </w:r>
    </w:p>
    <w:p>
      <w:pPr>
        <w:pStyle w:val="4"/>
        <w:numPr>
          <w:ilvl w:val="0"/>
          <w:numId w:val="12"/>
        </w:numPr>
        <w:rPr>
          <w:rFonts w:hint="eastAsia"/>
        </w:rPr>
      </w:pPr>
      <w:r>
        <w:rPr>
          <w:rFonts w:hint="eastAsia"/>
        </w:rPr>
        <w:t>功能错误：无</w:t>
      </w:r>
    </w:p>
    <w:p>
      <w:pPr>
        <w:pStyle w:val="4"/>
        <w:numPr>
          <w:ilvl w:val="0"/>
          <w:numId w:val="12"/>
        </w:numPr>
        <w:rPr>
          <w:rFonts w:hint="eastAsia"/>
        </w:rPr>
      </w:pPr>
      <w:r>
        <w:rPr>
          <w:rFonts w:hint="eastAsia"/>
        </w:rPr>
        <w:t>功能缺陷：项目经理、技术经理、测试负责人审核通过</w:t>
      </w:r>
    </w:p>
    <w:p>
      <w:pPr>
        <w:pStyle w:val="4"/>
        <w:numPr>
          <w:ilvl w:val="0"/>
          <w:numId w:val="12"/>
        </w:numPr>
        <w:rPr>
          <w:rFonts w:hint="eastAsia"/>
        </w:rPr>
      </w:pPr>
      <w:r>
        <w:rPr>
          <w:rFonts w:hint="eastAsia"/>
        </w:rPr>
        <w:t>界面缺陷：项目经理、技术经理、测试负责人审核通过</w:t>
      </w:r>
    </w:p>
    <w:p>
      <w:pPr>
        <w:pStyle w:val="4"/>
        <w:numPr>
          <w:ilvl w:val="0"/>
          <w:numId w:val="12"/>
        </w:numPr>
        <w:rPr>
          <w:rFonts w:hint="eastAsia"/>
        </w:rPr>
      </w:pPr>
      <w:r>
        <w:rPr>
          <w:rFonts w:hint="eastAsia"/>
        </w:rPr>
        <w:t>建议：项目经理、技术经理、测试负责人审核通过</w:t>
      </w:r>
    </w:p>
    <w:p>
      <w:pPr>
        <w:pStyle w:val="4"/>
        <w:numPr>
          <w:ilvl w:val="0"/>
          <w:numId w:val="13"/>
        </w:numPr>
        <w:rPr>
          <w:rFonts w:hint="eastAsia"/>
        </w:rPr>
      </w:pPr>
      <w:r>
        <w:rPr>
          <w:rFonts w:hint="eastAsia"/>
        </w:rPr>
        <w:t>以上几项其中之一不满足要求，视为不合格</w:t>
      </w:r>
    </w:p>
    <w:p>
      <w:pPr>
        <w:pStyle w:val="4"/>
        <w:spacing w:before="60" w:after="60" w:line="400" w:lineRule="exact"/>
        <w:rPr>
          <w:rFonts w:hint="eastAsia" w:ascii="宋体"/>
          <w:spacing w:val="20"/>
        </w:rPr>
      </w:pPr>
      <w:r>
        <w:rPr>
          <w:rFonts w:hint="eastAsia" w:ascii="宋体"/>
          <w:spacing w:val="20"/>
        </w:rPr>
        <w:t>在产品交付和用户验收之前，通过验收测试来确认在规定的使用环境下整个产品的运行情况是否满足规定的要求。</w:t>
      </w:r>
    </w:p>
    <w:p>
      <w:pPr>
        <w:pStyle w:val="4"/>
        <w:spacing w:before="60" w:after="60" w:line="400" w:lineRule="exact"/>
        <w:rPr>
          <w:rFonts w:hint="eastAsia" w:ascii="宋体"/>
          <w:spacing w:val="20"/>
        </w:rPr>
      </w:pPr>
      <w:r>
        <w:rPr>
          <w:rFonts w:hint="eastAsia" w:ascii="宋体"/>
          <w:spacing w:val="20"/>
        </w:rPr>
        <w:t>在产品交付之前，由指定的验收负责人组织制定测试方案和测试用例，主持验收。</w:t>
      </w:r>
    </w:p>
    <w:p>
      <w:pPr>
        <w:pStyle w:val="4"/>
        <w:spacing w:before="60" w:after="60" w:line="400" w:lineRule="exact"/>
        <w:rPr>
          <w:rFonts w:hint="eastAsia"/>
        </w:rPr>
      </w:pPr>
      <w:r>
        <w:rPr>
          <w:rFonts w:hint="eastAsia"/>
        </w:rPr>
        <w:t>验收测试过程应形成《问题报告及维护记录》。</w:t>
      </w:r>
    </w:p>
    <w:p>
      <w:pPr>
        <w:pStyle w:val="3"/>
        <w:rPr>
          <w:rFonts w:hint="eastAsia"/>
        </w:rPr>
      </w:pPr>
      <w:r>
        <w:rPr>
          <w:rFonts w:hint="eastAsia"/>
        </w:rPr>
        <w:t>用户现场测试</w:t>
      </w:r>
    </w:p>
    <w:p>
      <w:pPr>
        <w:pStyle w:val="4"/>
        <w:spacing w:before="60" w:after="60" w:line="400" w:lineRule="exact"/>
        <w:rPr>
          <w:rFonts w:hint="eastAsia" w:ascii="宋体" w:hAnsi="宋体"/>
          <w:spacing w:val="20"/>
        </w:rPr>
      </w:pPr>
      <w:r>
        <w:rPr>
          <w:rFonts w:hint="eastAsia" w:ascii="宋体" w:hAnsi="宋体"/>
          <w:spacing w:val="20"/>
        </w:rPr>
        <w:t>将软件部署到用户实际生产环境后，由于环境差异，需要在用户现场进行确认测试，保证系统功能、性能完备，可正常运行。测试内容：</w:t>
      </w:r>
    </w:p>
    <w:p>
      <w:pPr>
        <w:pStyle w:val="4"/>
        <w:numPr>
          <w:ilvl w:val="0"/>
          <w:numId w:val="13"/>
        </w:numPr>
        <w:spacing w:before="60" w:after="60" w:line="400" w:lineRule="exact"/>
        <w:rPr>
          <w:rFonts w:hint="eastAsia" w:ascii="宋体" w:hAnsi="宋体"/>
          <w:spacing w:val="20"/>
        </w:rPr>
      </w:pPr>
      <w:r>
        <w:rPr>
          <w:rFonts w:hint="eastAsia" w:ascii="宋体" w:hAnsi="宋体"/>
          <w:spacing w:val="20"/>
        </w:rPr>
        <w:t>根据软件系统规模，准备现场测试用例，涵盖所有重要功能点，若规模小，需要将全部功能点全部测试一遍</w:t>
      </w:r>
    </w:p>
    <w:p>
      <w:pPr>
        <w:pStyle w:val="4"/>
        <w:numPr>
          <w:ilvl w:val="0"/>
          <w:numId w:val="13"/>
        </w:numPr>
        <w:spacing w:before="60" w:after="60" w:line="400" w:lineRule="exact"/>
        <w:rPr>
          <w:rFonts w:hint="eastAsia" w:ascii="宋体" w:hAnsi="宋体"/>
          <w:spacing w:val="20"/>
        </w:rPr>
      </w:pPr>
      <w:r>
        <w:rPr>
          <w:rFonts w:hint="eastAsia" w:ascii="宋体" w:hAnsi="宋体"/>
          <w:spacing w:val="20"/>
        </w:rPr>
        <w:t>对于后台已定义好的工作流、功能栏目路径以及用户信息等数据，不可进行修改和删除操作，新增的测试数据也需要在测试完成后给予清楚</w:t>
      </w:r>
    </w:p>
    <w:p>
      <w:pPr>
        <w:pStyle w:val="4"/>
        <w:numPr>
          <w:ilvl w:val="0"/>
          <w:numId w:val="13"/>
        </w:numPr>
        <w:spacing w:before="60" w:after="60" w:line="400" w:lineRule="exact"/>
        <w:rPr>
          <w:rFonts w:hint="eastAsia" w:ascii="宋体" w:hAnsi="宋体"/>
          <w:spacing w:val="20"/>
        </w:rPr>
      </w:pPr>
      <w:r>
        <w:rPr>
          <w:rFonts w:hint="eastAsia" w:ascii="宋体" w:hAnsi="宋体"/>
          <w:spacing w:val="20"/>
        </w:rPr>
        <w:t>重点检查上传、下载的数据是否可以正常的打开或保存</w:t>
      </w:r>
    </w:p>
    <w:p>
      <w:pPr>
        <w:pStyle w:val="4"/>
        <w:numPr>
          <w:ilvl w:val="0"/>
          <w:numId w:val="13"/>
        </w:numPr>
        <w:spacing w:before="60" w:after="60" w:line="400" w:lineRule="exact"/>
        <w:rPr>
          <w:rFonts w:hint="eastAsia" w:ascii="宋体" w:hAnsi="宋体"/>
          <w:spacing w:val="20"/>
        </w:rPr>
      </w:pPr>
      <w:r>
        <w:rPr>
          <w:rFonts w:hint="eastAsia" w:ascii="宋体" w:hAnsi="宋体"/>
          <w:spacing w:val="20"/>
        </w:rPr>
        <w:t>确认界面美观，基本信息和链接无错误</w:t>
      </w:r>
    </w:p>
    <w:p>
      <w:pPr>
        <w:pStyle w:val="4"/>
        <w:numPr>
          <w:ilvl w:val="0"/>
          <w:numId w:val="13"/>
        </w:numPr>
        <w:spacing w:before="60" w:after="60" w:line="400" w:lineRule="exact"/>
        <w:rPr>
          <w:rFonts w:hint="eastAsia" w:ascii="宋体" w:hAnsi="宋体"/>
          <w:spacing w:val="20"/>
        </w:rPr>
      </w:pPr>
      <w:r>
        <w:rPr>
          <w:rFonts w:hint="eastAsia" w:ascii="宋体" w:hAnsi="宋体"/>
          <w:spacing w:val="20"/>
        </w:rPr>
        <w:t>考虑用户实际的软件环境和网络环境，以客户端最为复杂的软硬件环境作为测试机器，检查有无异常情况出现</w:t>
      </w:r>
    </w:p>
    <w:p>
      <w:pPr>
        <w:pStyle w:val="4"/>
        <w:numPr>
          <w:ilvl w:val="0"/>
          <w:numId w:val="13"/>
        </w:numPr>
        <w:spacing w:before="60" w:after="60" w:line="400" w:lineRule="exact"/>
        <w:rPr>
          <w:rFonts w:hint="eastAsia" w:ascii="宋体" w:hAnsi="宋体"/>
          <w:spacing w:val="20"/>
        </w:rPr>
      </w:pPr>
      <w:r>
        <w:rPr>
          <w:rFonts w:hint="eastAsia" w:ascii="宋体" w:hAnsi="宋体"/>
          <w:spacing w:val="20"/>
        </w:rPr>
        <w:t>针对前期发现的bug进行回归测试，以保证发布版本为最新版本</w:t>
      </w:r>
    </w:p>
    <w:p>
      <w:pPr>
        <w:pStyle w:val="3"/>
        <w:rPr>
          <w:rFonts w:hint="eastAsia"/>
        </w:rPr>
      </w:pPr>
      <w:r>
        <w:rPr>
          <w:rFonts w:hint="eastAsia"/>
        </w:rPr>
        <w:t>编写测试文档</w:t>
      </w:r>
    </w:p>
    <w:p>
      <w:pPr>
        <w:pStyle w:val="5"/>
        <w:rPr>
          <w:rFonts w:hint="eastAsia"/>
        </w:rPr>
      </w:pPr>
      <w:r>
        <w:rPr>
          <w:rFonts w:hint="eastAsia"/>
        </w:rPr>
        <w:t>测试点</w:t>
      </w:r>
    </w:p>
    <w:p>
      <w:pPr>
        <w:pStyle w:val="4"/>
        <w:spacing w:before="60" w:after="60" w:line="400" w:lineRule="exact"/>
        <w:rPr>
          <w:rFonts w:hint="eastAsia" w:ascii="宋体" w:hAnsi="宋体"/>
          <w:spacing w:val="20"/>
        </w:rPr>
      </w:pPr>
      <w:r>
        <w:rPr>
          <w:rFonts w:hint="eastAsia" w:ascii="宋体" w:hAnsi="宋体"/>
          <w:spacing w:val="20"/>
        </w:rPr>
        <w:t>将测试模块分解成多个功能点，测试点应涵盖功能点，也涵盖了正常测试和异常测试。</w:t>
      </w:r>
    </w:p>
    <w:p>
      <w:pPr>
        <w:pStyle w:val="5"/>
        <w:rPr>
          <w:rFonts w:hint="eastAsia"/>
        </w:rPr>
      </w:pPr>
      <w:r>
        <w:rPr>
          <w:rFonts w:hint="eastAsia"/>
        </w:rPr>
        <w:t>输入数据</w:t>
      </w:r>
    </w:p>
    <w:p>
      <w:pPr>
        <w:pStyle w:val="4"/>
        <w:spacing w:before="60" w:after="60" w:line="400" w:lineRule="exact"/>
        <w:ind w:firstLine="0"/>
        <w:rPr>
          <w:rFonts w:hint="eastAsia" w:ascii="宋体" w:hAnsi="宋体"/>
          <w:spacing w:val="20"/>
        </w:rPr>
      </w:pPr>
      <w:r>
        <w:rPr>
          <w:rFonts w:hint="eastAsia" w:ascii="宋体" w:hAnsi="宋体"/>
          <w:spacing w:val="20"/>
        </w:rPr>
        <w:t xml:space="preserve">   输入数据包括界面输入数据、数据库的初始数据及其他外部输入数据。特别是数据库的初始所需属性一一列出，全面是指：数据能达到模块所涉及的全部功能，典型是指这个数据能充分反映功能特点。</w:t>
      </w:r>
    </w:p>
    <w:p>
      <w:pPr>
        <w:pStyle w:val="5"/>
        <w:rPr>
          <w:rFonts w:hint="eastAsia"/>
        </w:rPr>
      </w:pPr>
      <w:r>
        <w:rPr>
          <w:rFonts w:hint="eastAsia"/>
        </w:rPr>
        <w:t>测试描述</w:t>
      </w:r>
    </w:p>
    <w:p>
      <w:pPr>
        <w:pStyle w:val="4"/>
        <w:spacing w:before="60" w:after="60" w:line="400" w:lineRule="exact"/>
        <w:ind w:firstLine="0"/>
        <w:rPr>
          <w:rFonts w:hint="eastAsia" w:ascii="宋体" w:hAnsi="宋体"/>
          <w:spacing w:val="20"/>
        </w:rPr>
      </w:pPr>
      <w:r>
        <w:rPr>
          <w:rFonts w:hint="eastAsia" w:ascii="宋体" w:hAnsi="宋体"/>
          <w:spacing w:val="20"/>
        </w:rPr>
        <w:t xml:space="preserve">   描述测试步骤，包括：操作员所执行的动作（包括鼠标、键盘、加载外部数据等操作）；系统的反应，包括：光标定位、光标聚焦、显示字段值、按钮的封闭和放开、功能键的封闭和放开、系统提示和系统消息等。</w:t>
      </w:r>
    </w:p>
    <w:p>
      <w:pPr>
        <w:pStyle w:val="5"/>
        <w:rPr>
          <w:rFonts w:hint="eastAsia"/>
        </w:rPr>
      </w:pPr>
      <w:r>
        <w:rPr>
          <w:rFonts w:hint="eastAsia"/>
        </w:rPr>
        <w:t>预期输出数据</w:t>
      </w:r>
    </w:p>
    <w:p>
      <w:pPr>
        <w:pStyle w:val="4"/>
        <w:spacing w:before="60" w:after="60" w:line="400" w:lineRule="exact"/>
        <w:ind w:firstLine="0"/>
        <w:rPr>
          <w:rFonts w:hint="eastAsia" w:ascii="宋体" w:hAnsi="宋体"/>
          <w:spacing w:val="20"/>
        </w:rPr>
      </w:pPr>
      <w:r>
        <w:rPr>
          <w:rFonts w:hint="eastAsia" w:ascii="宋体" w:hAnsi="宋体"/>
          <w:spacing w:val="20"/>
        </w:rPr>
        <w:t xml:space="preserve">  按准备的输入数据和设计要求的处理过程，模块应输出的数据。</w:t>
      </w:r>
    </w:p>
    <w:p>
      <w:pPr>
        <w:pStyle w:val="4"/>
        <w:spacing w:before="60" w:after="60" w:line="400" w:lineRule="exact"/>
        <w:ind w:firstLine="0"/>
        <w:rPr>
          <w:rFonts w:hint="eastAsia" w:ascii="宋体" w:hAnsi="宋体"/>
          <w:spacing w:val="20"/>
        </w:rPr>
      </w:pPr>
      <w:r>
        <w:rPr>
          <w:rFonts w:hint="eastAsia" w:ascii="宋体" w:hAnsi="宋体"/>
          <w:spacing w:val="20"/>
        </w:rPr>
        <w:t xml:space="preserve">  输出数据包括：屏幕输出数据、输出到数据库的数据、输出到其他外部介质上的数据，并指出断点结果或最终结果。</w:t>
      </w:r>
    </w:p>
    <w:p>
      <w:pPr>
        <w:pStyle w:val="5"/>
        <w:rPr>
          <w:rFonts w:hint="eastAsia"/>
        </w:rPr>
      </w:pPr>
      <w:r>
        <w:rPr>
          <w:rFonts w:hint="eastAsia"/>
        </w:rPr>
        <w:t>实际输出</w:t>
      </w:r>
    </w:p>
    <w:p>
      <w:pPr>
        <w:pStyle w:val="4"/>
        <w:spacing w:before="60" w:after="60" w:line="400" w:lineRule="exact"/>
        <w:ind w:firstLine="0"/>
        <w:rPr>
          <w:rFonts w:hint="eastAsia" w:ascii="宋体" w:hAnsi="宋体"/>
          <w:spacing w:val="20"/>
        </w:rPr>
      </w:pPr>
      <w:r>
        <w:rPr>
          <w:rFonts w:hint="eastAsia" w:ascii="宋体" w:hAnsi="宋体"/>
          <w:spacing w:val="20"/>
        </w:rPr>
        <w:t xml:space="preserve">  填写本测试点程序运行后的实际输出。</w:t>
      </w:r>
    </w:p>
    <w:p>
      <w:pPr>
        <w:pStyle w:val="5"/>
        <w:rPr>
          <w:rFonts w:hint="eastAsia"/>
        </w:rPr>
      </w:pPr>
      <w:r>
        <w:rPr>
          <w:rFonts w:hint="eastAsia"/>
        </w:rPr>
        <w:t>正确与否</w:t>
      </w:r>
    </w:p>
    <w:p>
      <w:pPr>
        <w:pStyle w:val="4"/>
        <w:spacing w:before="60" w:after="60" w:line="400" w:lineRule="exact"/>
        <w:ind w:firstLine="0"/>
        <w:rPr>
          <w:rFonts w:hint="eastAsia" w:ascii="宋体" w:hAnsi="宋体"/>
          <w:spacing w:val="20"/>
        </w:rPr>
      </w:pPr>
      <w:r>
        <w:rPr>
          <w:rFonts w:hint="eastAsia" w:ascii="宋体" w:hAnsi="宋体"/>
          <w:spacing w:val="20"/>
        </w:rPr>
        <w:t xml:space="preserve">   程序运行后，实际输出结果和预期输出结果一致时，为正常，否则为不正常。</w:t>
      </w:r>
    </w:p>
    <w:p>
      <w:pPr>
        <w:pStyle w:val="5"/>
        <w:rPr>
          <w:rFonts w:hint="eastAsia"/>
        </w:rPr>
      </w:pPr>
      <w:r>
        <w:rPr>
          <w:rFonts w:hint="eastAsia"/>
        </w:rPr>
        <w:t>测试结论</w:t>
      </w:r>
    </w:p>
    <w:p>
      <w:pPr>
        <w:pStyle w:val="4"/>
        <w:spacing w:before="60" w:after="60" w:line="400" w:lineRule="exact"/>
        <w:ind w:firstLine="0"/>
        <w:rPr>
          <w:rFonts w:hint="eastAsia" w:ascii="宋体" w:hAnsi="宋体"/>
          <w:spacing w:val="20"/>
        </w:rPr>
      </w:pPr>
      <w:r>
        <w:rPr>
          <w:rFonts w:hint="eastAsia" w:ascii="宋体" w:hAnsi="宋体"/>
          <w:spacing w:val="20"/>
        </w:rPr>
        <w:t xml:space="preserve">   填写本次测试的结论，是合格或不合格。若不合格时，应总结存在的问题，可以让修改者一目了然。</w:t>
      </w:r>
    </w:p>
    <w:p>
      <w:pPr>
        <w:pStyle w:val="2"/>
        <w:rPr>
          <w:rFonts w:hint="eastAsia"/>
        </w:rPr>
      </w:pPr>
      <w:r>
        <w:rPr>
          <w:rFonts w:hint="eastAsia"/>
        </w:rPr>
        <w:t>缺陷管理</w:t>
      </w:r>
    </w:p>
    <w:p>
      <w:pPr>
        <w:pStyle w:val="3"/>
        <w:rPr>
          <w:rFonts w:hint="eastAsia"/>
        </w:rPr>
      </w:pPr>
      <w:r>
        <w:rPr>
          <w:rFonts w:hint="eastAsia"/>
        </w:rPr>
        <w:t>缺陷的定义及其基本属性</w:t>
      </w:r>
    </w:p>
    <w:p>
      <w:pPr>
        <w:pStyle w:val="4"/>
        <w:spacing w:before="60" w:after="60" w:line="400" w:lineRule="exact"/>
        <w:rPr>
          <w:rFonts w:hint="eastAsia" w:ascii="宋体" w:hAnsi="宋体"/>
          <w:spacing w:val="20"/>
        </w:rPr>
      </w:pPr>
      <w:r>
        <w:rPr>
          <w:rFonts w:hint="eastAsia" w:ascii="宋体" w:hAnsi="宋体"/>
          <w:spacing w:val="20"/>
        </w:rPr>
        <w:t>缺陷是指在软件开发过程中的针对软件产品和开发过程中的问题，这些问题已经影响或可能会影响软件产品的质量。缺陷应该具备以下属性，也就是往缺陷管理库或者缺陷列表中提交的缺陷应该具备以下属性：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6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属性名称</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缺陷标识</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标记某个缺陷的一组符号，每个缺陷必须有一个唯一的标识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缺陷类型</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根据缺陷的自然属性划分的缺陷种类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缺陷验证程度</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因缺陷引起的故障对软件产品的影响程度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缺陷所处的模块或子系统</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缺陷分步的模块或子系统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缺陷出现几率</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指发现错误的几率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缺陷的重现步骤</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详细的缺陷重现步骤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附件</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与缺陷相关的附件（截图、附件、用例等）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备注</w:t>
            </w:r>
          </w:p>
        </w:tc>
        <w:tc>
          <w:tcPr>
            <w:tcW w:w="677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对缺陷的其他描述</w:t>
            </w:r>
          </w:p>
        </w:tc>
      </w:tr>
    </w:tbl>
    <w:p>
      <w:pPr>
        <w:pStyle w:val="3"/>
        <w:rPr>
          <w:rFonts w:hint="eastAsia"/>
        </w:rPr>
      </w:pPr>
      <w:r>
        <w:rPr>
          <w:rFonts w:hint="eastAsia"/>
        </w:rPr>
        <w:t>缺陷分类</w:t>
      </w:r>
    </w:p>
    <w:p>
      <w:pPr>
        <w:pStyle w:val="4"/>
        <w:spacing w:before="60" w:after="60" w:line="400" w:lineRule="exact"/>
        <w:rPr>
          <w:rFonts w:hint="eastAsia" w:ascii="宋体" w:hAnsi="宋体"/>
          <w:spacing w:val="20"/>
        </w:rPr>
      </w:pPr>
      <w:r>
        <w:rPr>
          <w:rFonts w:hint="eastAsia" w:ascii="宋体" w:hAnsi="宋体"/>
          <w:spacing w:val="20"/>
        </w:rPr>
        <w:t>根据缺陷的定义，将缺陷分为如下列：</w:t>
      </w:r>
    </w:p>
    <w:p>
      <w:pPr>
        <w:pStyle w:val="4"/>
        <w:numPr>
          <w:ilvl w:val="0"/>
          <w:numId w:val="14"/>
        </w:numPr>
        <w:spacing w:before="60" w:after="60" w:line="400" w:lineRule="exact"/>
        <w:rPr>
          <w:rFonts w:hint="eastAsia" w:ascii="宋体" w:hAnsi="宋体"/>
          <w:spacing w:val="20"/>
        </w:rPr>
      </w:pPr>
      <w:r>
        <w:rPr>
          <w:rFonts w:hint="eastAsia" w:ascii="宋体" w:hAnsi="宋体"/>
          <w:spacing w:val="20"/>
        </w:rPr>
        <w:t>文档缺陷：是指对文档的静态检查过程中发现的缺陷。检查活动包括同行评审、产品审计等。评审的缺陷要根据被评审对象的类型来确定，被评审的对象包括最终出产物和中间过程产出物，比如需求文档、设计文档、计划、报告、用例等</w:t>
      </w:r>
    </w:p>
    <w:p>
      <w:pPr>
        <w:pStyle w:val="4"/>
        <w:numPr>
          <w:ilvl w:val="0"/>
          <w:numId w:val="14"/>
        </w:numPr>
        <w:spacing w:before="60" w:after="60" w:line="400" w:lineRule="exact"/>
        <w:rPr>
          <w:rFonts w:hint="eastAsia" w:ascii="宋体" w:hAnsi="宋体"/>
          <w:spacing w:val="20"/>
        </w:rPr>
      </w:pPr>
      <w:r>
        <w:rPr>
          <w:rFonts w:hint="eastAsia" w:ascii="宋体" w:hAnsi="宋体"/>
          <w:spacing w:val="20"/>
        </w:rPr>
        <w:t>代码缺陷：是指对代码进行同行评审、审计或代码走查过程中发现的缺陷</w:t>
      </w:r>
    </w:p>
    <w:p>
      <w:pPr>
        <w:pStyle w:val="4"/>
        <w:numPr>
          <w:ilvl w:val="0"/>
          <w:numId w:val="14"/>
        </w:numPr>
        <w:spacing w:before="60" w:after="60" w:line="400" w:lineRule="exact"/>
        <w:rPr>
          <w:rFonts w:hint="eastAsia" w:ascii="宋体" w:hAnsi="宋体"/>
          <w:spacing w:val="20"/>
        </w:rPr>
      </w:pPr>
      <w:r>
        <w:rPr>
          <w:rFonts w:hint="eastAsia" w:ascii="宋体" w:hAnsi="宋体"/>
          <w:spacing w:val="20"/>
        </w:rPr>
        <w:t>测试缺陷：是指由测试活动发现的测试对象（被测对象一般是指可运行的代码、系统，不包括静态测试发现的问题）的缺陷，测试活动包括单元测试、集成测试、系统测试、性能测试等</w:t>
      </w:r>
    </w:p>
    <w:p>
      <w:pPr>
        <w:pStyle w:val="4"/>
        <w:numPr>
          <w:ilvl w:val="0"/>
          <w:numId w:val="14"/>
        </w:numPr>
        <w:spacing w:before="60" w:after="60" w:line="400" w:lineRule="exact"/>
        <w:rPr>
          <w:rFonts w:hint="eastAsia" w:ascii="宋体" w:hAnsi="宋体"/>
          <w:spacing w:val="20"/>
        </w:rPr>
      </w:pPr>
      <w:r>
        <w:rPr>
          <w:rFonts w:hint="eastAsia" w:ascii="宋体" w:hAnsi="宋体"/>
          <w:spacing w:val="20"/>
        </w:rPr>
        <w:t>过程缺陷：有称为不符合项问题，是指通过过程审计、过程分析、管理评审、质量评估、质量审核等活动发现的关于过程的缺陷和问题。过程缺陷的发现者一般是测试人员、项目经理等</w:t>
      </w:r>
    </w:p>
    <w:p>
      <w:pPr>
        <w:pStyle w:val="3"/>
        <w:rPr>
          <w:rFonts w:hint="eastAsia"/>
        </w:rPr>
      </w:pPr>
      <w:r>
        <w:rPr>
          <w:rFonts w:hint="eastAsia"/>
        </w:rPr>
        <w:t>文档缺陷分类</w:t>
      </w:r>
    </w:p>
    <w:p>
      <w:pPr>
        <w:pStyle w:val="4"/>
        <w:spacing w:before="60" w:after="60" w:line="400" w:lineRule="exact"/>
        <w:ind w:firstLine="0"/>
        <w:rPr>
          <w:rFonts w:ascii="宋体" w:hAnsi="宋体"/>
          <w:spacing w:val="20"/>
        </w:rPr>
      </w:pPr>
      <w:r>
        <w:rPr>
          <w:rFonts w:hint="eastAsia" w:ascii="宋体" w:hAnsi="宋体"/>
          <w:spacing w:val="20"/>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7"/>
        <w:gridCol w:w="6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缺陷分类</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描述不完整</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文档内容缺失，或文档应该包括的范围没有涵盖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不一致</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一致性问题有两类：</w:t>
            </w:r>
          </w:p>
          <w:p>
            <w:pPr>
              <w:pStyle w:val="4"/>
              <w:spacing w:before="60" w:after="60" w:line="400" w:lineRule="exact"/>
              <w:ind w:firstLine="0"/>
              <w:rPr>
                <w:rFonts w:hint="eastAsia" w:ascii="宋体" w:hAnsi="宋体"/>
                <w:spacing w:val="20"/>
              </w:rPr>
            </w:pPr>
            <w:r>
              <w:rPr>
                <w:rFonts w:hint="eastAsia" w:ascii="宋体" w:hAnsi="宋体"/>
                <w:spacing w:val="20"/>
              </w:rPr>
              <w:t>一是与源头说明书不一致，比如需求和客户业务需求不一致、设计与需求不一致等</w:t>
            </w:r>
          </w:p>
          <w:p>
            <w:pPr>
              <w:pStyle w:val="4"/>
              <w:spacing w:before="60" w:after="60" w:line="400" w:lineRule="exact"/>
              <w:ind w:firstLine="0"/>
              <w:rPr>
                <w:rFonts w:hint="eastAsia" w:ascii="宋体" w:hAnsi="宋体"/>
                <w:spacing w:val="20"/>
              </w:rPr>
            </w:pPr>
            <w:r>
              <w:rPr>
                <w:rFonts w:hint="eastAsia" w:ascii="宋体" w:hAnsi="宋体"/>
                <w:spacing w:val="20"/>
              </w:rPr>
              <w:t>二是上下文或者与前提不一致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描述错误</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文档描述是错误的，不可实现或导致错误的输出或结果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功能问题</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该缺陷将会导致用户功能的错误、不满足、不可用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不清楚或有歧义</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内容的描述不清楚、不能准确表达、或表达的意思有歧义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逻辑错误</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内容组织逻辑不清楚、逻辑错误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接口问题</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与最终用户接口问题、与外部系统的接口问题、内部子系统或模块的接口问题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输入输出问题</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输入输出不完整、不正确、不可测试或验证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不细化</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内容还需要进一步细化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性能问题</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文档的设计或实现方式存在性能问题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安全性问题</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文档的设计或实现方式存在安全性问题</w:t>
            </w:r>
          </w:p>
        </w:tc>
      </w:tr>
    </w:tbl>
    <w:p>
      <w:pPr>
        <w:pStyle w:val="3"/>
        <w:rPr>
          <w:rFonts w:hint="eastAsia"/>
        </w:rPr>
      </w:pPr>
      <w:r>
        <w:rPr>
          <w:rFonts w:hint="eastAsia"/>
        </w:rPr>
        <w:t>代码缺陷分类</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缺陷分类</w:t>
            </w:r>
          </w:p>
        </w:tc>
        <w:tc>
          <w:tcPr>
            <w:tcW w:w="4644"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常量变量定义问题</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不满足设计或需求</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编写代码不符合规范</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条件判断处理</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循环处理错误</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异常处理</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算法逻辑问题</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注释问题</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代码冗余</w:t>
            </w:r>
          </w:p>
        </w:tc>
        <w:tc>
          <w:tcPr>
            <w:tcW w:w="4644" w:type="dxa"/>
            <w:noWrap w:val="0"/>
            <w:vAlign w:val="top"/>
          </w:tcPr>
          <w:p>
            <w:pPr>
              <w:pStyle w:val="4"/>
              <w:spacing w:before="60" w:after="60" w:line="400" w:lineRule="exact"/>
              <w:ind w:firstLine="0"/>
              <w:rPr>
                <w:rFonts w:hint="eastAsia" w:ascii="宋体" w:hAnsi="宋体"/>
                <w:spacing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性能问题</w:t>
            </w:r>
          </w:p>
        </w:tc>
        <w:tc>
          <w:tcPr>
            <w:tcW w:w="4644" w:type="dxa"/>
            <w:noWrap w:val="0"/>
            <w:vAlign w:val="top"/>
          </w:tcPr>
          <w:p>
            <w:pPr>
              <w:pStyle w:val="4"/>
              <w:spacing w:before="60" w:after="60" w:line="400" w:lineRule="exact"/>
              <w:ind w:firstLine="0"/>
              <w:rPr>
                <w:rFonts w:hint="eastAsia" w:ascii="宋体" w:hAnsi="宋体"/>
                <w:spacing w:val="20"/>
              </w:rPr>
            </w:pPr>
          </w:p>
        </w:tc>
      </w:tr>
    </w:tbl>
    <w:p>
      <w:pPr>
        <w:pStyle w:val="3"/>
        <w:rPr>
          <w:rFonts w:hint="eastAsia"/>
        </w:rPr>
      </w:pPr>
      <w:r>
        <w:rPr>
          <w:rFonts w:hint="eastAsia"/>
        </w:rPr>
        <w:t>系统测试缺陷分类</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7"/>
        <w:gridCol w:w="6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缺陷类型</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功能错误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影响了重要的特性、用户界面、产品接口或全局数据结构，并且设计文档需要争取的变更。如逻辑、循环、递归、功能等缺陷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结构错误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Web应用程序结构化页面无法显示，或者显示错误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脚本错误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Web应用程序当中出现脚本错误，包括客户端对数据进行校验和运算的各种情况下产生的错误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页面链接错误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Web应用程序页面出现空链接、错误链接、死链接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页面文字错误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Web应用程序页面出现的中外文拼写、使用、以及不同语种页面的编码错误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页面图形错误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Web应用程序页面出现图片内容使用不当，或者无法显示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ALT错误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Web应用程序页面当中超文本标识语言、文本标签解释错误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排版错误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Web应用程序页面排版不符合要求或者不符合使用习惯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业务逻辑不合理</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应用程序的实现流程和规定业务流程不一致，或者实现流程无法正确完成。包括流程数据的部分并行、争用、同步等操作，引起的流程断裂、死锁、以及其他异常情况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业务逻辑不方便</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应用程序实现流程在实际情况下虽然可以完成，但是存在不必要的反复、等待、冗余等影响使用效率的情况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其他错误</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其他未分类错误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建议</w:t>
            </w:r>
          </w:p>
        </w:tc>
        <w:tc>
          <w:tcPr>
            <w:tcW w:w="70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系统改进建议</w:t>
            </w:r>
          </w:p>
        </w:tc>
      </w:tr>
    </w:tbl>
    <w:p>
      <w:pPr>
        <w:pStyle w:val="3"/>
        <w:rPr>
          <w:rFonts w:hint="eastAsia"/>
        </w:rPr>
      </w:pPr>
      <w:r>
        <w:rPr>
          <w:rFonts w:hint="eastAsia"/>
        </w:rPr>
        <w:t>缺陷等级定义</w:t>
      </w:r>
    </w:p>
    <w:p>
      <w:pPr>
        <w:pStyle w:val="4"/>
        <w:spacing w:before="60" w:after="60" w:line="400" w:lineRule="exact"/>
        <w:rPr>
          <w:rFonts w:hint="eastAsia" w:ascii="宋体" w:hAnsi="宋体"/>
          <w:spacing w:val="20"/>
        </w:rPr>
      </w:pPr>
      <w:r>
        <w:rPr>
          <w:rFonts w:hint="eastAsia" w:ascii="宋体" w:hAnsi="宋体"/>
          <w:spacing w:val="20"/>
        </w:rPr>
        <w:t>缺陷的严重程度对以上所述的缺陷类型都是适合的，缺陷的严重程度反映的是对缺陷的发现对象可能造成的影响或后果来定义的。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5"/>
        <w:gridCol w:w="1443"/>
        <w:gridCol w:w="1551"/>
        <w:gridCol w:w="4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缺陷等级</w:t>
            </w:r>
          </w:p>
        </w:tc>
        <w:tc>
          <w:tcPr>
            <w:tcW w:w="156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缺陷性质</w:t>
            </w:r>
          </w:p>
        </w:tc>
        <w:tc>
          <w:tcPr>
            <w:tcW w:w="168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系统中对应的错误分类</w:t>
            </w:r>
          </w:p>
        </w:tc>
        <w:tc>
          <w:tcPr>
            <w:tcW w:w="4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一级</w:t>
            </w:r>
          </w:p>
        </w:tc>
        <w:tc>
          <w:tcPr>
            <w:tcW w:w="156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致命错误</w:t>
            </w:r>
          </w:p>
        </w:tc>
        <w:tc>
          <w:tcPr>
            <w:tcW w:w="168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系统崩溃</w:t>
            </w:r>
          </w:p>
          <w:p>
            <w:pPr>
              <w:pStyle w:val="4"/>
              <w:spacing w:before="60" w:after="60" w:line="400" w:lineRule="exact"/>
              <w:ind w:firstLine="0"/>
              <w:rPr>
                <w:rFonts w:hint="eastAsia" w:ascii="宋体" w:hAnsi="宋体"/>
                <w:spacing w:val="20"/>
              </w:rPr>
            </w:pPr>
            <w:r>
              <w:rPr>
                <w:rFonts w:hint="eastAsia" w:ascii="宋体" w:hAnsi="宋体"/>
                <w:spacing w:val="20"/>
              </w:rPr>
              <w:t>系统死锁</w:t>
            </w:r>
          </w:p>
        </w:tc>
        <w:tc>
          <w:tcPr>
            <w:tcW w:w="4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导致对被描述的主要对象的理解错误、不可行、不可运转、对业务和整个系统造成重大损失或损害；对使用、维护或保管人员有危险或不安全，以及对产品的基本功能有致命影响的缺陷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二级</w:t>
            </w:r>
          </w:p>
        </w:tc>
        <w:tc>
          <w:tcPr>
            <w:tcW w:w="156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严重缺陷</w:t>
            </w:r>
          </w:p>
        </w:tc>
        <w:tc>
          <w:tcPr>
            <w:tcW w:w="168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严重错误</w:t>
            </w:r>
          </w:p>
        </w:tc>
        <w:tc>
          <w:tcPr>
            <w:tcW w:w="4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对被描述的部分对象的理解或实现错误，部分的模块或系统不可行或不能运转或部分模块和系统缺失，对整个系统有重大影响或可能造成部分的损失或损害；严重影响使用安全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三级</w:t>
            </w:r>
          </w:p>
        </w:tc>
        <w:tc>
          <w:tcPr>
            <w:tcW w:w="156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一般缺陷</w:t>
            </w:r>
          </w:p>
        </w:tc>
        <w:tc>
          <w:tcPr>
            <w:tcW w:w="168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次要错误</w:t>
            </w:r>
          </w:p>
          <w:p>
            <w:pPr>
              <w:pStyle w:val="4"/>
              <w:spacing w:before="60" w:after="60" w:line="400" w:lineRule="exact"/>
              <w:ind w:firstLine="0"/>
              <w:rPr>
                <w:rFonts w:hint="eastAsia" w:ascii="宋体" w:hAnsi="宋体"/>
                <w:spacing w:val="20"/>
              </w:rPr>
            </w:pPr>
            <w:r>
              <w:rPr>
                <w:rFonts w:hint="eastAsia" w:ascii="宋体" w:hAnsi="宋体"/>
                <w:spacing w:val="20"/>
              </w:rPr>
              <w:t>布局不合理</w:t>
            </w:r>
          </w:p>
          <w:p>
            <w:pPr>
              <w:pStyle w:val="4"/>
              <w:spacing w:before="60" w:after="60" w:line="400" w:lineRule="exact"/>
              <w:ind w:firstLine="0"/>
              <w:rPr>
                <w:rFonts w:hint="eastAsia" w:ascii="宋体" w:hAnsi="宋体"/>
                <w:spacing w:val="20"/>
              </w:rPr>
            </w:pPr>
            <w:r>
              <w:rPr>
                <w:rFonts w:hint="eastAsia" w:ascii="宋体" w:hAnsi="宋体"/>
                <w:spacing w:val="20"/>
              </w:rPr>
              <w:t>文字错误</w:t>
            </w:r>
          </w:p>
        </w:tc>
        <w:tc>
          <w:tcPr>
            <w:tcW w:w="4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系统中部分单元模块或单个功能描述和实现有错误、有偏差、不一致或有缺失，不影响模块的正常运行，或有影响，但可以有替代的办法或避免办法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四级</w:t>
            </w:r>
          </w:p>
        </w:tc>
        <w:tc>
          <w:tcPr>
            <w:tcW w:w="156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微小缺陷</w:t>
            </w:r>
          </w:p>
        </w:tc>
        <w:tc>
          <w:tcPr>
            <w:tcW w:w="168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微不足道</w:t>
            </w:r>
          </w:p>
        </w:tc>
        <w:tc>
          <w:tcPr>
            <w:tcW w:w="4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基本不影响系统的运行和功能的实现。但是与标准、规范和定义不一致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五级</w:t>
            </w:r>
          </w:p>
        </w:tc>
        <w:tc>
          <w:tcPr>
            <w:tcW w:w="156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建议缺陷</w:t>
            </w:r>
          </w:p>
        </w:tc>
        <w:tc>
          <w:tcPr>
            <w:tcW w:w="1680"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新特性</w:t>
            </w:r>
          </w:p>
        </w:tc>
        <w:tc>
          <w:tcPr>
            <w:tcW w:w="4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不在定义、标准、范围的定义和约束之内，但是从提出者来看是需要完善的建议</w:t>
            </w:r>
          </w:p>
        </w:tc>
      </w:tr>
    </w:tbl>
    <w:p>
      <w:pPr>
        <w:pStyle w:val="3"/>
        <w:rPr>
          <w:rFonts w:hint="eastAsia"/>
        </w:rPr>
      </w:pPr>
      <w:r>
        <w:rPr>
          <w:rFonts w:hint="eastAsia"/>
        </w:rPr>
        <w:t>缺陷优先级定义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缺陷优先级</w:t>
            </w:r>
          </w:p>
        </w:tc>
        <w:tc>
          <w:tcPr>
            <w:tcW w:w="7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特急</w:t>
            </w:r>
          </w:p>
        </w:tc>
        <w:tc>
          <w:tcPr>
            <w:tcW w:w="7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需要立刻进行修改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加急</w:t>
            </w:r>
          </w:p>
        </w:tc>
        <w:tc>
          <w:tcPr>
            <w:tcW w:w="7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一天到两天之内必须修改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高</w:t>
            </w:r>
          </w:p>
        </w:tc>
        <w:tc>
          <w:tcPr>
            <w:tcW w:w="7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介于中和加急之间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中</w:t>
            </w:r>
          </w:p>
        </w:tc>
        <w:tc>
          <w:tcPr>
            <w:tcW w:w="7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缺陷需要正常排队等待修复或列入软件发布清单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低</w:t>
            </w:r>
          </w:p>
        </w:tc>
        <w:tc>
          <w:tcPr>
            <w:tcW w:w="761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留到组后解决，如果项目的进度跟紧张可以在产品发布以前不解决</w:t>
            </w:r>
          </w:p>
        </w:tc>
      </w:tr>
    </w:tbl>
    <w:p>
      <w:pPr>
        <w:pStyle w:val="3"/>
        <w:rPr>
          <w:rFonts w:hint="eastAsia"/>
        </w:rPr>
      </w:pPr>
      <w:r>
        <w:rPr>
          <w:rFonts w:hint="eastAsia"/>
        </w:rPr>
        <w:t>缺陷状态定义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3"/>
        <w:gridCol w:w="6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缺陷状态</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初始状态（New）</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测试或开发人员提交一个新的缺陷，等待开发人员或项目经理分配修改负责人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打回（FeedBack）</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要求缺陷的报告者再次对缺陷进行说明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已分配（Assigned）</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是指已经分配给属主，等待修改。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已解决（Resolved）</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缺陷被属主修改，等待测试人员验证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关闭（Closed）</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测试人员验证缺陷已经修复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重新打开（Reopen）</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测试人员验证，缺陷没有修改正确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遗留（Later）</w:t>
            </w:r>
          </w:p>
        </w:tc>
        <w:tc>
          <w:tcPr>
            <w:tcW w:w="68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经项目经理和技术经理验证此缺陷在本版本中不用修改</w:t>
            </w:r>
          </w:p>
        </w:tc>
      </w:tr>
    </w:tbl>
    <w:p>
      <w:pPr>
        <w:pStyle w:val="3"/>
        <w:rPr>
          <w:rFonts w:hint="eastAsia"/>
        </w:rPr>
      </w:pPr>
      <w:r>
        <w:rPr>
          <w:rFonts w:hint="eastAsia"/>
        </w:rPr>
        <w:t>缺陷完成度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1"/>
        <w:gridCol w:w="6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缺陷完成度</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打开（Open）</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缺陷没有被解决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已解决（Fixed）</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缺陷已经修改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遗留（Suspended）</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此缺陷步骤本阶段解决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重新打开（Reopen）</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重新打开某个缺陷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不做修改（Won</w:t>
            </w:r>
            <w:r>
              <w:rPr>
                <w:rFonts w:ascii="宋体" w:hAnsi="宋体"/>
                <w:spacing w:val="20"/>
              </w:rPr>
              <w:t>’</w:t>
            </w:r>
            <w:r>
              <w:rPr>
                <w:rFonts w:hint="eastAsia" w:ascii="宋体" w:hAnsi="宋体"/>
                <w:spacing w:val="20"/>
              </w:rPr>
              <w:t>t fix）</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不对这个缺陷进行修改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重复（Duplicate）</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与某个缺陷重复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需求如此</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经理和开发人员经过需求和设计的核实后决定不需要修改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788"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不可重现</w:t>
            </w:r>
          </w:p>
        </w:tc>
        <w:tc>
          <w:tcPr>
            <w:tcW w:w="7499" w:type="dxa"/>
            <w:noWrap w:val="0"/>
            <w:vAlign w:val="top"/>
          </w:tcPr>
          <w:p>
            <w:pPr>
              <w:pStyle w:val="4"/>
              <w:spacing w:before="60" w:after="60" w:line="400" w:lineRule="exact"/>
              <w:ind w:firstLine="0"/>
              <w:rPr>
                <w:rFonts w:hint="eastAsia" w:ascii="宋体" w:hAnsi="宋体"/>
                <w:spacing w:val="20"/>
              </w:rPr>
            </w:pPr>
            <w:r>
              <w:rPr>
                <w:rFonts w:hint="eastAsia" w:ascii="宋体" w:hAnsi="宋体"/>
                <w:spacing w:val="20"/>
              </w:rPr>
              <w:t>被指派的开发人员想要再现缺陷进行修改</w:t>
            </w:r>
            <w:r>
              <w:rPr>
                <w:rFonts w:hint="eastAsia" w:ascii="宋体" w:hAnsi="宋体"/>
                <w:spacing w:val="20"/>
                <w:lang w:val="en-US" w:eastAsia="zh-CN"/>
              </w:rPr>
              <w:t>的</w:t>
            </w:r>
            <w:r>
              <w:rPr>
                <w:rFonts w:hint="eastAsia" w:ascii="宋体" w:hAnsi="宋体"/>
                <w:spacing w:val="20"/>
              </w:rPr>
              <w:t>时候，发现缺陷始终不能再现</w:t>
            </w:r>
          </w:p>
        </w:tc>
      </w:tr>
    </w:tbl>
    <w:p>
      <w:pPr>
        <w:pStyle w:val="3"/>
        <w:rPr>
          <w:rFonts w:hint="eastAsia"/>
        </w:rPr>
      </w:pPr>
      <w:r>
        <w:rPr>
          <w:rFonts w:hint="eastAsia"/>
        </w:rPr>
        <w:t>缺陷管理流程</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"../../../DOCUME~1/ow/LOCALS~1/Temp/GYMW4%5b9VJOHY6Q9JHPQD_FT.jpg" \* MERGEFORMAT </w:instrText>
      </w:r>
      <w:r>
        <w:rPr>
          <w:rFonts w:ascii="宋体" w:hAnsi="宋体" w:cs="宋体"/>
          <w:kern w:val="0"/>
          <w:szCs w:val="24"/>
        </w:rPr>
        <w:fldChar w:fldCharType="separate"/>
      </w:r>
      <w:r>
        <w:rPr>
          <w:rFonts w:ascii="宋体" w:hAnsi="宋体" w:cs="宋体"/>
          <w:kern w:val="0"/>
          <w:szCs w:val="24"/>
        </w:rPr>
        <w:drawing>
          <wp:inline distT="0" distB="0" distL="114300" distR="114300">
            <wp:extent cx="6276975" cy="6096000"/>
            <wp:effectExtent l="0" t="0" r="9525" b="0"/>
            <wp:docPr id="1" name="图片 1" descr="GYMW4[9VJOHY6Q9JHPQD_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YMW4[9VJOHY6Q9JHPQD_FT"/>
                    <pic:cNvPicPr>
                      <a:picLocks noChangeAspect="1"/>
                    </pic:cNvPicPr>
                  </pic:nvPicPr>
                  <pic:blipFill>
                    <a:blip r:embed="rId4"/>
                    <a:stretch>
                      <a:fillRect/>
                    </a:stretch>
                  </pic:blipFill>
                  <pic:spPr>
                    <a:xfrm>
                      <a:off x="0" y="0"/>
                      <a:ext cx="6276975" cy="6096000"/>
                    </a:xfrm>
                    <a:prstGeom prst="rect">
                      <a:avLst/>
                    </a:prstGeom>
                    <a:noFill/>
                    <a:ln>
                      <a:noFill/>
                    </a:ln>
                  </pic:spPr>
                </pic:pic>
              </a:graphicData>
            </a:graphic>
          </wp:inline>
        </w:drawing>
      </w:r>
      <w:r>
        <w:rPr>
          <w:rFonts w:ascii="宋体" w:hAnsi="宋体" w:cs="宋体"/>
          <w:kern w:val="0"/>
          <w:szCs w:val="24"/>
        </w:rPr>
        <w:fldChar w:fldCharType="end"/>
      </w:r>
    </w:p>
    <w:p>
      <w:pPr>
        <w:pStyle w:val="2"/>
        <w:rPr>
          <w:rFonts w:hint="eastAsia"/>
        </w:rPr>
      </w:pPr>
      <w:r>
        <w:rPr>
          <w:rFonts w:hint="eastAsia"/>
        </w:rPr>
        <w:t>处理机制</w:t>
      </w:r>
    </w:p>
    <w:p>
      <w:pPr>
        <w:pStyle w:val="3"/>
        <w:rPr>
          <w:rFonts w:hint="eastAsia"/>
        </w:rPr>
      </w:pPr>
      <w:r>
        <w:rPr>
          <w:rFonts w:hint="eastAsia"/>
        </w:rPr>
        <w:t>退回机制</w:t>
      </w:r>
    </w:p>
    <w:p>
      <w:pPr>
        <w:pStyle w:val="4"/>
        <w:spacing w:before="60" w:after="60" w:line="400" w:lineRule="exact"/>
        <w:ind w:left="576" w:firstLine="0"/>
        <w:rPr>
          <w:rFonts w:hint="eastAsia" w:ascii="宋体" w:hAnsi="宋体"/>
          <w:spacing w:val="20"/>
        </w:rPr>
      </w:pPr>
      <w:r>
        <w:rPr>
          <w:rFonts w:hint="eastAsia" w:ascii="宋体" w:hAnsi="宋体"/>
          <w:spacing w:val="20"/>
        </w:rPr>
        <w:t>若在测试过程中发生如下情况，将系统退回到申请部门：</w:t>
      </w:r>
    </w:p>
    <w:p>
      <w:pPr>
        <w:pStyle w:val="4"/>
        <w:numPr>
          <w:ilvl w:val="0"/>
          <w:numId w:val="15"/>
        </w:numPr>
        <w:spacing w:before="60" w:after="60" w:line="400" w:lineRule="exact"/>
        <w:rPr>
          <w:rFonts w:hint="eastAsia" w:ascii="宋体" w:hAnsi="宋体"/>
          <w:spacing w:val="20"/>
        </w:rPr>
      </w:pPr>
      <w:r>
        <w:rPr>
          <w:rFonts w:hint="eastAsia" w:ascii="宋体" w:hAnsi="宋体"/>
          <w:spacing w:val="20"/>
        </w:rPr>
        <w:t>经过测试后，发现与需求说明规格说明书中定义的功能项存在较大的差异</w:t>
      </w:r>
    </w:p>
    <w:p>
      <w:pPr>
        <w:pStyle w:val="4"/>
        <w:numPr>
          <w:ilvl w:val="0"/>
          <w:numId w:val="15"/>
        </w:numPr>
        <w:spacing w:before="60" w:after="60" w:line="400" w:lineRule="exact"/>
        <w:rPr>
          <w:rFonts w:hint="eastAsia" w:ascii="宋体" w:hAnsi="宋体"/>
          <w:spacing w:val="20"/>
        </w:rPr>
      </w:pPr>
      <w:r>
        <w:rPr>
          <w:rFonts w:hint="eastAsia" w:ascii="宋体" w:hAnsi="宋体"/>
          <w:spacing w:val="20"/>
        </w:rPr>
        <w:t>单一模块，测试过程中发现缺陷输了较多或者无法继续进行系统其它功能模块的测试，继续测试无意义</w:t>
      </w:r>
    </w:p>
    <w:p>
      <w:pPr>
        <w:pStyle w:val="4"/>
        <w:numPr>
          <w:ilvl w:val="0"/>
          <w:numId w:val="15"/>
        </w:numPr>
        <w:spacing w:before="60" w:after="60" w:line="400" w:lineRule="exact"/>
        <w:rPr>
          <w:rFonts w:hint="eastAsia" w:ascii="宋体" w:hAnsi="宋体"/>
          <w:spacing w:val="20"/>
        </w:rPr>
      </w:pPr>
      <w:r>
        <w:rPr>
          <w:rFonts w:hint="eastAsia" w:ascii="宋体" w:hAnsi="宋体"/>
          <w:spacing w:val="20"/>
        </w:rPr>
        <w:t>测试过程中，频繁死机或系统崩溃</w:t>
      </w:r>
    </w:p>
    <w:p>
      <w:pPr>
        <w:pStyle w:val="4"/>
        <w:numPr>
          <w:ilvl w:val="0"/>
          <w:numId w:val="15"/>
        </w:numPr>
        <w:spacing w:before="60" w:after="60" w:line="400" w:lineRule="exact"/>
        <w:rPr>
          <w:rFonts w:hint="eastAsia" w:ascii="宋体" w:hAnsi="宋体"/>
          <w:spacing w:val="20"/>
        </w:rPr>
      </w:pPr>
      <w:r>
        <w:rPr>
          <w:rFonts w:hint="eastAsia" w:ascii="宋体" w:hAnsi="宋体"/>
          <w:spacing w:val="20"/>
        </w:rPr>
        <w:t>主业务流程出现断点</w:t>
      </w:r>
    </w:p>
    <w:p>
      <w:pPr>
        <w:pStyle w:val="3"/>
        <w:rPr>
          <w:rFonts w:hint="eastAsia"/>
        </w:rPr>
      </w:pPr>
      <w:r>
        <w:rPr>
          <w:rFonts w:hint="eastAsia"/>
        </w:rPr>
        <w:t>异常情况处理机制</w:t>
      </w:r>
    </w:p>
    <w:p>
      <w:pPr>
        <w:pStyle w:val="4"/>
        <w:spacing w:before="60" w:after="60" w:line="400" w:lineRule="exact"/>
        <w:rPr>
          <w:rFonts w:hint="eastAsia" w:ascii="宋体" w:hAnsi="宋体"/>
          <w:spacing w:val="20"/>
        </w:rPr>
      </w:pPr>
      <w:r>
        <w:rPr>
          <w:rFonts w:hint="eastAsia" w:ascii="宋体" w:hAnsi="宋体"/>
          <w:spacing w:val="20"/>
        </w:rPr>
        <w:t>非正常情况下，需要进行特别处理的情形，此情况需要主管领导签字确认：</w:t>
      </w:r>
    </w:p>
    <w:p>
      <w:pPr>
        <w:pStyle w:val="4"/>
        <w:numPr>
          <w:ilvl w:val="0"/>
          <w:numId w:val="16"/>
        </w:numPr>
        <w:spacing w:before="60" w:after="60" w:line="400" w:lineRule="exact"/>
        <w:rPr>
          <w:rFonts w:hint="eastAsia" w:ascii="宋体" w:hAnsi="宋体"/>
          <w:spacing w:val="20"/>
        </w:rPr>
      </w:pPr>
      <w:r>
        <w:rPr>
          <w:rFonts w:hint="eastAsia" w:ascii="宋体" w:hAnsi="宋体"/>
          <w:spacing w:val="20"/>
        </w:rPr>
        <w:t>上线时间紧急的情况下，未经测试部充分测试就需要部署到用户现场</w:t>
      </w:r>
    </w:p>
    <w:p>
      <w:pPr>
        <w:pStyle w:val="4"/>
        <w:numPr>
          <w:ilvl w:val="0"/>
          <w:numId w:val="16"/>
        </w:numPr>
        <w:spacing w:before="60" w:after="60" w:line="400" w:lineRule="exact"/>
        <w:rPr>
          <w:rFonts w:hint="eastAsia" w:ascii="宋体" w:hAnsi="宋体"/>
          <w:spacing w:val="20"/>
        </w:rPr>
      </w:pPr>
      <w:r>
        <w:rPr>
          <w:rFonts w:hint="eastAsia" w:ascii="宋体" w:hAnsi="宋体"/>
          <w:spacing w:val="20"/>
        </w:rPr>
        <w:t>作为总包时，子商进度明显延迟，尚未进行验收测试就需要上线</w:t>
      </w:r>
    </w:p>
    <w:p>
      <w:pPr>
        <w:pStyle w:val="3"/>
        <w:rPr>
          <w:rFonts w:hint="eastAsia"/>
        </w:rPr>
      </w:pPr>
      <w:r>
        <w:rPr>
          <w:rFonts w:hint="eastAsia"/>
        </w:rPr>
        <w:t>报告机制</w:t>
      </w:r>
    </w:p>
    <w:p>
      <w:pPr>
        <w:pStyle w:val="4"/>
        <w:spacing w:before="60" w:after="60" w:line="400" w:lineRule="exact"/>
        <w:rPr>
          <w:rFonts w:hint="eastAsia" w:ascii="宋体" w:hAnsi="宋体"/>
          <w:spacing w:val="20"/>
        </w:rPr>
      </w:pPr>
      <w:r>
        <w:rPr>
          <w:rFonts w:hint="eastAsia" w:ascii="宋体" w:hAnsi="宋体"/>
          <w:spacing w:val="20"/>
        </w:rPr>
        <w:t>若出现以下情况，需要及时向部门领导和项目经理汇报的情况：</w:t>
      </w:r>
    </w:p>
    <w:p>
      <w:pPr>
        <w:pStyle w:val="4"/>
        <w:numPr>
          <w:ilvl w:val="0"/>
          <w:numId w:val="17"/>
        </w:numPr>
        <w:spacing w:before="60" w:after="60" w:line="400" w:lineRule="exact"/>
        <w:rPr>
          <w:rFonts w:hint="eastAsia" w:ascii="宋体" w:hAnsi="宋体"/>
          <w:spacing w:val="20"/>
        </w:rPr>
      </w:pPr>
      <w:r>
        <w:rPr>
          <w:rFonts w:hint="eastAsia" w:ascii="宋体" w:hAnsi="宋体"/>
          <w:spacing w:val="20"/>
        </w:rPr>
        <w:t>测试后期出现重大逻辑错误，修改测试影响上线时间</w:t>
      </w:r>
    </w:p>
    <w:p>
      <w:pPr>
        <w:pStyle w:val="4"/>
        <w:numPr>
          <w:ilvl w:val="0"/>
          <w:numId w:val="17"/>
        </w:numPr>
        <w:spacing w:before="60" w:after="60" w:line="400" w:lineRule="exact"/>
        <w:rPr>
          <w:rFonts w:hint="eastAsia" w:ascii="宋体" w:hAnsi="宋体"/>
          <w:spacing w:val="20"/>
        </w:rPr>
      </w:pPr>
      <w:r>
        <w:rPr>
          <w:rFonts w:hint="eastAsia" w:ascii="宋体" w:hAnsi="宋体"/>
          <w:spacing w:val="20"/>
        </w:rPr>
        <w:t>测试过程中用户需求出现重大变更</w:t>
      </w:r>
    </w:p>
    <w:p>
      <w:pPr>
        <w:pStyle w:val="4"/>
        <w:numPr>
          <w:ilvl w:val="0"/>
          <w:numId w:val="17"/>
        </w:numPr>
        <w:spacing w:before="60" w:after="60" w:line="400" w:lineRule="exact"/>
        <w:rPr>
          <w:rFonts w:hint="eastAsia" w:ascii="宋体" w:hAnsi="宋体"/>
          <w:spacing w:val="20"/>
        </w:rPr>
      </w:pPr>
      <w:r>
        <w:rPr>
          <w:rFonts w:hint="eastAsia" w:ascii="宋体" w:hAnsi="宋体"/>
          <w:spacing w:val="20"/>
        </w:rPr>
        <w:t>测试负责人定期汇报测试情况</w:t>
      </w:r>
    </w:p>
    <w:p>
      <w:pPr>
        <w:pStyle w:val="2"/>
        <w:rPr>
          <w:rFonts w:hint="eastAsia"/>
        </w:rPr>
      </w:pPr>
      <w:r>
        <w:rPr>
          <w:rFonts w:hint="eastAsia"/>
        </w:rPr>
        <w:t>测试完成的标准</w:t>
      </w:r>
    </w:p>
    <w:p>
      <w:pPr>
        <w:pStyle w:val="3"/>
        <w:rPr>
          <w:rFonts w:hint="eastAsia"/>
        </w:rPr>
      </w:pPr>
      <w:r>
        <w:rPr>
          <w:rFonts w:hint="eastAsia"/>
        </w:rPr>
        <w:t>被测试出的、在软件错误级别分类中定义的：</w:t>
      </w:r>
      <w:r>
        <w:rPr>
          <w:rFonts w:hint="eastAsia"/>
          <w:lang w:val="en-US" w:eastAsia="zh-CN"/>
        </w:rPr>
        <w:t>6-6=8</w:t>
      </w:r>
    </w:p>
    <w:p>
      <w:pPr>
        <w:pStyle w:val="4"/>
        <w:numPr>
          <w:ilvl w:val="0"/>
          <w:numId w:val="18"/>
        </w:numPr>
        <w:spacing w:before="60" w:after="60" w:line="400" w:lineRule="exact"/>
        <w:rPr>
          <w:rFonts w:hint="eastAsia" w:ascii="宋体" w:hAnsi="宋体"/>
          <w:spacing w:val="20"/>
        </w:rPr>
      </w:pPr>
      <w:r>
        <w:rPr>
          <w:rFonts w:hint="eastAsia" w:ascii="宋体" w:hAnsi="宋体"/>
          <w:spacing w:val="20"/>
        </w:rPr>
        <w:t>一级缺陷，致命错误，100%得到修改并且复测通过</w:t>
      </w:r>
    </w:p>
    <w:p>
      <w:pPr>
        <w:pStyle w:val="4"/>
        <w:numPr>
          <w:ilvl w:val="0"/>
          <w:numId w:val="18"/>
        </w:numPr>
        <w:spacing w:before="60" w:after="60" w:line="400" w:lineRule="exact"/>
        <w:rPr>
          <w:rFonts w:hint="eastAsia" w:ascii="宋体" w:hAnsi="宋体"/>
          <w:spacing w:val="20"/>
        </w:rPr>
      </w:pPr>
      <w:r>
        <w:rPr>
          <w:rFonts w:hint="eastAsia" w:ascii="宋体" w:hAnsi="宋体"/>
          <w:spacing w:val="20"/>
        </w:rPr>
        <w:t>二级缺陷，严重错误，100%得到修改并且复测通过</w:t>
      </w:r>
    </w:p>
    <w:p>
      <w:pPr>
        <w:pStyle w:val="4"/>
        <w:numPr>
          <w:ilvl w:val="0"/>
          <w:numId w:val="18"/>
        </w:numPr>
        <w:spacing w:before="60" w:after="60" w:line="400" w:lineRule="exact"/>
        <w:rPr>
          <w:rFonts w:hint="eastAsia" w:ascii="宋体" w:hAnsi="宋体"/>
          <w:spacing w:val="20"/>
        </w:rPr>
      </w:pPr>
      <w:r>
        <w:rPr>
          <w:rFonts w:hint="eastAsia" w:ascii="宋体" w:hAnsi="宋体"/>
          <w:spacing w:val="20"/>
        </w:rPr>
        <w:t>三级缺陷，一般错误，95%得到修改并且复测通过</w:t>
      </w:r>
    </w:p>
    <w:p>
      <w:pPr>
        <w:pStyle w:val="4"/>
        <w:numPr>
          <w:ilvl w:val="0"/>
          <w:numId w:val="18"/>
        </w:numPr>
        <w:spacing w:before="60" w:after="60" w:line="400" w:lineRule="exact"/>
        <w:rPr>
          <w:rFonts w:hint="eastAsia" w:ascii="宋体" w:hAnsi="宋体"/>
          <w:spacing w:val="20"/>
        </w:rPr>
      </w:pPr>
      <w:r>
        <w:rPr>
          <w:rFonts w:hint="eastAsia" w:ascii="宋体" w:hAnsi="宋体"/>
          <w:spacing w:val="20"/>
        </w:rPr>
        <w:t>四级缺陷，轻微错误，95%得到修改并且复测通过</w:t>
      </w:r>
    </w:p>
    <w:p>
      <w:pPr>
        <w:pStyle w:val="3"/>
        <w:rPr>
          <w:rFonts w:hint="eastAsia"/>
        </w:rPr>
      </w:pPr>
      <w:r>
        <w:rPr>
          <w:rFonts w:hint="eastAsia"/>
        </w:rPr>
        <w:t>用户可以接受未修改的软件错误</w:t>
      </w:r>
    </w:p>
    <w:p>
      <w:pPr>
        <w:pStyle w:val="3"/>
        <w:rPr>
          <w:rFonts w:hint="eastAsia"/>
        </w:rPr>
      </w:pPr>
      <w:r>
        <w:rPr>
          <w:rFonts w:hint="eastAsia"/>
        </w:rPr>
        <w:t>测试超过了预定时间表，由项目经理决定是否停止测试</w:t>
      </w:r>
    </w:p>
    <w:p>
      <w:pPr>
        <w:pStyle w:val="3"/>
        <w:rPr>
          <w:rFonts w:hint="eastAsia"/>
        </w:rPr>
      </w:pPr>
      <w:r>
        <w:rPr>
          <w:rFonts w:hint="eastAsia"/>
        </w:rPr>
        <w:t>测试结论及评价标准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8" w:type="dxa"/>
            <w:noWrap w:val="0"/>
            <w:vAlign w:val="top"/>
          </w:tcPr>
          <w:p>
            <w:pPr>
              <w:pStyle w:val="4"/>
              <w:ind w:firstLine="0"/>
              <w:rPr>
                <w:rFonts w:hint="eastAsia"/>
              </w:rPr>
            </w:pPr>
            <w:r>
              <w:rPr>
                <w:rFonts w:hint="eastAsia"/>
              </w:rPr>
              <w:t>测试结论</w:t>
            </w:r>
          </w:p>
        </w:tc>
        <w:tc>
          <w:tcPr>
            <w:tcW w:w="6899" w:type="dxa"/>
            <w:noWrap w:val="0"/>
            <w:vAlign w:val="top"/>
          </w:tcPr>
          <w:p>
            <w:pPr>
              <w:pStyle w:val="4"/>
              <w:ind w:firstLine="0"/>
              <w:rPr>
                <w:rFonts w:hint="eastAsia"/>
              </w:rPr>
            </w:pPr>
            <w:r>
              <w:rPr>
                <w:rFonts w:hint="eastAsia"/>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388" w:type="dxa"/>
            <w:noWrap w:val="0"/>
            <w:vAlign w:val="top"/>
          </w:tcPr>
          <w:p>
            <w:pPr>
              <w:pStyle w:val="4"/>
              <w:ind w:firstLine="0"/>
              <w:rPr>
                <w:rFonts w:hint="eastAsia"/>
              </w:rPr>
            </w:pPr>
            <w:r>
              <w:rPr>
                <w:rFonts w:hint="eastAsia"/>
              </w:rPr>
              <w:t>拒绝发布</w:t>
            </w:r>
          </w:p>
        </w:tc>
        <w:tc>
          <w:tcPr>
            <w:tcW w:w="6899" w:type="dxa"/>
            <w:noWrap w:val="0"/>
            <w:vAlign w:val="top"/>
          </w:tcPr>
          <w:p>
            <w:pPr>
              <w:pStyle w:val="4"/>
              <w:ind w:firstLine="0"/>
              <w:rPr>
                <w:rFonts w:hint="eastAsia"/>
              </w:rPr>
            </w:pPr>
            <w:r>
              <w:rPr>
                <w:rFonts w:hint="eastAsia"/>
              </w:rPr>
              <w:t>遗留了一级、二级缺陷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2388" w:type="dxa"/>
            <w:noWrap w:val="0"/>
            <w:vAlign w:val="top"/>
          </w:tcPr>
          <w:p>
            <w:pPr>
              <w:pStyle w:val="4"/>
              <w:ind w:firstLine="0"/>
              <w:rPr>
                <w:rFonts w:hint="eastAsia"/>
              </w:rPr>
            </w:pPr>
            <w:r>
              <w:rPr>
                <w:rFonts w:hint="eastAsia"/>
              </w:rPr>
              <w:t>测试通过版本</w:t>
            </w:r>
          </w:p>
        </w:tc>
        <w:tc>
          <w:tcPr>
            <w:tcW w:w="6899" w:type="dxa"/>
            <w:noWrap w:val="0"/>
            <w:vAlign w:val="top"/>
          </w:tcPr>
          <w:p>
            <w:pPr>
              <w:pStyle w:val="4"/>
              <w:ind w:firstLine="0"/>
              <w:rPr>
                <w:rFonts w:hint="eastAsia"/>
              </w:rPr>
            </w:pPr>
            <w:r>
              <w:rPr>
                <w:rFonts w:hint="eastAsia"/>
              </w:rPr>
              <w:t>不能遗留以一、二类缺陷</w:t>
            </w:r>
          </w:p>
          <w:p>
            <w:pPr>
              <w:pStyle w:val="4"/>
              <w:ind w:firstLine="0"/>
              <w:rPr>
                <w:rFonts w:hint="eastAsia"/>
              </w:rPr>
            </w:pPr>
            <w:r>
              <w:rPr>
                <w:rFonts w:hint="eastAsia"/>
              </w:rPr>
              <w:t>三类 一般缺陷95%得到修改并且通过复测</w:t>
            </w:r>
          </w:p>
          <w:p>
            <w:pPr>
              <w:pStyle w:val="4"/>
              <w:ind w:firstLine="0"/>
              <w:rPr>
                <w:rFonts w:hint="eastAsia"/>
              </w:rPr>
            </w:pPr>
            <w:r>
              <w:rPr>
                <w:rFonts w:hint="eastAsia"/>
              </w:rPr>
              <w:t>四类轻微缺陷85%得到修改并且通过复测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2388" w:type="dxa"/>
            <w:noWrap w:val="0"/>
            <w:vAlign w:val="top"/>
          </w:tcPr>
          <w:p>
            <w:pPr>
              <w:pStyle w:val="4"/>
              <w:ind w:firstLine="0"/>
              <w:rPr>
                <w:rFonts w:hint="eastAsia"/>
              </w:rPr>
            </w:pPr>
            <w:r>
              <w:rPr>
                <w:rFonts w:hint="eastAsia"/>
              </w:rPr>
              <w:t>推荐使用版本</w:t>
            </w:r>
          </w:p>
        </w:tc>
        <w:tc>
          <w:tcPr>
            <w:tcW w:w="6899" w:type="dxa"/>
            <w:noWrap w:val="0"/>
            <w:vAlign w:val="top"/>
          </w:tcPr>
          <w:p>
            <w:pPr>
              <w:pStyle w:val="4"/>
              <w:ind w:firstLine="0"/>
              <w:rPr>
                <w:rFonts w:hint="eastAsia"/>
              </w:rPr>
            </w:pPr>
            <w:r>
              <w:rPr>
                <w:rFonts w:hint="eastAsia"/>
              </w:rPr>
              <w:t>不能遗留以一、二类缺陷</w:t>
            </w:r>
          </w:p>
          <w:p>
            <w:pPr>
              <w:pStyle w:val="4"/>
              <w:ind w:firstLine="0"/>
              <w:rPr>
                <w:rFonts w:hint="eastAsia"/>
              </w:rPr>
            </w:pPr>
            <w:r>
              <w:rPr>
                <w:rFonts w:hint="eastAsia"/>
              </w:rPr>
              <w:t>三类 一般缺陷95%得到修改并且通过复测</w:t>
            </w:r>
          </w:p>
          <w:p>
            <w:pPr>
              <w:pStyle w:val="4"/>
              <w:ind w:firstLine="0"/>
              <w:rPr>
                <w:rFonts w:hint="eastAsia"/>
              </w:rPr>
            </w:pPr>
            <w:r>
              <w:rPr>
                <w:rFonts w:hint="eastAsia"/>
              </w:rPr>
              <w:t>四类轻微缺陷9</w:t>
            </w:r>
            <w:r>
              <w:rPr>
                <w:rFonts w:hint="eastAsia"/>
                <w:lang w:val="en-US" w:eastAsia="zh-CN"/>
              </w:rPr>
              <w:t>5</w:t>
            </w:r>
            <w:r>
              <w:rPr>
                <w:rFonts w:hint="eastAsia"/>
              </w:rPr>
              <w:t>%得到修改并且通过复测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2388" w:type="dxa"/>
            <w:noWrap w:val="0"/>
            <w:vAlign w:val="top"/>
          </w:tcPr>
          <w:p>
            <w:pPr>
              <w:pStyle w:val="4"/>
              <w:ind w:firstLine="0"/>
              <w:rPr>
                <w:rFonts w:hint="eastAsia"/>
              </w:rPr>
            </w:pPr>
            <w:r>
              <w:rPr>
                <w:rFonts w:hint="eastAsia"/>
              </w:rPr>
              <w:t>可以证实发布版本</w:t>
            </w:r>
          </w:p>
        </w:tc>
        <w:tc>
          <w:tcPr>
            <w:tcW w:w="6899" w:type="dxa"/>
            <w:noWrap w:val="0"/>
            <w:vAlign w:val="top"/>
          </w:tcPr>
          <w:p>
            <w:pPr>
              <w:pStyle w:val="4"/>
              <w:ind w:firstLine="0"/>
              <w:rPr>
                <w:rFonts w:hint="eastAsia"/>
              </w:rPr>
            </w:pPr>
            <w:r>
              <w:rPr>
                <w:rFonts w:hint="eastAsia"/>
              </w:rPr>
              <w:t>不能遗留以一、二类缺陷</w:t>
            </w:r>
          </w:p>
          <w:p>
            <w:pPr>
              <w:pStyle w:val="4"/>
              <w:ind w:firstLine="0"/>
              <w:rPr>
                <w:rFonts w:hint="eastAsia"/>
              </w:rPr>
            </w:pPr>
            <w:r>
              <w:rPr>
                <w:rFonts w:hint="eastAsia"/>
              </w:rPr>
              <w:t>三类 一般缺陷97%得到修改并且通过复测</w:t>
            </w:r>
          </w:p>
          <w:p>
            <w:pPr>
              <w:pStyle w:val="4"/>
              <w:ind w:firstLine="0"/>
              <w:rPr>
                <w:rFonts w:hint="eastAsia"/>
              </w:rPr>
            </w:pPr>
            <w:r>
              <w:rPr>
                <w:rFonts w:hint="eastAsia"/>
              </w:rPr>
              <w:t>四类轻微缺陷90%得到修改并且通过复测</w:t>
            </w:r>
          </w:p>
        </w:tc>
      </w:tr>
    </w:tbl>
    <w:p>
      <w:pPr>
        <w:pStyle w:val="4"/>
        <w:rPr>
          <w:rFonts w:hint="eastAsia"/>
        </w:rPr>
      </w:pPr>
    </w:p>
    <w:p>
      <w:pPr>
        <w:pStyle w:val="3"/>
        <w:rPr>
          <w:rFonts w:hint="eastAsia"/>
        </w:rPr>
      </w:pPr>
      <w:r>
        <w:rPr>
          <w:rFonts w:hint="eastAsia"/>
        </w:rPr>
        <w:t>输出</w:t>
      </w:r>
    </w:p>
    <w:p>
      <w:pPr>
        <w:pStyle w:val="4"/>
        <w:rPr>
          <w:rFonts w:hint="eastAsia"/>
        </w:rPr>
      </w:pPr>
      <w:r>
        <w:rPr>
          <w:rFonts w:hint="eastAsia"/>
        </w:rPr>
        <w:t>《阶段性测试报告》</w:t>
      </w:r>
    </w:p>
    <w:p>
      <w:pPr>
        <w:pStyle w:val="4"/>
        <w:rPr>
          <w:rFonts w:hint="eastAsia"/>
        </w:rPr>
      </w:pPr>
      <w:r>
        <w:rPr>
          <w:rFonts w:hint="eastAsia"/>
        </w:rPr>
        <w:t>《性能测试报告》</w:t>
      </w:r>
    </w:p>
    <w:p>
      <w:pPr>
        <w:pStyle w:val="4"/>
        <w:rPr>
          <w:rFonts w:hint="eastAsia"/>
        </w:rPr>
      </w:pPr>
      <w:r>
        <w:rPr>
          <w:rFonts w:hint="eastAsia"/>
        </w:rPr>
        <w:t>《测试总结报告》</w:t>
      </w:r>
    </w:p>
    <w:p>
      <w:pPr>
        <w:pStyle w:val="4"/>
        <w:rPr>
          <w:rFonts w:hint="eastAsia"/>
        </w:rPr>
      </w:pPr>
      <w:r>
        <w:rPr>
          <w:rFonts w:hint="eastAsia"/>
        </w:rPr>
        <w:t>《测试问题列表》</w:t>
      </w:r>
    </w:p>
    <w:p>
      <w:pPr>
        <w:pStyle w:val="2"/>
        <w:rPr>
          <w:rFonts w:hint="eastAsia"/>
        </w:rPr>
      </w:pPr>
      <w:r>
        <w:rPr>
          <w:rFonts w:hint="eastAsia"/>
        </w:rPr>
        <w:t>其他约束</w:t>
      </w:r>
    </w:p>
    <w:p>
      <w:pPr>
        <w:pStyle w:val="2"/>
        <w:numPr>
          <w:ilvl w:val="0"/>
          <w:numId w:val="0"/>
        </w:numPr>
        <w:tabs>
          <w:tab w:val="clear" w:pos="432"/>
        </w:tabs>
        <w:rPr>
          <w:rFonts w:hint="eastAsia"/>
        </w:rPr>
      </w:pPr>
      <w:r>
        <w:rPr>
          <w:rFonts w:hint="eastAsia"/>
        </w:rPr>
        <w:t>9 记录</w:t>
      </w:r>
    </w:p>
    <w:p>
      <w:pPr>
        <w:spacing w:line="240" w:lineRule="atLeast"/>
        <w:rPr>
          <w:rFonts w:hint="eastAsia"/>
          <w:spacing w:val="20"/>
        </w:rPr>
      </w:pPr>
    </w:p>
    <w:tbl>
      <w:tblPr>
        <w:tblStyle w:val="9"/>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bottom w:val="single" w:color="auto" w:sz="4" w:space="0"/>
            </w:tcBorders>
            <w:noWrap w:val="0"/>
            <w:vAlign w:val="center"/>
          </w:tcPr>
          <w:p>
            <w:pPr>
              <w:pStyle w:val="4"/>
              <w:ind w:firstLine="0"/>
              <w:jc w:val="center"/>
              <w:rPr>
                <w:rFonts w:hint="eastAsia"/>
                <w:spacing w:val="20"/>
              </w:rPr>
            </w:pPr>
            <w:r>
              <w:rPr>
                <w:rFonts w:hint="eastAsia"/>
                <w:spacing w:val="20"/>
              </w:rPr>
              <w:t>序 号</w:t>
            </w:r>
          </w:p>
        </w:tc>
        <w:tc>
          <w:tcPr>
            <w:tcW w:w="3480" w:type="dxa"/>
            <w:tcBorders>
              <w:bottom w:val="single" w:color="auto" w:sz="4" w:space="0"/>
            </w:tcBorders>
            <w:noWrap w:val="0"/>
            <w:vAlign w:val="center"/>
          </w:tcPr>
          <w:p>
            <w:pPr>
              <w:pStyle w:val="4"/>
              <w:ind w:firstLine="972"/>
              <w:rPr>
                <w:rFonts w:hint="eastAsia"/>
                <w:spacing w:val="20"/>
              </w:rPr>
            </w:pPr>
            <w:r>
              <w:rPr>
                <w:rFonts w:hint="eastAsia"/>
                <w:spacing w:val="20"/>
              </w:rPr>
              <w:t>名 称</w:t>
            </w:r>
          </w:p>
        </w:tc>
        <w:tc>
          <w:tcPr>
            <w:tcW w:w="2640" w:type="dxa"/>
            <w:tcBorders>
              <w:bottom w:val="single" w:color="auto" w:sz="4" w:space="0"/>
            </w:tcBorders>
            <w:noWrap w:val="0"/>
            <w:vAlign w:val="center"/>
          </w:tcPr>
          <w:p>
            <w:pPr>
              <w:pStyle w:val="4"/>
              <w:ind w:firstLine="0"/>
              <w:jc w:val="center"/>
              <w:rPr>
                <w:rFonts w:hint="eastAsia"/>
                <w:spacing w:val="20"/>
              </w:rPr>
            </w:pPr>
            <w:r>
              <w:rPr>
                <w:rFonts w:hint="eastAsia"/>
                <w:spacing w:val="20"/>
              </w:rPr>
              <w:t>编 号</w:t>
            </w:r>
          </w:p>
        </w:tc>
      </w:tr>
      <w:tr>
        <w:tblPrEx>
          <w:tblCellMar>
            <w:top w:w="0" w:type="dxa"/>
            <w:left w:w="108" w:type="dxa"/>
            <w:bottom w:w="0" w:type="dxa"/>
            <w:right w:w="108" w:type="dxa"/>
          </w:tblCellMar>
        </w:tblPrEx>
        <w:trPr>
          <w:trHeight w:val="400" w:hRule="atLeast"/>
        </w:trPr>
        <w:tc>
          <w:tcPr>
            <w:tcW w:w="1440" w:type="dxa"/>
            <w:tcBorders>
              <w:top w:val="single" w:color="auto" w:sz="4" w:space="0"/>
            </w:tcBorders>
            <w:noWrap w:val="0"/>
            <w:vAlign w:val="center"/>
          </w:tcPr>
          <w:p>
            <w:pPr>
              <w:pStyle w:val="4"/>
              <w:ind w:firstLine="0"/>
              <w:jc w:val="center"/>
              <w:rPr>
                <w:rFonts w:hint="eastAsia" w:ascii="宋体" w:hAnsi="宋体"/>
                <w:spacing w:val="20"/>
              </w:rPr>
            </w:pPr>
            <w:r>
              <w:rPr>
                <w:rFonts w:hint="eastAsia" w:ascii="宋体" w:hAnsi="宋体"/>
                <w:spacing w:val="20"/>
              </w:rPr>
              <w:t>1</w:t>
            </w:r>
          </w:p>
        </w:tc>
        <w:tc>
          <w:tcPr>
            <w:tcW w:w="3480" w:type="dxa"/>
            <w:tcBorders>
              <w:top w:val="single" w:color="auto" w:sz="4" w:space="0"/>
            </w:tcBorders>
            <w:noWrap w:val="0"/>
            <w:vAlign w:val="center"/>
          </w:tcPr>
          <w:p>
            <w:pPr>
              <w:pStyle w:val="4"/>
              <w:ind w:firstLine="490"/>
              <w:rPr>
                <w:rFonts w:hint="eastAsia" w:ascii="宋体"/>
                <w:spacing w:val="20"/>
              </w:rPr>
            </w:pPr>
            <w:r>
              <w:rPr>
                <w:rFonts w:hint="eastAsia" w:ascii="宋体"/>
                <w:spacing w:val="20"/>
              </w:rPr>
              <w:t>测试计划</w:t>
            </w:r>
          </w:p>
        </w:tc>
        <w:tc>
          <w:tcPr>
            <w:tcW w:w="2640" w:type="dxa"/>
            <w:tcBorders>
              <w:top w:val="single" w:color="auto" w:sz="4" w:space="0"/>
            </w:tcBorders>
            <w:noWrap w:val="0"/>
            <w:vAlign w:val="center"/>
          </w:tcPr>
          <w:p>
            <w:pPr>
              <w:pStyle w:val="4"/>
              <w:ind w:firstLine="490"/>
              <w:rPr>
                <w:rFonts w:hint="eastAsia"/>
                <w:spacing w:val="20"/>
              </w:rPr>
            </w:pPr>
          </w:p>
        </w:tc>
      </w:tr>
      <w:tr>
        <w:tblPrEx>
          <w:tblCellMar>
            <w:top w:w="0" w:type="dxa"/>
            <w:left w:w="108" w:type="dxa"/>
            <w:bottom w:w="0" w:type="dxa"/>
            <w:right w:w="108" w:type="dxa"/>
          </w:tblCellMar>
        </w:tblPrEx>
        <w:trPr>
          <w:trHeight w:val="400" w:hRule="atLeast"/>
        </w:trPr>
        <w:tc>
          <w:tcPr>
            <w:tcW w:w="1440" w:type="dxa"/>
            <w:noWrap w:val="0"/>
            <w:vAlign w:val="center"/>
          </w:tcPr>
          <w:p>
            <w:pPr>
              <w:pStyle w:val="4"/>
              <w:ind w:firstLine="0"/>
              <w:jc w:val="center"/>
              <w:rPr>
                <w:rFonts w:hint="eastAsia" w:ascii="宋体" w:hAnsi="宋体"/>
                <w:spacing w:val="20"/>
              </w:rPr>
            </w:pPr>
            <w:r>
              <w:rPr>
                <w:rFonts w:hint="eastAsia" w:ascii="宋体" w:hAnsi="宋体"/>
                <w:spacing w:val="20"/>
              </w:rPr>
              <w:t>2</w:t>
            </w:r>
          </w:p>
        </w:tc>
        <w:tc>
          <w:tcPr>
            <w:tcW w:w="3480" w:type="dxa"/>
            <w:noWrap w:val="0"/>
            <w:vAlign w:val="center"/>
          </w:tcPr>
          <w:p>
            <w:pPr>
              <w:pStyle w:val="4"/>
              <w:ind w:firstLine="490"/>
              <w:rPr>
                <w:rFonts w:hint="eastAsia" w:ascii="宋体"/>
                <w:spacing w:val="20"/>
              </w:rPr>
            </w:pPr>
            <w:r>
              <w:rPr>
                <w:rFonts w:hint="eastAsia" w:ascii="宋体"/>
                <w:spacing w:val="20"/>
              </w:rPr>
              <w:t>测试方案</w:t>
            </w:r>
          </w:p>
        </w:tc>
        <w:tc>
          <w:tcPr>
            <w:tcW w:w="2640" w:type="dxa"/>
            <w:noWrap w:val="0"/>
            <w:vAlign w:val="center"/>
          </w:tcPr>
          <w:p>
            <w:pPr>
              <w:pStyle w:val="4"/>
              <w:ind w:firstLine="490"/>
              <w:rPr>
                <w:rFonts w:hint="eastAsia"/>
                <w:spacing w:val="20"/>
              </w:rPr>
            </w:pPr>
          </w:p>
        </w:tc>
      </w:tr>
      <w:tr>
        <w:tblPrEx>
          <w:tblCellMar>
            <w:top w:w="0" w:type="dxa"/>
            <w:left w:w="108" w:type="dxa"/>
            <w:bottom w:w="0" w:type="dxa"/>
            <w:right w:w="108" w:type="dxa"/>
          </w:tblCellMar>
        </w:tblPrEx>
        <w:trPr>
          <w:trHeight w:val="400" w:hRule="atLeast"/>
        </w:trPr>
        <w:tc>
          <w:tcPr>
            <w:tcW w:w="1440" w:type="dxa"/>
            <w:noWrap w:val="0"/>
            <w:vAlign w:val="center"/>
          </w:tcPr>
          <w:p>
            <w:pPr>
              <w:pStyle w:val="4"/>
              <w:ind w:firstLine="0"/>
              <w:jc w:val="center"/>
              <w:rPr>
                <w:rFonts w:hint="eastAsia" w:ascii="宋体" w:hAnsi="宋体"/>
                <w:spacing w:val="20"/>
              </w:rPr>
            </w:pPr>
            <w:r>
              <w:rPr>
                <w:rFonts w:hint="eastAsia" w:ascii="宋体" w:hAnsi="宋体"/>
                <w:spacing w:val="20"/>
              </w:rPr>
              <w:t>3</w:t>
            </w:r>
          </w:p>
        </w:tc>
        <w:tc>
          <w:tcPr>
            <w:tcW w:w="3480" w:type="dxa"/>
            <w:noWrap w:val="0"/>
            <w:vAlign w:val="center"/>
          </w:tcPr>
          <w:p>
            <w:pPr>
              <w:pStyle w:val="4"/>
              <w:ind w:firstLine="490"/>
              <w:rPr>
                <w:rFonts w:hint="eastAsia" w:ascii="宋体"/>
                <w:spacing w:val="20"/>
              </w:rPr>
            </w:pPr>
            <w:r>
              <w:rPr>
                <w:rFonts w:hint="eastAsia" w:ascii="宋体"/>
                <w:spacing w:val="20"/>
              </w:rPr>
              <w:t>问题报告及维护记录</w:t>
            </w:r>
          </w:p>
        </w:tc>
        <w:tc>
          <w:tcPr>
            <w:tcW w:w="2640" w:type="dxa"/>
            <w:noWrap w:val="0"/>
            <w:vAlign w:val="center"/>
          </w:tcPr>
          <w:p>
            <w:pPr>
              <w:pStyle w:val="4"/>
              <w:ind w:firstLine="490"/>
              <w:rPr>
                <w:rFonts w:hint="eastAsia"/>
                <w:spacing w:val="20"/>
              </w:rPr>
            </w:pPr>
          </w:p>
        </w:tc>
      </w:tr>
      <w:tr>
        <w:tblPrEx>
          <w:tblCellMar>
            <w:top w:w="0" w:type="dxa"/>
            <w:left w:w="108" w:type="dxa"/>
            <w:bottom w:w="0" w:type="dxa"/>
            <w:right w:w="108" w:type="dxa"/>
          </w:tblCellMar>
        </w:tblPrEx>
        <w:trPr>
          <w:trHeight w:val="400" w:hRule="atLeast"/>
        </w:trPr>
        <w:tc>
          <w:tcPr>
            <w:tcW w:w="1440" w:type="dxa"/>
            <w:noWrap w:val="0"/>
            <w:vAlign w:val="center"/>
          </w:tcPr>
          <w:p>
            <w:pPr>
              <w:pStyle w:val="4"/>
              <w:ind w:firstLine="0"/>
              <w:jc w:val="center"/>
              <w:rPr>
                <w:rFonts w:hint="eastAsia" w:ascii="宋体" w:hAnsi="宋体"/>
                <w:spacing w:val="20"/>
              </w:rPr>
            </w:pPr>
            <w:r>
              <w:rPr>
                <w:rFonts w:hint="eastAsia" w:ascii="宋体" w:hAnsi="宋体"/>
                <w:spacing w:val="20"/>
              </w:rPr>
              <w:t>4</w:t>
            </w:r>
          </w:p>
        </w:tc>
        <w:tc>
          <w:tcPr>
            <w:tcW w:w="3480" w:type="dxa"/>
            <w:noWrap w:val="0"/>
            <w:vAlign w:val="center"/>
          </w:tcPr>
          <w:p>
            <w:pPr>
              <w:pStyle w:val="4"/>
              <w:ind w:firstLine="490"/>
              <w:rPr>
                <w:rFonts w:hint="eastAsia" w:ascii="宋体"/>
                <w:spacing w:val="20"/>
              </w:rPr>
            </w:pPr>
            <w:r>
              <w:rPr>
                <w:rFonts w:hint="eastAsia" w:ascii="宋体"/>
                <w:spacing w:val="20"/>
              </w:rPr>
              <w:t>测试总结报告</w:t>
            </w:r>
          </w:p>
        </w:tc>
        <w:tc>
          <w:tcPr>
            <w:tcW w:w="2640" w:type="dxa"/>
            <w:noWrap w:val="0"/>
            <w:vAlign w:val="center"/>
          </w:tcPr>
          <w:p>
            <w:pPr>
              <w:pStyle w:val="4"/>
              <w:ind w:firstLine="490"/>
              <w:rPr>
                <w:rFonts w:hint="eastAsia"/>
                <w:spacing w:val="20"/>
              </w:rPr>
            </w:pPr>
          </w:p>
        </w:tc>
      </w:tr>
    </w:tbl>
    <w:p>
      <w:pPr>
        <w:spacing w:line="240" w:lineRule="atLeast"/>
        <w:rPr>
          <w:rFonts w:hint="eastAsia"/>
          <w:spacing w:val="20"/>
        </w:rPr>
      </w:pPr>
    </w:p>
    <w:p>
      <w:pPr>
        <w:rPr>
          <w:spacing w:val="20"/>
        </w:rPr>
      </w:pPr>
    </w:p>
    <w:p>
      <w:pPr>
        <w:jc w:val="both"/>
        <w:rPr>
          <w:rFonts w:ascii="微软雅黑" w:hAnsi="微软雅黑" w:eastAsia="微软雅黑" w:cs="微软雅黑"/>
          <w:b/>
          <w:bCs/>
          <w:i w:val="0"/>
          <w:iCs w:val="0"/>
          <w:caps w:val="0"/>
          <w:color w:val="171A1D"/>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112C1"/>
    <w:multiLevelType w:val="multilevel"/>
    <w:tmpl w:val="002112C1"/>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1">
    <w:nsid w:val="012770C5"/>
    <w:multiLevelType w:val="multilevel"/>
    <w:tmpl w:val="012770C5"/>
    <w:lvl w:ilvl="0" w:tentative="0">
      <w:start w:val="1"/>
      <w:numFmt w:val="bullet"/>
      <w:lvlText w:val=""/>
      <w:lvlJc w:val="left"/>
      <w:pPr>
        <w:tabs>
          <w:tab w:val="left" w:pos="1265"/>
        </w:tabs>
        <w:ind w:left="1265" w:hanging="420"/>
      </w:pPr>
      <w:rPr>
        <w:rFonts w:hint="default" w:ascii="Wingdings" w:hAnsi="Wingdings"/>
      </w:rPr>
    </w:lvl>
    <w:lvl w:ilvl="1" w:tentative="0">
      <w:start w:val="1"/>
      <w:numFmt w:val="bullet"/>
      <w:lvlText w:val=""/>
      <w:lvlJc w:val="left"/>
      <w:pPr>
        <w:tabs>
          <w:tab w:val="left" w:pos="1685"/>
        </w:tabs>
        <w:ind w:left="1685" w:hanging="420"/>
      </w:pPr>
      <w:rPr>
        <w:rFonts w:hint="default" w:ascii="Wingdings" w:hAnsi="Wingdings"/>
      </w:rPr>
    </w:lvl>
    <w:lvl w:ilvl="2" w:tentative="0">
      <w:start w:val="1"/>
      <w:numFmt w:val="bullet"/>
      <w:lvlText w:val=""/>
      <w:lvlJc w:val="left"/>
      <w:pPr>
        <w:tabs>
          <w:tab w:val="left" w:pos="2105"/>
        </w:tabs>
        <w:ind w:left="2105" w:hanging="420"/>
      </w:pPr>
      <w:rPr>
        <w:rFonts w:hint="default" w:ascii="Wingdings" w:hAnsi="Wingdings"/>
      </w:rPr>
    </w:lvl>
    <w:lvl w:ilvl="3" w:tentative="0">
      <w:start w:val="1"/>
      <w:numFmt w:val="bullet"/>
      <w:lvlText w:val=""/>
      <w:lvlJc w:val="left"/>
      <w:pPr>
        <w:tabs>
          <w:tab w:val="left" w:pos="2525"/>
        </w:tabs>
        <w:ind w:left="2525" w:hanging="420"/>
      </w:pPr>
      <w:rPr>
        <w:rFonts w:hint="default" w:ascii="Wingdings" w:hAnsi="Wingdings"/>
      </w:rPr>
    </w:lvl>
    <w:lvl w:ilvl="4" w:tentative="0">
      <w:start w:val="1"/>
      <w:numFmt w:val="bullet"/>
      <w:lvlText w:val=""/>
      <w:lvlJc w:val="left"/>
      <w:pPr>
        <w:tabs>
          <w:tab w:val="left" w:pos="2945"/>
        </w:tabs>
        <w:ind w:left="2945" w:hanging="420"/>
      </w:pPr>
      <w:rPr>
        <w:rFonts w:hint="default" w:ascii="Wingdings" w:hAnsi="Wingdings"/>
      </w:rPr>
    </w:lvl>
    <w:lvl w:ilvl="5" w:tentative="0">
      <w:start w:val="1"/>
      <w:numFmt w:val="bullet"/>
      <w:lvlText w:val=""/>
      <w:lvlJc w:val="left"/>
      <w:pPr>
        <w:tabs>
          <w:tab w:val="left" w:pos="3365"/>
        </w:tabs>
        <w:ind w:left="3365" w:hanging="420"/>
      </w:pPr>
      <w:rPr>
        <w:rFonts w:hint="default" w:ascii="Wingdings" w:hAnsi="Wingdings"/>
      </w:rPr>
    </w:lvl>
    <w:lvl w:ilvl="6" w:tentative="0">
      <w:start w:val="1"/>
      <w:numFmt w:val="bullet"/>
      <w:lvlText w:val=""/>
      <w:lvlJc w:val="left"/>
      <w:pPr>
        <w:tabs>
          <w:tab w:val="left" w:pos="3785"/>
        </w:tabs>
        <w:ind w:left="3785" w:hanging="420"/>
      </w:pPr>
      <w:rPr>
        <w:rFonts w:hint="default" w:ascii="Wingdings" w:hAnsi="Wingdings"/>
      </w:rPr>
    </w:lvl>
    <w:lvl w:ilvl="7" w:tentative="0">
      <w:start w:val="1"/>
      <w:numFmt w:val="bullet"/>
      <w:lvlText w:val=""/>
      <w:lvlJc w:val="left"/>
      <w:pPr>
        <w:tabs>
          <w:tab w:val="left" w:pos="4205"/>
        </w:tabs>
        <w:ind w:left="4205" w:hanging="420"/>
      </w:pPr>
      <w:rPr>
        <w:rFonts w:hint="default" w:ascii="Wingdings" w:hAnsi="Wingdings"/>
      </w:rPr>
    </w:lvl>
    <w:lvl w:ilvl="8" w:tentative="0">
      <w:start w:val="1"/>
      <w:numFmt w:val="bullet"/>
      <w:lvlText w:val=""/>
      <w:lvlJc w:val="left"/>
      <w:pPr>
        <w:tabs>
          <w:tab w:val="left" w:pos="4625"/>
        </w:tabs>
        <w:ind w:left="4625" w:hanging="420"/>
      </w:pPr>
      <w:rPr>
        <w:rFonts w:hint="default" w:ascii="Wingdings" w:hAnsi="Wingdings"/>
      </w:rPr>
    </w:lvl>
  </w:abstractNum>
  <w:abstractNum w:abstractNumId="2">
    <w:nsid w:val="05332383"/>
    <w:multiLevelType w:val="multilevel"/>
    <w:tmpl w:val="05332383"/>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3">
    <w:nsid w:val="06CB40F2"/>
    <w:multiLevelType w:val="multilevel"/>
    <w:tmpl w:val="06CB40F2"/>
    <w:lvl w:ilvl="0" w:tentative="0">
      <w:start w:val="1"/>
      <w:numFmt w:val="bullet"/>
      <w:lvlText w:val=""/>
      <w:lvlJc w:val="left"/>
      <w:pPr>
        <w:tabs>
          <w:tab w:val="left" w:pos="996"/>
        </w:tabs>
        <w:ind w:left="996" w:hanging="420"/>
      </w:pPr>
      <w:rPr>
        <w:rFonts w:hint="default" w:ascii="Wingdings" w:hAnsi="Wingdings"/>
      </w:rPr>
    </w:lvl>
    <w:lvl w:ilvl="1" w:tentative="0">
      <w:start w:val="1"/>
      <w:numFmt w:val="bullet"/>
      <w:lvlText w:val=""/>
      <w:lvlJc w:val="left"/>
      <w:pPr>
        <w:tabs>
          <w:tab w:val="left" w:pos="1416"/>
        </w:tabs>
        <w:ind w:left="1416" w:hanging="420"/>
      </w:pPr>
      <w:rPr>
        <w:rFonts w:hint="default" w:ascii="Wingdings" w:hAnsi="Wingdings"/>
      </w:rPr>
    </w:lvl>
    <w:lvl w:ilvl="2" w:tentative="0">
      <w:start w:val="1"/>
      <w:numFmt w:val="bullet"/>
      <w:lvlText w:val=""/>
      <w:lvlJc w:val="left"/>
      <w:pPr>
        <w:tabs>
          <w:tab w:val="left" w:pos="1836"/>
        </w:tabs>
        <w:ind w:left="1836" w:hanging="420"/>
      </w:pPr>
      <w:rPr>
        <w:rFonts w:hint="default" w:ascii="Wingdings" w:hAnsi="Wingdings"/>
      </w:rPr>
    </w:lvl>
    <w:lvl w:ilvl="3" w:tentative="0">
      <w:start w:val="1"/>
      <w:numFmt w:val="bullet"/>
      <w:lvlText w:val=""/>
      <w:lvlJc w:val="left"/>
      <w:pPr>
        <w:tabs>
          <w:tab w:val="left" w:pos="2256"/>
        </w:tabs>
        <w:ind w:left="2256" w:hanging="420"/>
      </w:pPr>
      <w:rPr>
        <w:rFonts w:hint="default" w:ascii="Wingdings" w:hAnsi="Wingdings"/>
      </w:rPr>
    </w:lvl>
    <w:lvl w:ilvl="4" w:tentative="0">
      <w:start w:val="1"/>
      <w:numFmt w:val="bullet"/>
      <w:lvlText w:val=""/>
      <w:lvlJc w:val="left"/>
      <w:pPr>
        <w:tabs>
          <w:tab w:val="left" w:pos="2676"/>
        </w:tabs>
        <w:ind w:left="2676" w:hanging="420"/>
      </w:pPr>
      <w:rPr>
        <w:rFonts w:hint="default" w:ascii="Wingdings" w:hAnsi="Wingdings"/>
      </w:rPr>
    </w:lvl>
    <w:lvl w:ilvl="5" w:tentative="0">
      <w:start w:val="1"/>
      <w:numFmt w:val="bullet"/>
      <w:lvlText w:val=""/>
      <w:lvlJc w:val="left"/>
      <w:pPr>
        <w:tabs>
          <w:tab w:val="left" w:pos="3096"/>
        </w:tabs>
        <w:ind w:left="3096" w:hanging="420"/>
      </w:pPr>
      <w:rPr>
        <w:rFonts w:hint="default" w:ascii="Wingdings" w:hAnsi="Wingdings"/>
      </w:rPr>
    </w:lvl>
    <w:lvl w:ilvl="6" w:tentative="0">
      <w:start w:val="1"/>
      <w:numFmt w:val="bullet"/>
      <w:lvlText w:val=""/>
      <w:lvlJc w:val="left"/>
      <w:pPr>
        <w:tabs>
          <w:tab w:val="left" w:pos="3516"/>
        </w:tabs>
        <w:ind w:left="3516" w:hanging="420"/>
      </w:pPr>
      <w:rPr>
        <w:rFonts w:hint="default" w:ascii="Wingdings" w:hAnsi="Wingdings"/>
      </w:rPr>
    </w:lvl>
    <w:lvl w:ilvl="7" w:tentative="0">
      <w:start w:val="1"/>
      <w:numFmt w:val="bullet"/>
      <w:lvlText w:val=""/>
      <w:lvlJc w:val="left"/>
      <w:pPr>
        <w:tabs>
          <w:tab w:val="left" w:pos="3936"/>
        </w:tabs>
        <w:ind w:left="3936" w:hanging="420"/>
      </w:pPr>
      <w:rPr>
        <w:rFonts w:hint="default" w:ascii="Wingdings" w:hAnsi="Wingdings"/>
      </w:rPr>
    </w:lvl>
    <w:lvl w:ilvl="8" w:tentative="0">
      <w:start w:val="1"/>
      <w:numFmt w:val="bullet"/>
      <w:lvlText w:val=""/>
      <w:lvlJc w:val="left"/>
      <w:pPr>
        <w:tabs>
          <w:tab w:val="left" w:pos="4356"/>
        </w:tabs>
        <w:ind w:left="4356" w:hanging="420"/>
      </w:pPr>
      <w:rPr>
        <w:rFonts w:hint="default" w:ascii="Wingdings" w:hAnsi="Wingdings"/>
      </w:rPr>
    </w:lvl>
  </w:abstractNum>
  <w:abstractNum w:abstractNumId="4">
    <w:nsid w:val="0AB91047"/>
    <w:multiLevelType w:val="multilevel"/>
    <w:tmpl w:val="0AB91047"/>
    <w:lvl w:ilvl="0" w:tentative="0">
      <w:start w:val="1"/>
      <w:numFmt w:val="bullet"/>
      <w:lvlText w:val=""/>
      <w:lvlJc w:val="left"/>
      <w:pPr>
        <w:tabs>
          <w:tab w:val="left" w:pos="2496"/>
        </w:tabs>
        <w:ind w:left="2496" w:hanging="420"/>
      </w:pPr>
      <w:rPr>
        <w:rFonts w:hint="default" w:ascii="Wingdings" w:hAnsi="Wingdings"/>
      </w:rPr>
    </w:lvl>
    <w:lvl w:ilvl="1" w:tentative="0">
      <w:start w:val="1"/>
      <w:numFmt w:val="bullet"/>
      <w:lvlText w:val=""/>
      <w:lvlJc w:val="left"/>
      <w:pPr>
        <w:tabs>
          <w:tab w:val="left" w:pos="2916"/>
        </w:tabs>
        <w:ind w:left="2916" w:hanging="420"/>
      </w:pPr>
      <w:rPr>
        <w:rFonts w:hint="default" w:ascii="Wingdings" w:hAnsi="Wingdings"/>
      </w:rPr>
    </w:lvl>
    <w:lvl w:ilvl="2" w:tentative="0">
      <w:start w:val="1"/>
      <w:numFmt w:val="bullet"/>
      <w:lvlText w:val=""/>
      <w:lvlJc w:val="left"/>
      <w:pPr>
        <w:tabs>
          <w:tab w:val="left" w:pos="3336"/>
        </w:tabs>
        <w:ind w:left="3336" w:hanging="420"/>
      </w:pPr>
      <w:rPr>
        <w:rFonts w:hint="default" w:ascii="Wingdings" w:hAnsi="Wingdings"/>
      </w:rPr>
    </w:lvl>
    <w:lvl w:ilvl="3" w:tentative="0">
      <w:start w:val="1"/>
      <w:numFmt w:val="bullet"/>
      <w:lvlText w:val=""/>
      <w:lvlJc w:val="left"/>
      <w:pPr>
        <w:tabs>
          <w:tab w:val="left" w:pos="3756"/>
        </w:tabs>
        <w:ind w:left="3756" w:hanging="420"/>
      </w:pPr>
      <w:rPr>
        <w:rFonts w:hint="default" w:ascii="Wingdings" w:hAnsi="Wingdings"/>
      </w:rPr>
    </w:lvl>
    <w:lvl w:ilvl="4" w:tentative="0">
      <w:start w:val="1"/>
      <w:numFmt w:val="bullet"/>
      <w:lvlText w:val=""/>
      <w:lvlJc w:val="left"/>
      <w:pPr>
        <w:tabs>
          <w:tab w:val="left" w:pos="4176"/>
        </w:tabs>
        <w:ind w:left="4176" w:hanging="420"/>
      </w:pPr>
      <w:rPr>
        <w:rFonts w:hint="default" w:ascii="Wingdings" w:hAnsi="Wingdings"/>
      </w:rPr>
    </w:lvl>
    <w:lvl w:ilvl="5" w:tentative="0">
      <w:start w:val="1"/>
      <w:numFmt w:val="bullet"/>
      <w:lvlText w:val=""/>
      <w:lvlJc w:val="left"/>
      <w:pPr>
        <w:tabs>
          <w:tab w:val="left" w:pos="4596"/>
        </w:tabs>
        <w:ind w:left="4596" w:hanging="420"/>
      </w:pPr>
      <w:rPr>
        <w:rFonts w:hint="default" w:ascii="Wingdings" w:hAnsi="Wingdings"/>
      </w:rPr>
    </w:lvl>
    <w:lvl w:ilvl="6" w:tentative="0">
      <w:start w:val="1"/>
      <w:numFmt w:val="bullet"/>
      <w:lvlText w:val=""/>
      <w:lvlJc w:val="left"/>
      <w:pPr>
        <w:tabs>
          <w:tab w:val="left" w:pos="5016"/>
        </w:tabs>
        <w:ind w:left="5016" w:hanging="420"/>
      </w:pPr>
      <w:rPr>
        <w:rFonts w:hint="default" w:ascii="Wingdings" w:hAnsi="Wingdings"/>
      </w:rPr>
    </w:lvl>
    <w:lvl w:ilvl="7" w:tentative="0">
      <w:start w:val="1"/>
      <w:numFmt w:val="bullet"/>
      <w:lvlText w:val=""/>
      <w:lvlJc w:val="left"/>
      <w:pPr>
        <w:tabs>
          <w:tab w:val="left" w:pos="5436"/>
        </w:tabs>
        <w:ind w:left="5436" w:hanging="420"/>
      </w:pPr>
      <w:rPr>
        <w:rFonts w:hint="default" w:ascii="Wingdings" w:hAnsi="Wingdings"/>
      </w:rPr>
    </w:lvl>
    <w:lvl w:ilvl="8" w:tentative="0">
      <w:start w:val="1"/>
      <w:numFmt w:val="bullet"/>
      <w:lvlText w:val=""/>
      <w:lvlJc w:val="left"/>
      <w:pPr>
        <w:tabs>
          <w:tab w:val="left" w:pos="5856"/>
        </w:tabs>
        <w:ind w:left="5856" w:hanging="420"/>
      </w:pPr>
      <w:rPr>
        <w:rFonts w:hint="default" w:ascii="Wingdings" w:hAnsi="Wingdings"/>
      </w:rPr>
    </w:lvl>
  </w:abstractNum>
  <w:abstractNum w:abstractNumId="5">
    <w:nsid w:val="107E5A03"/>
    <w:multiLevelType w:val="multilevel"/>
    <w:tmpl w:val="107E5A03"/>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6">
    <w:nsid w:val="2424239E"/>
    <w:multiLevelType w:val="multilevel"/>
    <w:tmpl w:val="2424239E"/>
    <w:lvl w:ilvl="0" w:tentative="0">
      <w:start w:val="1"/>
      <w:numFmt w:val="bullet"/>
      <w:lvlText w:val=""/>
      <w:lvlJc w:val="left"/>
      <w:pPr>
        <w:tabs>
          <w:tab w:val="left" w:pos="851"/>
        </w:tabs>
        <w:ind w:left="851" w:hanging="420"/>
      </w:pPr>
      <w:rPr>
        <w:rFonts w:hint="default" w:ascii="Wingdings" w:hAnsi="Wingdings"/>
      </w:rPr>
    </w:lvl>
    <w:lvl w:ilvl="1" w:tentative="0">
      <w:start w:val="1"/>
      <w:numFmt w:val="bullet"/>
      <w:lvlText w:val=""/>
      <w:lvlJc w:val="left"/>
      <w:pPr>
        <w:tabs>
          <w:tab w:val="left" w:pos="1271"/>
        </w:tabs>
        <w:ind w:left="1271" w:hanging="420"/>
      </w:pPr>
      <w:rPr>
        <w:rFonts w:hint="default" w:ascii="Wingdings" w:hAnsi="Wingdings"/>
      </w:rPr>
    </w:lvl>
    <w:lvl w:ilvl="2" w:tentative="0">
      <w:start w:val="1"/>
      <w:numFmt w:val="bullet"/>
      <w:lvlText w:val=""/>
      <w:lvlJc w:val="left"/>
      <w:pPr>
        <w:tabs>
          <w:tab w:val="left" w:pos="1691"/>
        </w:tabs>
        <w:ind w:left="1691" w:hanging="420"/>
      </w:pPr>
      <w:rPr>
        <w:rFonts w:hint="default" w:ascii="Wingdings" w:hAnsi="Wingdings"/>
      </w:rPr>
    </w:lvl>
    <w:lvl w:ilvl="3" w:tentative="0">
      <w:start w:val="1"/>
      <w:numFmt w:val="bullet"/>
      <w:lvlText w:val=""/>
      <w:lvlJc w:val="left"/>
      <w:pPr>
        <w:tabs>
          <w:tab w:val="left" w:pos="2111"/>
        </w:tabs>
        <w:ind w:left="2111" w:hanging="420"/>
      </w:pPr>
      <w:rPr>
        <w:rFonts w:hint="default" w:ascii="Wingdings" w:hAnsi="Wingdings"/>
      </w:rPr>
    </w:lvl>
    <w:lvl w:ilvl="4" w:tentative="0">
      <w:start w:val="1"/>
      <w:numFmt w:val="bullet"/>
      <w:lvlText w:val=""/>
      <w:lvlJc w:val="left"/>
      <w:pPr>
        <w:tabs>
          <w:tab w:val="left" w:pos="2531"/>
        </w:tabs>
        <w:ind w:left="2531" w:hanging="420"/>
      </w:pPr>
      <w:rPr>
        <w:rFonts w:hint="default" w:ascii="Wingdings" w:hAnsi="Wingdings"/>
      </w:rPr>
    </w:lvl>
    <w:lvl w:ilvl="5" w:tentative="0">
      <w:start w:val="1"/>
      <w:numFmt w:val="bullet"/>
      <w:lvlText w:val=""/>
      <w:lvlJc w:val="left"/>
      <w:pPr>
        <w:tabs>
          <w:tab w:val="left" w:pos="2951"/>
        </w:tabs>
        <w:ind w:left="2951" w:hanging="420"/>
      </w:pPr>
      <w:rPr>
        <w:rFonts w:hint="default" w:ascii="Wingdings" w:hAnsi="Wingdings"/>
      </w:rPr>
    </w:lvl>
    <w:lvl w:ilvl="6" w:tentative="0">
      <w:start w:val="1"/>
      <w:numFmt w:val="bullet"/>
      <w:lvlText w:val=""/>
      <w:lvlJc w:val="left"/>
      <w:pPr>
        <w:tabs>
          <w:tab w:val="left" w:pos="3371"/>
        </w:tabs>
        <w:ind w:left="3371" w:hanging="420"/>
      </w:pPr>
      <w:rPr>
        <w:rFonts w:hint="default" w:ascii="Wingdings" w:hAnsi="Wingdings"/>
      </w:rPr>
    </w:lvl>
    <w:lvl w:ilvl="7" w:tentative="0">
      <w:start w:val="1"/>
      <w:numFmt w:val="bullet"/>
      <w:lvlText w:val=""/>
      <w:lvlJc w:val="left"/>
      <w:pPr>
        <w:tabs>
          <w:tab w:val="left" w:pos="3791"/>
        </w:tabs>
        <w:ind w:left="3791" w:hanging="420"/>
      </w:pPr>
      <w:rPr>
        <w:rFonts w:hint="default" w:ascii="Wingdings" w:hAnsi="Wingdings"/>
      </w:rPr>
    </w:lvl>
    <w:lvl w:ilvl="8" w:tentative="0">
      <w:start w:val="1"/>
      <w:numFmt w:val="bullet"/>
      <w:lvlText w:val=""/>
      <w:lvlJc w:val="left"/>
      <w:pPr>
        <w:tabs>
          <w:tab w:val="left" w:pos="4211"/>
        </w:tabs>
        <w:ind w:left="4211" w:hanging="420"/>
      </w:pPr>
      <w:rPr>
        <w:rFonts w:hint="default" w:ascii="Wingdings" w:hAnsi="Wingdings"/>
      </w:rPr>
    </w:lvl>
  </w:abstractNum>
  <w:abstractNum w:abstractNumId="7">
    <w:nsid w:val="2DB232F7"/>
    <w:multiLevelType w:val="multilevel"/>
    <w:tmpl w:val="2DB232F7"/>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8">
    <w:nsid w:val="45A041A3"/>
    <w:multiLevelType w:val="multilevel"/>
    <w:tmpl w:val="45A041A3"/>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9">
    <w:nsid w:val="48313C8A"/>
    <w:multiLevelType w:val="multilevel"/>
    <w:tmpl w:val="48313C8A"/>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10">
    <w:nsid w:val="4A2E0096"/>
    <w:multiLevelType w:val="multilevel"/>
    <w:tmpl w:val="4A2E0096"/>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11">
    <w:nsid w:val="4F715506"/>
    <w:multiLevelType w:val="multilevel"/>
    <w:tmpl w:val="4F71550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3936"/>
        </w:tabs>
        <w:ind w:left="3936" w:hanging="576"/>
      </w:pPr>
    </w:lvl>
    <w:lvl w:ilvl="2" w:tentative="0">
      <w:start w:val="1"/>
      <w:numFmt w:val="decimal"/>
      <w:pStyle w:val="5"/>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2">
    <w:nsid w:val="50A80EF5"/>
    <w:multiLevelType w:val="multilevel"/>
    <w:tmpl w:val="50A80EF5"/>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13">
    <w:nsid w:val="54B321DA"/>
    <w:multiLevelType w:val="multilevel"/>
    <w:tmpl w:val="54B321DA"/>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14">
    <w:nsid w:val="5CB97313"/>
    <w:multiLevelType w:val="multilevel"/>
    <w:tmpl w:val="5CB97313"/>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15">
    <w:nsid w:val="5EC21464"/>
    <w:multiLevelType w:val="multilevel"/>
    <w:tmpl w:val="5EC21464"/>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abstractNum w:abstractNumId="16">
    <w:nsid w:val="754821A3"/>
    <w:multiLevelType w:val="multilevel"/>
    <w:tmpl w:val="754821A3"/>
    <w:lvl w:ilvl="0" w:tentative="0">
      <w:start w:val="1"/>
      <w:numFmt w:val="bullet"/>
      <w:lvlText w:val=""/>
      <w:lvlJc w:val="left"/>
      <w:pPr>
        <w:tabs>
          <w:tab w:val="left" w:pos="817"/>
        </w:tabs>
        <w:ind w:left="817" w:hanging="420"/>
      </w:pPr>
      <w:rPr>
        <w:rFonts w:hint="default" w:ascii="Wingdings" w:hAnsi="Wingdings"/>
      </w:rPr>
    </w:lvl>
    <w:lvl w:ilvl="1" w:tentative="0">
      <w:start w:val="1"/>
      <w:numFmt w:val="bullet"/>
      <w:lvlText w:val=""/>
      <w:lvlJc w:val="left"/>
      <w:pPr>
        <w:tabs>
          <w:tab w:val="left" w:pos="1237"/>
        </w:tabs>
        <w:ind w:left="1237" w:hanging="420"/>
      </w:pPr>
      <w:rPr>
        <w:rFonts w:hint="default" w:ascii="Wingdings" w:hAnsi="Wingdings"/>
      </w:rPr>
    </w:lvl>
    <w:lvl w:ilvl="2" w:tentative="0">
      <w:start w:val="1"/>
      <w:numFmt w:val="bullet"/>
      <w:lvlText w:val=""/>
      <w:lvlJc w:val="left"/>
      <w:pPr>
        <w:tabs>
          <w:tab w:val="left" w:pos="1657"/>
        </w:tabs>
        <w:ind w:left="1657" w:hanging="420"/>
      </w:pPr>
      <w:rPr>
        <w:rFonts w:hint="default" w:ascii="Wingdings" w:hAnsi="Wingdings"/>
      </w:rPr>
    </w:lvl>
    <w:lvl w:ilvl="3" w:tentative="0">
      <w:start w:val="1"/>
      <w:numFmt w:val="bullet"/>
      <w:lvlText w:val=""/>
      <w:lvlJc w:val="left"/>
      <w:pPr>
        <w:tabs>
          <w:tab w:val="left" w:pos="2077"/>
        </w:tabs>
        <w:ind w:left="2077" w:hanging="420"/>
      </w:pPr>
      <w:rPr>
        <w:rFonts w:hint="default" w:ascii="Wingdings" w:hAnsi="Wingdings"/>
      </w:rPr>
    </w:lvl>
    <w:lvl w:ilvl="4" w:tentative="0">
      <w:start w:val="1"/>
      <w:numFmt w:val="bullet"/>
      <w:lvlText w:val=""/>
      <w:lvlJc w:val="left"/>
      <w:pPr>
        <w:tabs>
          <w:tab w:val="left" w:pos="2497"/>
        </w:tabs>
        <w:ind w:left="2497" w:hanging="420"/>
      </w:pPr>
      <w:rPr>
        <w:rFonts w:hint="default" w:ascii="Wingdings" w:hAnsi="Wingdings"/>
      </w:rPr>
    </w:lvl>
    <w:lvl w:ilvl="5" w:tentative="0">
      <w:start w:val="1"/>
      <w:numFmt w:val="bullet"/>
      <w:lvlText w:val=""/>
      <w:lvlJc w:val="left"/>
      <w:pPr>
        <w:tabs>
          <w:tab w:val="left" w:pos="2917"/>
        </w:tabs>
        <w:ind w:left="2917" w:hanging="420"/>
      </w:pPr>
      <w:rPr>
        <w:rFonts w:hint="default" w:ascii="Wingdings" w:hAnsi="Wingdings"/>
      </w:rPr>
    </w:lvl>
    <w:lvl w:ilvl="6" w:tentative="0">
      <w:start w:val="1"/>
      <w:numFmt w:val="bullet"/>
      <w:lvlText w:val=""/>
      <w:lvlJc w:val="left"/>
      <w:pPr>
        <w:tabs>
          <w:tab w:val="left" w:pos="3337"/>
        </w:tabs>
        <w:ind w:left="3337" w:hanging="420"/>
      </w:pPr>
      <w:rPr>
        <w:rFonts w:hint="default" w:ascii="Wingdings" w:hAnsi="Wingdings"/>
      </w:rPr>
    </w:lvl>
    <w:lvl w:ilvl="7" w:tentative="0">
      <w:start w:val="1"/>
      <w:numFmt w:val="bullet"/>
      <w:lvlText w:val=""/>
      <w:lvlJc w:val="left"/>
      <w:pPr>
        <w:tabs>
          <w:tab w:val="left" w:pos="3757"/>
        </w:tabs>
        <w:ind w:left="3757" w:hanging="420"/>
      </w:pPr>
      <w:rPr>
        <w:rFonts w:hint="default" w:ascii="Wingdings" w:hAnsi="Wingdings"/>
      </w:rPr>
    </w:lvl>
    <w:lvl w:ilvl="8" w:tentative="0">
      <w:start w:val="1"/>
      <w:numFmt w:val="bullet"/>
      <w:lvlText w:val=""/>
      <w:lvlJc w:val="left"/>
      <w:pPr>
        <w:tabs>
          <w:tab w:val="left" w:pos="4177"/>
        </w:tabs>
        <w:ind w:left="4177" w:hanging="420"/>
      </w:pPr>
      <w:rPr>
        <w:rFonts w:hint="default" w:ascii="Wingdings" w:hAnsi="Wingdings"/>
      </w:rPr>
    </w:lvl>
  </w:abstractNum>
  <w:num w:numId="1">
    <w:abstractNumId w:val="11"/>
  </w:num>
  <w:num w:numId="2">
    <w:abstractNumId w:val="11"/>
    <w:lvlOverride w:ilvl="0">
      <w:startOverride w:val="1"/>
    </w:lvlOverride>
  </w:num>
  <w:num w:numId="3">
    <w:abstractNumId w:val="1"/>
  </w:num>
  <w:num w:numId="4">
    <w:abstractNumId w:val="10"/>
  </w:num>
  <w:num w:numId="5">
    <w:abstractNumId w:val="2"/>
  </w:num>
  <w:num w:numId="6">
    <w:abstractNumId w:val="5"/>
  </w:num>
  <w:num w:numId="7">
    <w:abstractNumId w:val="12"/>
  </w:num>
  <w:num w:numId="8">
    <w:abstractNumId w:val="15"/>
  </w:num>
  <w:num w:numId="9">
    <w:abstractNumId w:val="0"/>
  </w:num>
  <w:num w:numId="10">
    <w:abstractNumId w:val="14"/>
  </w:num>
  <w:num w:numId="11">
    <w:abstractNumId w:val="16"/>
  </w:num>
  <w:num w:numId="12">
    <w:abstractNumId w:val="4"/>
  </w:num>
  <w:num w:numId="13">
    <w:abstractNumId w:val="13"/>
  </w:num>
  <w:num w:numId="14">
    <w:abstractNumId w:val="7"/>
  </w:num>
  <w:num w:numId="15">
    <w:abstractNumId w:val="3"/>
  </w:num>
  <w:num w:numId="16">
    <w:abstractNumId w:val="9"/>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F2949"/>
    <w:rsid w:val="26A2759F"/>
    <w:rsid w:val="36C9444A"/>
    <w:rsid w:val="422C6992"/>
    <w:rsid w:val="654E53F0"/>
    <w:rsid w:val="68AC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120"/>
      <w:ind w:left="431" w:hanging="431"/>
      <w:outlineLvl w:val="0"/>
    </w:pPr>
    <w:rPr>
      <w:b/>
      <w:spacing w:val="20"/>
      <w:sz w:val="30"/>
    </w:rPr>
  </w:style>
  <w:style w:type="paragraph" w:styleId="3">
    <w:name w:val="heading 2"/>
    <w:basedOn w:val="1"/>
    <w:next w:val="4"/>
    <w:qFormat/>
    <w:uiPriority w:val="0"/>
    <w:pPr>
      <w:numPr>
        <w:ilvl w:val="1"/>
        <w:numId w:val="1"/>
      </w:numPr>
      <w:tabs>
        <w:tab w:val="left" w:pos="576"/>
        <w:tab w:val="clear" w:pos="3936"/>
      </w:tabs>
      <w:spacing w:before="120"/>
      <w:ind w:left="816" w:leftChars="100" w:right="240" w:rightChars="100"/>
      <w:outlineLvl w:val="1"/>
    </w:pPr>
    <w:rPr>
      <w:rFonts w:ascii="Arial" w:hAnsi="Arial"/>
      <w:b/>
      <w:spacing w:val="20"/>
      <w:kern w:val="32"/>
      <w:sz w:val="28"/>
    </w:rPr>
  </w:style>
  <w:style w:type="paragraph" w:styleId="5">
    <w:name w:val="heading 3"/>
    <w:basedOn w:val="1"/>
    <w:next w:val="4"/>
    <w:qFormat/>
    <w:uiPriority w:val="0"/>
    <w:pPr>
      <w:keepNext/>
      <w:numPr>
        <w:ilvl w:val="2"/>
        <w:numId w:val="1"/>
      </w:numPr>
      <w:tabs>
        <w:tab w:val="left" w:pos="992"/>
      </w:tabs>
      <w:spacing w:before="120" w:after="120"/>
      <w:outlineLvl w:val="2"/>
    </w:pPr>
    <w:rPr>
      <w:b/>
      <w:kern w:val="28"/>
      <w:sz w:val="28"/>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Normal Indent"/>
    <w:basedOn w:val="1"/>
    <w:uiPriority w:val="0"/>
    <w:pPr>
      <w:ind w:firstLine="397"/>
    </w:pPr>
  </w:style>
  <w:style w:type="paragraph" w:styleId="6">
    <w:name w:val="Body Text Indent"/>
    <w:basedOn w:val="1"/>
    <w:qFormat/>
    <w:uiPriority w:val="0"/>
    <w:pPr>
      <w:spacing w:line="240" w:lineRule="atLeast"/>
    </w:pPr>
    <w:rPr>
      <w:rFonts w:ascii="宋体"/>
      <w:kern w:val="2"/>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character" w:styleId="11">
    <w:name w:val="page number"/>
    <w:basedOn w:val="10"/>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2021-12-29T09:30:00Z</dcterms:created>
  <dc:creator>admin</dc:creator>
  <cp:lastModifiedBy>X</cp:lastModifiedBy>
  <dcterms:modified xsi:type="dcterms:W3CDTF">2022-02-11T02:36:31Z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C201D4491701498FA39570D428DF6321</vt:lpwstr>
  </property>
</Properties>
</file>