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E8" w:rsidRPr="00B361D0" w:rsidRDefault="00B361D0">
      <w:pPr>
        <w:rPr>
          <w:b/>
        </w:rPr>
      </w:pPr>
      <w:r w:rsidRPr="00B361D0">
        <w:rPr>
          <w:b/>
        </w:rPr>
        <w:t>TABEL PUBLIEKE ACTOREN</w:t>
      </w:r>
    </w:p>
    <w:p w:rsidR="00B361D0" w:rsidRPr="00B361D0" w:rsidRDefault="00B361D0">
      <w:pPr>
        <w:rPr>
          <w:b/>
        </w:rPr>
      </w:pPr>
      <w:r w:rsidRPr="00B361D0">
        <w:rPr>
          <w:b/>
        </w:rPr>
        <w:t>1:1</w:t>
      </w:r>
    </w:p>
    <w:p w:rsidR="00B361D0" w:rsidRDefault="00B361D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76"/>
        <w:gridCol w:w="1181"/>
        <w:gridCol w:w="875"/>
        <w:gridCol w:w="854"/>
        <w:gridCol w:w="854"/>
        <w:gridCol w:w="854"/>
        <w:gridCol w:w="891"/>
        <w:gridCol w:w="891"/>
        <w:gridCol w:w="897"/>
        <w:gridCol w:w="889"/>
      </w:tblGrid>
      <w:tr w:rsidR="00B361D0" w:rsidTr="00B361D0">
        <w:tc>
          <w:tcPr>
            <w:tcW w:w="906" w:type="dxa"/>
          </w:tcPr>
          <w:p w:rsidR="00B361D0" w:rsidRDefault="00B361D0">
            <w:r>
              <w:t>Laag</w:t>
            </w:r>
          </w:p>
        </w:tc>
        <w:tc>
          <w:tcPr>
            <w:tcW w:w="906" w:type="dxa"/>
          </w:tcPr>
          <w:p w:rsidR="00B361D0" w:rsidRDefault="00B361D0">
            <w:r>
              <w:t>Organisatie</w:t>
            </w:r>
          </w:p>
          <w:p w:rsidR="00B361D0" w:rsidRDefault="00B361D0">
            <w:r>
              <w:t>naam</w:t>
            </w:r>
          </w:p>
        </w:tc>
        <w:tc>
          <w:tcPr>
            <w:tcW w:w="906" w:type="dxa"/>
          </w:tcPr>
          <w:p w:rsidR="00B361D0" w:rsidRDefault="00B361D0">
            <w:r>
              <w:t>Type</w:t>
            </w:r>
          </w:p>
        </w:tc>
        <w:tc>
          <w:tcPr>
            <w:tcW w:w="906" w:type="dxa"/>
          </w:tcPr>
          <w:p w:rsidR="00B361D0" w:rsidRDefault="00B361D0">
            <w:r>
              <w:t>ID 1</w:t>
            </w:r>
          </w:p>
        </w:tc>
        <w:tc>
          <w:tcPr>
            <w:tcW w:w="906" w:type="dxa"/>
          </w:tcPr>
          <w:p w:rsidR="00B361D0" w:rsidRDefault="00B361D0">
            <w:r>
              <w:t>ID 2</w:t>
            </w:r>
          </w:p>
        </w:tc>
        <w:tc>
          <w:tcPr>
            <w:tcW w:w="906" w:type="dxa"/>
          </w:tcPr>
          <w:p w:rsidR="00B361D0" w:rsidRDefault="00B361D0">
            <w:r>
              <w:t>ID n</w:t>
            </w:r>
          </w:p>
        </w:tc>
        <w:tc>
          <w:tcPr>
            <w:tcW w:w="906" w:type="dxa"/>
          </w:tcPr>
          <w:p w:rsidR="00B361D0" w:rsidRDefault="00B361D0" w:rsidP="00B361D0">
            <w:r>
              <w:t>Geldig</w:t>
            </w:r>
          </w:p>
          <w:p w:rsidR="00B361D0" w:rsidRDefault="00B361D0" w:rsidP="00B361D0">
            <w:r>
              <w:t>start</w:t>
            </w:r>
          </w:p>
        </w:tc>
        <w:tc>
          <w:tcPr>
            <w:tcW w:w="906" w:type="dxa"/>
          </w:tcPr>
          <w:p w:rsidR="00B361D0" w:rsidRDefault="00B361D0">
            <w:r>
              <w:t>Geldig</w:t>
            </w:r>
          </w:p>
          <w:p w:rsidR="00B361D0" w:rsidRDefault="00B361D0">
            <w:r>
              <w:t>eind</w:t>
            </w:r>
          </w:p>
        </w:tc>
        <w:tc>
          <w:tcPr>
            <w:tcW w:w="907" w:type="dxa"/>
          </w:tcPr>
          <w:p w:rsidR="00B361D0" w:rsidRDefault="00B361D0">
            <w:r>
              <w:t>Voor-</w:t>
            </w:r>
          </w:p>
          <w:p w:rsidR="00B361D0" w:rsidRDefault="00B361D0">
            <w:proofErr w:type="spellStart"/>
            <w:r>
              <w:t>ganger</w:t>
            </w:r>
            <w:proofErr w:type="spellEnd"/>
          </w:p>
        </w:tc>
        <w:tc>
          <w:tcPr>
            <w:tcW w:w="907" w:type="dxa"/>
          </w:tcPr>
          <w:p w:rsidR="00B361D0" w:rsidRDefault="00B361D0">
            <w:r>
              <w:t>Op-</w:t>
            </w:r>
          </w:p>
          <w:p w:rsidR="00B361D0" w:rsidRDefault="00B361D0">
            <w:r>
              <w:t>volger</w:t>
            </w:r>
          </w:p>
        </w:tc>
      </w:tr>
    </w:tbl>
    <w:p w:rsidR="00B361D0" w:rsidRDefault="00B361D0"/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u w:val="single"/>
        </w:rPr>
      </w:pPr>
      <w:r w:rsidRPr="00B361D0">
        <w:rPr>
          <w:rFonts w:ascii="Arial" w:hAnsi="Arial" w:cs="Arial"/>
          <w:u w:val="single"/>
        </w:rPr>
        <w:t>BESTUURSLAAG: 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Europa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Rijk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Provincie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Waterschap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Regio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Gemeente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Deelgemeente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rPr>
          <w:rFonts w:ascii="Arial" w:hAnsi="Arial" w:cs="Arial"/>
        </w:rPr>
      </w:pP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rPr>
          <w:rFonts w:ascii="Arial" w:hAnsi="Arial" w:cs="Arial"/>
          <w:u w:val="single"/>
        </w:rPr>
      </w:pPr>
      <w:r w:rsidRPr="00B361D0">
        <w:rPr>
          <w:rFonts w:ascii="Arial" w:hAnsi="Arial" w:cs="Arial"/>
          <w:u w:val="single"/>
        </w:rPr>
        <w:t>TYPE: 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&lt;samenstellen -&gt; jurist KOOP&gt; 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 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u w:val="single"/>
        </w:rPr>
      </w:pPr>
      <w:r w:rsidRPr="00B361D0">
        <w:rPr>
          <w:rFonts w:ascii="Arial" w:hAnsi="Arial" w:cs="Arial"/>
          <w:u w:val="single"/>
        </w:rPr>
        <w:t xml:space="preserve">IDENTIFIERS: </w:t>
      </w:r>
    </w:p>
    <w:p w:rsidR="00164F81" w:rsidRDefault="00164F81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164F81" w:rsidRPr="00164F81" w:rsidRDefault="00164F81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Uitdaging is om tot één unieke identificatie te komen. </w:t>
      </w:r>
      <w:bookmarkStart w:id="0" w:name="_GoBack"/>
      <w:bookmarkEnd w:id="0"/>
    </w:p>
    <w:p w:rsidR="00164F81" w:rsidRPr="00B361D0" w:rsidRDefault="00164F81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 Sources met </w:t>
      </w:r>
      <w:proofErr w:type="spellStart"/>
      <w:r w:rsidRPr="00B361D0">
        <w:rPr>
          <w:rFonts w:ascii="Arial" w:hAnsi="Arial" w:cs="Arial"/>
        </w:rPr>
        <w:t>identifiers</w:t>
      </w:r>
      <w:proofErr w:type="spellEnd"/>
      <w:r w:rsidRPr="00B361D0">
        <w:rPr>
          <w:rFonts w:ascii="Arial" w:hAnsi="Arial" w:cs="Arial"/>
        </w:rPr>
        <w:t xml:space="preserve">:  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 •   Almanak Rijksoverheid - almanak nummer [naam] [cijfers] + [ICTU-code].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ZBO register [naam] [ cijfers] - </w:t>
      </w:r>
      <w:hyperlink r:id="rId4" w:history="1">
        <w:r w:rsidRPr="00B361D0">
          <w:rPr>
            <w:rFonts w:ascii="Arial" w:hAnsi="Arial" w:cs="Arial"/>
          </w:rPr>
          <w:t>https://almanak.zboregister.overheid.nl/</w:t>
        </w:r>
      </w:hyperlink>
      <w:r w:rsidRPr="00B361D0">
        <w:rPr>
          <w:rFonts w:ascii="Arial" w:hAnsi="Arial" w:cs="Arial"/>
        </w:rPr>
        <w:t xml:space="preserve">   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•   De </w:t>
      </w:r>
      <w:hyperlink r:id="rId5" w:history="1">
        <w:r w:rsidRPr="00B361D0">
          <w:rPr>
            <w:rFonts w:ascii="Arial" w:hAnsi="Arial" w:cs="Arial"/>
          </w:rPr>
          <w:t>Overheid.nl</w:t>
        </w:r>
      </w:hyperlink>
      <w:r w:rsidRPr="00B361D0">
        <w:rPr>
          <w:rFonts w:ascii="Arial" w:hAnsi="Arial" w:cs="Arial"/>
        </w:rPr>
        <w:t xml:space="preserve"> Web Metadata Standaard (OWMS) - [URI] 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Data.overheid.nl = OWMS + extra URI voor organisaties niet in OWMS </w:t>
      </w:r>
      <w:hyperlink r:id="rId6" w:history="1">
        <w:r w:rsidRPr="00B361D0">
          <w:rPr>
            <w:rFonts w:ascii="Arial" w:hAnsi="Arial" w:cs="Arial"/>
          </w:rPr>
          <w:t>https://data.overheid.nl/lijst_organisaties_donl</w:t>
        </w:r>
      </w:hyperlink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OIN register [naam][nummer 25 pos] [MinBZK/Logius]- </w:t>
      </w:r>
      <w:hyperlink r:id="rId7" w:history="1">
        <w:r w:rsidRPr="00B361D0">
          <w:rPr>
            <w:rFonts w:ascii="Arial" w:hAnsi="Arial" w:cs="Arial"/>
          </w:rPr>
          <w:t>https://register.digikoppeling.nl/overview/index</w:t>
        </w:r>
      </w:hyperlink>
      <w:r w:rsidRPr="00B361D0">
        <w:rPr>
          <w:rFonts w:ascii="Arial" w:hAnsi="Arial" w:cs="Arial"/>
        </w:rPr>
        <w:t xml:space="preserve"> 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•   Nationaal Archief TOCO / Actorenregister [eigen ID, </w:t>
      </w:r>
      <w:proofErr w:type="spellStart"/>
      <w:r w:rsidRPr="00B361D0">
        <w:rPr>
          <w:rFonts w:ascii="Arial" w:hAnsi="Arial" w:cs="Arial"/>
        </w:rPr>
        <w:t>resolvable</w:t>
      </w:r>
      <w:proofErr w:type="spellEnd"/>
      <w:r w:rsidRPr="00B361D0">
        <w:rPr>
          <w:rFonts w:ascii="Arial" w:hAnsi="Arial" w:cs="Arial"/>
        </w:rPr>
        <w:t xml:space="preserve"> URI] </w:t>
      </w:r>
      <w:hyperlink r:id="rId8" w:anchor="TOCO" w:history="1">
        <w:r w:rsidRPr="00B361D0">
          <w:rPr>
            <w:rFonts w:ascii="Arial" w:hAnsi="Arial" w:cs="Arial"/>
          </w:rPr>
          <w:t>http://www.gahetna.nl/over-ons/open-data/archiefinventarissen-en-scans-archieven#TOCO</w:t>
        </w:r>
      </w:hyperlink>
      <w:r w:rsidRPr="00B361D0">
        <w:rPr>
          <w:rFonts w:ascii="Arial" w:hAnsi="Arial" w:cs="Arial"/>
        </w:rPr>
        <w:t> 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CBS - CBS Derden [SISA code]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Kvk </w:t>
      </w:r>
      <w:hyperlink r:id="rId9" w:anchor="%21shop?&amp;q=gemeente%20Amsterdam&amp;start=0&amp;prefproduct=&amp;prefpayment=" w:history="1">
        <w:r w:rsidRPr="00B361D0">
          <w:rPr>
            <w:rFonts w:ascii="Arial" w:hAnsi="Arial" w:cs="Arial"/>
          </w:rPr>
          <w:t>https://www.kvk.nl/orderstraat/bedrijf-kiezen/?q=gemeente+Amsterdam#!shop?&amp;q=gemeente%20Amsterdam&amp;start=0&amp;prefproduct=&amp;prefpayment=</w:t>
        </w:r>
      </w:hyperlink>
      <w:r w:rsidRPr="00B361D0">
        <w:rPr>
          <w:rFonts w:ascii="Arial" w:hAnsi="Arial" w:cs="Arial"/>
        </w:rPr>
        <w:t xml:space="preserve"> Als bron om overheden (en vestigingen / organisatie onderdelen, </w:t>
      </w:r>
      <w:proofErr w:type="spellStart"/>
      <w:r w:rsidRPr="00B361D0">
        <w:rPr>
          <w:rFonts w:ascii="Arial" w:hAnsi="Arial" w:cs="Arial"/>
        </w:rPr>
        <w:t>enz</w:t>
      </w:r>
      <w:proofErr w:type="spellEnd"/>
      <w:r w:rsidRPr="00B361D0">
        <w:rPr>
          <w:rFonts w:ascii="Arial" w:hAnsi="Arial" w:cs="Arial"/>
        </w:rPr>
        <w:t>) te identificeren vb. velden: , Stadhuis , Hoofdvestiging, KvK 34366966 , Vestigingsnr. 000007678460 , Amstel 1 ,Amsterdam, </w:t>
      </w:r>
      <w:hyperlink r:id="rId10" w:history="1">
        <w:r w:rsidRPr="00B361D0">
          <w:rPr>
            <w:rFonts w:ascii="Arial" w:hAnsi="Arial" w:cs="Arial"/>
          </w:rPr>
          <w:t>http://www.amsterdam.nl</w:t>
        </w:r>
      </w:hyperlink>
      <w:r w:rsidRPr="00B361D0">
        <w:rPr>
          <w:rFonts w:ascii="Arial" w:hAnsi="Arial" w:cs="Arial"/>
        </w:rPr>
        <w:t> Stadsarchief Amsterdam, KvK 34366966, Vestigingsnr. 000007679092, Vijzelstraat 32, Amsterdam, Nevenvestiging,</w:t>
      </w:r>
      <w:hyperlink r:id="rId11" w:history="1">
        <w:r w:rsidRPr="00B361D0">
          <w:rPr>
            <w:rFonts w:ascii="Arial" w:hAnsi="Arial" w:cs="Arial"/>
          </w:rPr>
          <w:t>http://www.stadsarchief.amsterdam.nl</w:t>
        </w:r>
      </w:hyperlink>
      <w:r w:rsidRPr="00B361D0">
        <w:rPr>
          <w:rFonts w:ascii="Arial" w:hAnsi="Arial" w:cs="Arial"/>
        </w:rPr>
        <w:t> </w:t>
      </w:r>
      <w:hyperlink r:id="rId12" w:anchor="%21shop?&amp;q=gemeente%20Amstelveen&amp;start=0&amp;prefproduct=&amp;prefpayment=" w:history="1">
        <w:r w:rsidRPr="00B361D0">
          <w:rPr>
            <w:rFonts w:ascii="Arial" w:hAnsi="Arial" w:cs="Arial"/>
          </w:rPr>
          <w:t>https://www.kvk.nl/orderstraat/bedrijf-kiezen/?q=gemeente+Amsterdam#!shop?&amp;q=gemeente%20Amstelveen&amp;start=0&amp;prefproduct=&amp;prefpayment=</w:t>
        </w:r>
      </w:hyperlink>
      <w:r w:rsidRPr="00B361D0">
        <w:rPr>
          <w:rFonts w:ascii="Arial" w:hAnsi="Arial" w:cs="Arial"/>
        </w:rPr>
        <w:t> , Raadhuis Amstelveen, Hoofdvestiging, KvK 34365024, Vestigingsnr. 000015305678, Laan Nieuwer-Amstel 1, Amstelveen, </w:t>
      </w:r>
      <w:hyperlink r:id="rId13" w:history="1">
        <w:r w:rsidRPr="00B361D0">
          <w:rPr>
            <w:rFonts w:ascii="Arial" w:hAnsi="Arial" w:cs="Arial"/>
          </w:rPr>
          <w:t>http://www.amstelveen.nl</w:t>
        </w:r>
      </w:hyperlink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GR register [SISA CODE] - KOOP - en de lijst van open state: </w:t>
      </w:r>
      <w:hyperlink r:id="rId14" w:history="1">
        <w:r w:rsidRPr="00B361D0">
          <w:rPr>
            <w:rFonts w:ascii="Arial" w:hAnsi="Arial" w:cs="Arial"/>
          </w:rPr>
          <w:t>http://www.openstate.eu/en/opengr/</w:t>
        </w:r>
      </w:hyperlink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 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Geen code:  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Nationale ombudsman [naam] </w:t>
      </w:r>
      <w:hyperlink r:id="rId15" w:history="1">
        <w:r w:rsidRPr="00B361D0">
          <w:rPr>
            <w:rFonts w:ascii="Arial" w:hAnsi="Arial" w:cs="Arial"/>
          </w:rPr>
          <w:t>https://www.nationaleombudsman.nl/overheidsinstanties</w:t>
        </w:r>
      </w:hyperlink>
      <w:r w:rsidRPr="00B361D0">
        <w:rPr>
          <w:rFonts w:ascii="Arial" w:hAnsi="Arial" w:cs="Arial"/>
        </w:rPr>
        <w:t> 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lastRenderedPageBreak/>
        <w:t>•   Erfgoedinspectie [naam] [MinOCenW] </w:t>
      </w:r>
      <w:hyperlink r:id="rId16" w:history="1">
        <w:r w:rsidRPr="00B361D0">
          <w:rPr>
            <w:rFonts w:ascii="Arial" w:hAnsi="Arial" w:cs="Arial"/>
          </w:rPr>
          <w:t>https://www.erfgoedinspectie.nl/toezichtvelden/archieven/inhoud/geinspecteerde-instellingen</w:t>
        </w:r>
      </w:hyperlink>
      <w:r w:rsidRPr="00B361D0">
        <w:rPr>
          <w:rFonts w:ascii="Arial" w:hAnsi="Arial" w:cs="Arial"/>
        </w:rPr>
        <w:t> 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RWT register [naam] [AR] </w:t>
      </w:r>
      <w:hyperlink r:id="rId17" w:history="1">
        <w:r w:rsidRPr="00B361D0">
          <w:rPr>
            <w:rFonts w:ascii="Arial" w:hAnsi="Arial" w:cs="Arial"/>
          </w:rPr>
          <w:t>http://www.rekenkamer.nl/Publicaties/Dossiers/B/Bestuur_op_afstand/Overzicht_met_rechtspersonen_met_een_wettelijke_taak_RWT</w:t>
        </w:r>
      </w:hyperlink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WNT Register  [naam] </w:t>
      </w:r>
      <w:hyperlink r:id="rId18" w:history="1">
        <w:r w:rsidRPr="00B361D0">
          <w:rPr>
            <w:rFonts w:ascii="Arial" w:hAnsi="Arial" w:cs="Arial"/>
          </w:rPr>
          <w:t>https://www.topinkomens.nl/voor-wnt-instellingen/inhoud/wnt-register</w:t>
        </w:r>
      </w:hyperlink>
      <w:r w:rsidRPr="00B361D0">
        <w:rPr>
          <w:rFonts w:ascii="Arial" w:hAnsi="Arial" w:cs="Arial"/>
        </w:rPr>
        <w:t> [MinBZK]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Website register [naam][domeinnaam][MinAZ] </w:t>
      </w:r>
      <w:hyperlink r:id="rId19" w:history="1">
        <w:r w:rsidRPr="00B361D0">
          <w:rPr>
            <w:rFonts w:ascii="Arial" w:hAnsi="Arial" w:cs="Arial"/>
          </w:rPr>
          <w:t>https://www.communicatierijk.nl/vakkennis/r/rijkswebsites-verplichte-richtlijnen/inhoud/websiteregister</w:t>
        </w:r>
      </w:hyperlink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Agentschappen - Rijksoverheid [naam] </w:t>
      </w:r>
      <w:hyperlink r:id="rId20" w:history="1">
        <w:r w:rsidRPr="00B361D0">
          <w:rPr>
            <w:rFonts w:ascii="Arial" w:hAnsi="Arial" w:cs="Arial"/>
          </w:rPr>
          <w:t>https://www.rijksoverheid.nl/onderwerpen/rijksoverheid/inhoud/agentschappen/lijst-agentschappen</w:t>
        </w:r>
      </w:hyperlink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Werken bij de overheid [naam][</w:t>
      </w:r>
      <w:proofErr w:type="spellStart"/>
      <w:r w:rsidRPr="00B361D0">
        <w:rPr>
          <w:rFonts w:ascii="Arial" w:hAnsi="Arial" w:cs="Arial"/>
        </w:rPr>
        <w:t>MinBZK</w:t>
      </w:r>
      <w:proofErr w:type="spellEnd"/>
      <w:r w:rsidRPr="00B361D0">
        <w:rPr>
          <w:rFonts w:ascii="Arial" w:hAnsi="Arial" w:cs="Arial"/>
        </w:rPr>
        <w:t>] </w:t>
      </w:r>
      <w:hyperlink r:id="rId21" w:history="1">
        <w:r w:rsidRPr="00B361D0">
          <w:rPr>
            <w:rFonts w:ascii="Arial" w:hAnsi="Arial" w:cs="Arial"/>
          </w:rPr>
          <w:t>http://docs.api.cso20.net/</w:t>
        </w:r>
      </w:hyperlink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Staatsdeelnemingen [naam] </w:t>
      </w:r>
      <w:hyperlink r:id="rId22" w:history="1">
        <w:r w:rsidRPr="00B361D0">
          <w:rPr>
            <w:rFonts w:ascii="Arial" w:hAnsi="Arial" w:cs="Arial"/>
          </w:rPr>
          <w:t>https://www.rijksoverheid.nl/onderwerpen/staatsdeelnemingen/inhoud/portefeuille-staatsdeelnemingen</w:t>
        </w:r>
      </w:hyperlink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 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Verbinding met bestaande nummers:  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Mijn overheid [naam] + [OIN] </w:t>
      </w:r>
      <w:hyperlink r:id="rId23" w:history="1">
        <w:r w:rsidRPr="00B361D0">
          <w:rPr>
            <w:rFonts w:ascii="Arial" w:hAnsi="Arial" w:cs="Arial"/>
          </w:rPr>
          <w:t>https://mijn.overheid.nl/contact/overzicht</w:t>
        </w:r>
      </w:hyperlink>
      <w:r w:rsidRPr="00B361D0">
        <w:rPr>
          <w:rFonts w:ascii="Arial" w:hAnsi="Arial" w:cs="Arial"/>
        </w:rPr>
        <w:t xml:space="preserve"> Lijst met aangesloten overheidsorganisaties in </w:t>
      </w:r>
      <w:proofErr w:type="spellStart"/>
      <w:r w:rsidRPr="00B361D0">
        <w:rPr>
          <w:rFonts w:ascii="Arial" w:hAnsi="Arial" w:cs="Arial"/>
        </w:rPr>
        <w:t>MijnOverheid</w:t>
      </w:r>
      <w:proofErr w:type="spellEnd"/>
      <w:r w:rsidRPr="00B361D0">
        <w:rPr>
          <w:rFonts w:ascii="Arial" w:hAnsi="Arial" w:cs="Arial"/>
        </w:rPr>
        <w:t xml:space="preserve"> -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 xml:space="preserve">•   Kennisbank Openbaar Bestuur [naam][onderverdeling] </w:t>
      </w:r>
      <w:hyperlink r:id="rId24" w:history="1">
        <w:r w:rsidRPr="00B361D0">
          <w:rPr>
            <w:rFonts w:ascii="Arial" w:hAnsi="Arial" w:cs="Arial"/>
          </w:rPr>
          <w:t>http://kennisopenbaarbestuur.nl:80/tnglite/olap?guid=1e8a0ab4-f368-4d5e-9cff-348a294f0634</w:t>
        </w:r>
      </w:hyperlink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Overheidsdiensten [ONBEKEND - KVK nummer of BAG nummer] Dit is een niet-geharmoniseerde subset in het kader van INSPIRE annex III, thema Administratieve en sociale en overheidsdiensten. </w:t>
      </w:r>
      <w:hyperlink r:id="rId25" w:history="1">
        <w:r w:rsidRPr="00B361D0">
          <w:rPr>
            <w:rFonts w:ascii="Arial" w:hAnsi="Arial" w:cs="Arial"/>
          </w:rPr>
          <w:t>https://data.overheid.nl/data/dataset/overheidsdiensten</w:t>
        </w:r>
      </w:hyperlink>
      <w:r w:rsidRPr="00B361D0">
        <w:rPr>
          <w:rFonts w:ascii="Arial" w:hAnsi="Arial" w:cs="Arial"/>
        </w:rPr>
        <w:t>(bron: </w:t>
      </w:r>
      <w:hyperlink r:id="rId26" w:history="1">
        <w:r w:rsidRPr="00B361D0">
          <w:rPr>
            <w:rFonts w:ascii="Arial" w:hAnsi="Arial" w:cs="Arial"/>
          </w:rPr>
          <w:t>http://geodata.nationaalgeoregister.nl/overheidsdiensten/atom/overheidsdiensten.xml</w:t>
        </w:r>
      </w:hyperlink>
      <w:r w:rsidRPr="00B361D0">
        <w:rPr>
          <w:rFonts w:ascii="Arial" w:hAnsi="Arial" w:cs="Arial"/>
        </w:rPr>
        <w:t>)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 w:rsidRPr="00B361D0">
        <w:rPr>
          <w:rFonts w:ascii="Arial" w:hAnsi="Arial" w:cs="Arial"/>
        </w:rPr>
        <w:t>•   VNG ORCA [naam] [??????] - Lijst met gemeenten, adressen, uit ORCA database VNG. Bestandsnaam: Adres 2014 - Gemeenten (indeling 2015) </w:t>
      </w:r>
      <w:hyperlink r:id="rId27" w:history="1">
        <w:r w:rsidRPr="00B361D0">
          <w:rPr>
            <w:rFonts w:ascii="Arial" w:hAnsi="Arial" w:cs="Arial"/>
          </w:rPr>
          <w:t>http://www.waarstaatjegemeente.nl/jive</w:t>
        </w:r>
      </w:hyperlink>
      <w:r w:rsidRPr="00B361D0">
        <w:rPr>
          <w:rFonts w:ascii="MS Gothic" w:eastAsia="MS Gothic" w:hAnsi="MS Gothic" w:cs="MS Gothic" w:hint="eastAsia"/>
        </w:rPr>
        <w:t> 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MS Gothic" w:eastAsia="MS Gothic" w:hAnsi="MS Gothic" w:cs="MS Gothic"/>
        </w:rPr>
      </w:pPr>
      <w:r w:rsidRPr="00B361D0">
        <w:rPr>
          <w:rFonts w:ascii="Arial" w:hAnsi="Arial" w:cs="Arial"/>
        </w:rPr>
        <w:t>•   Kadaster [bronhouder  = CBS code? = worden ook in overheidsdiensten gebruikt] -  </w:t>
      </w:r>
      <w:hyperlink r:id="rId28" w:anchor="?searchQuery=Amstel%201,%20Amsterdam&amp;objectId=0363010011872295&amp;geometry.x=121833&amp;geometry.y=486756&amp;zoomlevel=13&amp;detailsObjectId=0363010011872295" w:history="1">
        <w:r w:rsidRPr="00B361D0">
          <w:rPr>
            <w:rFonts w:ascii="Arial" w:hAnsi="Arial" w:cs="Arial"/>
          </w:rPr>
          <w:t>https://bagviewer.kadaster.nl/lvbag/bag-viewer/index.html#?searchQuery=Amstel%201,%20Amsterdam&amp;objectId=0363010011872295&amp;geometry.x=121833&amp;geometry.y=486756&amp;zoomlevel=13&amp;detailsObjectId=0363010011872295</w:t>
        </w:r>
      </w:hyperlink>
      <w:r w:rsidRPr="00B361D0">
        <w:rPr>
          <w:rFonts w:ascii="Arial" w:hAnsi="Arial" w:cs="Arial"/>
        </w:rPr>
        <w:t xml:space="preserve"> Als bron om overheden te identificeren. Bronhouder ID 0363 Naam Amsterdam (dus elk huis in Amsterdam komt van bronhouder Amsterdam met ID 0363 </w:t>
      </w:r>
      <w:r w:rsidRPr="00B361D0">
        <w:rPr>
          <w:rFonts w:ascii="MS Gothic" w:eastAsia="MS Gothic" w:hAnsi="MS Gothic" w:cs="MS Gothic" w:hint="eastAsia"/>
        </w:rPr>
        <w:t> 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MS Gothic" w:eastAsia="MS Gothic" w:hAnsi="MS Gothic" w:cs="MS Gothic"/>
        </w:rPr>
      </w:pPr>
    </w:p>
    <w:p w:rsidR="00B361D0" w:rsidRPr="00B361D0" w:rsidRDefault="00B361D0" w:rsidP="00B361D0">
      <w:pPr>
        <w:rPr>
          <w:b/>
        </w:rPr>
      </w:pPr>
      <w:r>
        <w:rPr>
          <w:b/>
        </w:rPr>
        <w:t>SCHRIJFWIJZE</w:t>
      </w:r>
    </w:p>
    <w:p w:rsidR="00B361D0" w:rsidRPr="00B361D0" w:rsidRDefault="00B361D0" w:rsidP="00B361D0">
      <w:pPr>
        <w:rPr>
          <w:b/>
        </w:rPr>
      </w:pPr>
      <w:r>
        <w:rPr>
          <w:b/>
        </w:rPr>
        <w:t>1:N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B361D0" w:rsidTr="00B361D0">
        <w:tc>
          <w:tcPr>
            <w:tcW w:w="2122" w:type="dxa"/>
          </w:tcPr>
          <w:p w:rsid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Organisatienaam</w:t>
            </w:r>
          </w:p>
        </w:tc>
        <w:tc>
          <w:tcPr>
            <w:tcW w:w="2409" w:type="dxa"/>
          </w:tcPr>
          <w:p w:rsid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Alternatieve naam</w:t>
            </w:r>
          </w:p>
        </w:tc>
      </w:tr>
    </w:tbl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B361D0">
        <w:rPr>
          <w:rFonts w:ascii="Arial" w:hAnsi="Arial" w:cs="Arial"/>
          <w:b/>
        </w:rPr>
        <w:t>RELATIES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B361D0">
        <w:rPr>
          <w:rFonts w:ascii="Arial" w:hAnsi="Arial" w:cs="Arial"/>
          <w:b/>
        </w:rPr>
        <w:t>N:N</w:t>
      </w: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52"/>
        <w:gridCol w:w="1851"/>
        <w:gridCol w:w="1786"/>
        <w:gridCol w:w="1787"/>
        <w:gridCol w:w="1786"/>
      </w:tblGrid>
      <w:tr w:rsidR="00B361D0" w:rsidRPr="00B361D0" w:rsidTr="00B361D0">
        <w:tc>
          <w:tcPr>
            <w:tcW w:w="1812" w:type="dxa"/>
          </w:tcPr>
          <w:p w:rsidR="00B361D0" w:rsidRP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B361D0">
              <w:rPr>
                <w:rFonts w:ascii="Arial" w:hAnsi="Arial" w:cs="Arial"/>
              </w:rPr>
              <w:t>Organisatienaam</w:t>
            </w:r>
            <w:r w:rsidRPr="00B361D0">
              <w:rPr>
                <w:rFonts w:ascii="Arial" w:hAnsi="Arial" w:cs="Arial"/>
              </w:rPr>
              <w:t>1</w:t>
            </w:r>
          </w:p>
        </w:tc>
        <w:tc>
          <w:tcPr>
            <w:tcW w:w="1812" w:type="dxa"/>
          </w:tcPr>
          <w:p w:rsidR="00B361D0" w:rsidRP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B361D0">
              <w:rPr>
                <w:rFonts w:ascii="Arial" w:hAnsi="Arial" w:cs="Arial"/>
              </w:rPr>
              <w:t>Organisatienaam</w:t>
            </w:r>
            <w:r w:rsidRPr="00B361D0">
              <w:rPr>
                <w:rFonts w:ascii="Arial" w:hAnsi="Arial" w:cs="Arial"/>
              </w:rPr>
              <w:t>2</w:t>
            </w:r>
          </w:p>
        </w:tc>
        <w:tc>
          <w:tcPr>
            <w:tcW w:w="1812" w:type="dxa"/>
          </w:tcPr>
          <w:p w:rsidR="00B361D0" w:rsidRP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B361D0">
              <w:rPr>
                <w:rFonts w:ascii="Arial" w:hAnsi="Arial" w:cs="Arial"/>
              </w:rPr>
              <w:t>Geldig start</w:t>
            </w:r>
          </w:p>
        </w:tc>
        <w:tc>
          <w:tcPr>
            <w:tcW w:w="1813" w:type="dxa"/>
          </w:tcPr>
          <w:p w:rsidR="00B361D0" w:rsidRP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B361D0">
              <w:rPr>
                <w:rFonts w:ascii="Arial" w:hAnsi="Arial" w:cs="Arial"/>
              </w:rPr>
              <w:t>Geldig eind</w:t>
            </w:r>
          </w:p>
        </w:tc>
        <w:tc>
          <w:tcPr>
            <w:tcW w:w="1813" w:type="dxa"/>
          </w:tcPr>
          <w:p w:rsidR="00B361D0" w:rsidRPr="00B361D0" w:rsidRDefault="00B361D0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B361D0">
              <w:rPr>
                <w:rFonts w:ascii="Arial" w:hAnsi="Arial" w:cs="Arial"/>
              </w:rPr>
              <w:t>Type relatie</w:t>
            </w:r>
          </w:p>
        </w:tc>
      </w:tr>
    </w:tbl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u w:val="single"/>
        </w:rPr>
      </w:pPr>
    </w:p>
    <w:p w:rsidR="00B361D0" w:rsidRPr="00B361D0" w:rsidRDefault="00B361D0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u w:val="single"/>
        </w:rPr>
      </w:pPr>
      <w:r w:rsidRPr="00B361D0">
        <w:rPr>
          <w:rFonts w:ascii="Arial" w:hAnsi="Arial" w:cs="Arial"/>
          <w:u w:val="single"/>
        </w:rPr>
        <w:lastRenderedPageBreak/>
        <w:t>Type relatie</w:t>
      </w:r>
    </w:p>
    <w:p w:rsidR="00B361D0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Neemt deel aan</w:t>
      </w:r>
    </w:p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Valt onder’</w:t>
      </w:r>
    </w:p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Voorganger</w:t>
      </w:r>
    </w:p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  <w:r>
        <w:rPr>
          <w:rFonts w:ascii="Arial" w:hAnsi="Arial" w:cs="Arial"/>
        </w:rPr>
        <w:t>Opvolger</w:t>
      </w:r>
    </w:p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4D2FC4" w:rsidRP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4D2FC4">
        <w:rPr>
          <w:rFonts w:ascii="Arial" w:hAnsi="Arial" w:cs="Arial"/>
          <w:b/>
        </w:rPr>
        <w:t>VALT ONDER REGELS VOOR PUBLIEKE ORGANISATIES</w:t>
      </w:r>
    </w:p>
    <w:p w:rsidR="004D2FC4" w:rsidRP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  <w:b/>
        </w:rPr>
      </w:pPr>
      <w:r w:rsidRPr="004D2FC4">
        <w:rPr>
          <w:rFonts w:ascii="Arial" w:hAnsi="Arial" w:cs="Arial"/>
          <w:b/>
        </w:rPr>
        <w:t>1:1</w:t>
      </w:r>
    </w:p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0"/>
        <w:gridCol w:w="1430"/>
        <w:gridCol w:w="1443"/>
        <w:gridCol w:w="1618"/>
        <w:gridCol w:w="1349"/>
        <w:gridCol w:w="1482"/>
      </w:tblGrid>
      <w:tr w:rsidR="004D2FC4" w:rsidTr="004D2FC4">
        <w:tc>
          <w:tcPr>
            <w:tcW w:w="1510" w:type="dxa"/>
          </w:tcPr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Organisatienaam</w:t>
            </w:r>
          </w:p>
        </w:tc>
        <w:tc>
          <w:tcPr>
            <w:tcW w:w="1510" w:type="dxa"/>
          </w:tcPr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Bestuurs-orgaan</w:t>
            </w:r>
            <w:proofErr w:type="spellEnd"/>
          </w:p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Awb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Wob</w:t>
            </w:r>
            <w:proofErr w:type="spellEnd"/>
          </w:p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Identiek?)</w:t>
            </w:r>
          </w:p>
        </w:tc>
        <w:tc>
          <w:tcPr>
            <w:tcW w:w="1510" w:type="dxa"/>
          </w:tcPr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Wet hergebruik </w:t>
            </w:r>
            <w:proofErr w:type="spellStart"/>
            <w:r>
              <w:rPr>
                <w:rFonts w:ascii="Arial" w:hAnsi="Arial" w:cs="Arial"/>
              </w:rPr>
              <w:t>overheids-informatie</w:t>
            </w:r>
            <w:proofErr w:type="spellEnd"/>
          </w:p>
        </w:tc>
        <w:tc>
          <w:tcPr>
            <w:tcW w:w="1510" w:type="dxa"/>
          </w:tcPr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Aanbestedende</w:t>
            </w:r>
          </w:p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dienst</w:t>
            </w:r>
          </w:p>
        </w:tc>
        <w:tc>
          <w:tcPr>
            <w:tcW w:w="1511" w:type="dxa"/>
          </w:tcPr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WNT</w:t>
            </w:r>
          </w:p>
        </w:tc>
        <w:tc>
          <w:tcPr>
            <w:tcW w:w="1511" w:type="dxa"/>
          </w:tcPr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Nationale Ombudsman</w:t>
            </w:r>
          </w:p>
          <w:p w:rsidR="004D2FC4" w:rsidRDefault="004D2FC4" w:rsidP="00B361D0">
            <w:pPr>
              <w:autoSpaceDE w:val="0"/>
              <w:autoSpaceDN w:val="0"/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(?)</w:t>
            </w:r>
          </w:p>
        </w:tc>
      </w:tr>
    </w:tbl>
    <w:p w:rsidR="004D2FC4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p w:rsidR="004D2FC4" w:rsidRPr="00B361D0" w:rsidRDefault="004D2FC4" w:rsidP="00B361D0">
      <w:pPr>
        <w:autoSpaceDE w:val="0"/>
        <w:autoSpaceDN w:val="0"/>
        <w:spacing w:before="100" w:beforeAutospacing="1" w:after="100" w:afterAutospacing="1"/>
        <w:contextualSpacing/>
        <w:rPr>
          <w:rFonts w:ascii="Arial" w:hAnsi="Arial" w:cs="Arial"/>
        </w:rPr>
      </w:pPr>
    </w:p>
    <w:sectPr w:rsidR="004D2FC4" w:rsidRPr="00B3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Becker">
    <w:panose1 w:val="02000503060000020004"/>
    <w:charset w:val="00"/>
    <w:family w:val="auto"/>
    <w:pitch w:val="variable"/>
    <w:sig w:usb0="80000027" w:usb1="00000000" w:usb2="00000000" w:usb3="00000000" w:csb0="00000001" w:csb1="00000000"/>
    <w:embedRegular r:id="rId1" w:subsetted="1" w:fontKey="{AA6E862B-1474-4783-ACA7-A30821910BEC}"/>
    <w:embedBold r:id="rId2" w:subsetted="1" w:fontKey="{2148155B-AB89-450A-92EC-8249A69C5DBC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3" w:subsetted="1" w:fontKey="{B11B9DF8-53E6-468A-AAFC-807F41B7F738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D0"/>
    <w:rsid w:val="00164F81"/>
    <w:rsid w:val="004D2FC4"/>
    <w:rsid w:val="00B361D0"/>
    <w:rsid w:val="00D2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CE4CA-5517-4604-AE28-7CDE8FCE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rlBecker" w:eastAsiaTheme="minorHAnsi" w:hAnsi="CarlBecker" w:cstheme="minorBidi"/>
        <w:lang w:val="nl-NL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361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B36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hetna.nl/over-ons/open-data/archiefinventarissen-en-scans-archieven" TargetMode="External"/><Relationship Id="rId13" Type="http://schemas.openxmlformats.org/officeDocument/2006/relationships/hyperlink" Target="http://www.amstelveen.nl/" TargetMode="External"/><Relationship Id="rId18" Type="http://schemas.openxmlformats.org/officeDocument/2006/relationships/hyperlink" Target="https://www.topinkomens.nl/voor-wnt-instellingen/inhoud/wnt-register" TargetMode="External"/><Relationship Id="rId26" Type="http://schemas.openxmlformats.org/officeDocument/2006/relationships/hyperlink" Target="http://geodata.nationaalgeoregister.nl/overheidsdiensten/atom/overheidsdiensten.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ocs.api.cso20.net/" TargetMode="External"/><Relationship Id="rId7" Type="http://schemas.openxmlformats.org/officeDocument/2006/relationships/hyperlink" Target="https://register.digikoppeling.nl/overview/index" TargetMode="External"/><Relationship Id="rId12" Type="http://schemas.openxmlformats.org/officeDocument/2006/relationships/hyperlink" Target="https://www.kvk.nl/orderstraat/bedrijf-kiezen/?q=gemeente+Amsterdam" TargetMode="External"/><Relationship Id="rId17" Type="http://schemas.openxmlformats.org/officeDocument/2006/relationships/hyperlink" Target="http://www.rekenkamer.nl/Publicaties/Dossiers/B/Bestuur_op_afstand/Overzicht_met_rechtspersonen_met_een_wettelijke_taak_RWT" TargetMode="External"/><Relationship Id="rId25" Type="http://schemas.openxmlformats.org/officeDocument/2006/relationships/hyperlink" Target="https://data.overheid.nl/data/dataset/overheidsdienst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rfgoedinspectie.nl/toezichtvelden/archieven/inhoud/geinspecteerde-instellingen" TargetMode="External"/><Relationship Id="rId20" Type="http://schemas.openxmlformats.org/officeDocument/2006/relationships/hyperlink" Target="https://www.rijksoverheid.nl/onderwerpen/rijksoverheid/inhoud/agentschappen/lijst-agentschappe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ta.overheid.nl/lijst_organisaties_donl" TargetMode="External"/><Relationship Id="rId11" Type="http://schemas.openxmlformats.org/officeDocument/2006/relationships/hyperlink" Target="http://www.stadsarchief.amsterdam.nl/" TargetMode="External"/><Relationship Id="rId24" Type="http://schemas.openxmlformats.org/officeDocument/2006/relationships/hyperlink" Target="http://kennisopenbaarbestuur.nl/tnglite/olap?guid=1e8a0ab4-f368-4d5e-9cff-348a294f0634" TargetMode="External"/><Relationship Id="rId5" Type="http://schemas.openxmlformats.org/officeDocument/2006/relationships/hyperlink" Target="http://overheid.nl/" TargetMode="External"/><Relationship Id="rId15" Type="http://schemas.openxmlformats.org/officeDocument/2006/relationships/hyperlink" Target="https://www.nationaleombudsman.nl/overheidsinstanties" TargetMode="External"/><Relationship Id="rId23" Type="http://schemas.openxmlformats.org/officeDocument/2006/relationships/hyperlink" Target="https://mijn.overheid.nl/contact/overzicht" TargetMode="External"/><Relationship Id="rId28" Type="http://schemas.openxmlformats.org/officeDocument/2006/relationships/hyperlink" Target="https://bagviewer.kadaster.nl/lvbag/bag-viewer/index.html" TargetMode="External"/><Relationship Id="rId10" Type="http://schemas.openxmlformats.org/officeDocument/2006/relationships/hyperlink" Target="http://www.amsterdam.nl/" TargetMode="External"/><Relationship Id="rId19" Type="http://schemas.openxmlformats.org/officeDocument/2006/relationships/hyperlink" Target="https://www.communicatierijk.nl/vakkennis/r/rijkswebsites-verplichte-richtlijnen/inhoud/websiteregister" TargetMode="External"/><Relationship Id="rId4" Type="http://schemas.openxmlformats.org/officeDocument/2006/relationships/hyperlink" Target="https://almanak.zboregister.overheid.nl/" TargetMode="External"/><Relationship Id="rId9" Type="http://schemas.openxmlformats.org/officeDocument/2006/relationships/hyperlink" Target="https://www.kvk.nl/orderstraat/bedrijf-kiezen/?q=gemeente+Amsterdam" TargetMode="External"/><Relationship Id="rId14" Type="http://schemas.openxmlformats.org/officeDocument/2006/relationships/hyperlink" Target="http://www.openstate.eu/en/opengr/" TargetMode="External"/><Relationship Id="rId22" Type="http://schemas.openxmlformats.org/officeDocument/2006/relationships/hyperlink" Target="https://www.rijksoverheid.nl/onderwerpen/staatsdeelnemingen/inhoud/portefeuille-staatsdeelnemingen" TargetMode="External"/><Relationship Id="rId27" Type="http://schemas.openxmlformats.org/officeDocument/2006/relationships/hyperlink" Target="http://www.waarstaatjegemeente.nl/jive" TargetMode="Externa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1036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gebruikersnaam</dc:creator>
  <cp:keywords/>
  <dc:description/>
  <cp:lastModifiedBy>gebruikersnaam</cp:lastModifiedBy>
  <cp:revision>2</cp:revision>
  <dcterms:created xsi:type="dcterms:W3CDTF">2016-09-09T12:13:00Z</dcterms:created>
  <dcterms:modified xsi:type="dcterms:W3CDTF">2016-09-09T12:28:00Z</dcterms:modified>
</cp:coreProperties>
</file>