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93CA" w14:textId="2D3871AA" w:rsidR="009B64A6" w:rsidRPr="009B64A6" w:rsidRDefault="009B64A6" w:rsidP="009B64A6">
      <w:pPr>
        <w:pStyle w:val="Titolo"/>
        <w:rPr>
          <w:lang w:val="en-US"/>
        </w:rPr>
      </w:pPr>
      <w:proofErr w:type="spellStart"/>
      <w:r w:rsidRPr="009B64A6">
        <w:rPr>
          <w:lang w:val="en-US"/>
        </w:rPr>
        <w:t>Dockerizziamo</w:t>
      </w:r>
      <w:proofErr w:type="spellEnd"/>
      <w:r w:rsidRPr="009B64A6">
        <w:rPr>
          <w:lang w:val="en-US"/>
        </w:rPr>
        <w:t xml:space="preserve"> </w:t>
      </w:r>
      <w:proofErr w:type="spellStart"/>
      <w:r w:rsidRPr="009B64A6">
        <w:rPr>
          <w:lang w:val="en-US"/>
        </w:rPr>
        <w:t>OpenWhisk</w:t>
      </w:r>
      <w:proofErr w:type="spellEnd"/>
      <w:r w:rsidRPr="009B64A6">
        <w:rPr>
          <w:lang w:val="en-US"/>
        </w:rPr>
        <w:t xml:space="preserve">: </w:t>
      </w:r>
      <w:r w:rsidRPr="009B64A6">
        <w:rPr>
          <w:lang w:val="en-US"/>
        </w:rPr>
        <w:t>docker run</w:t>
      </w:r>
      <w:r w:rsidRPr="009B64A6">
        <w:rPr>
          <w:lang w:val="en-US"/>
        </w:rPr>
        <w:t xml:space="preserve"> Part </w:t>
      </w:r>
      <w:r w:rsidRPr="009B64A6">
        <w:rPr>
          <w:lang w:val="en-US"/>
        </w:rPr>
        <w:t>3</w:t>
      </w:r>
      <w:r w:rsidRPr="009B64A6">
        <w:rPr>
          <w:lang w:val="en-US"/>
        </w:rPr>
        <w:t>/3</w:t>
      </w:r>
    </w:p>
    <w:p w14:paraId="2C90C651" w14:textId="0D389EA2" w:rsidR="0976AA4D" w:rsidRPr="009B64A6" w:rsidRDefault="0976AA4D" w:rsidP="0976AA4D">
      <w:pPr>
        <w:rPr>
          <w:lang w:val="en-US"/>
        </w:rPr>
      </w:pPr>
    </w:p>
    <w:p w14:paraId="4A72D4C4" w14:textId="19FD8387" w:rsidR="0976AA4D" w:rsidRPr="009B64A6" w:rsidRDefault="0976AA4D" w:rsidP="0976AA4D">
      <w:r>
        <w:t xml:space="preserve">Apache </w:t>
      </w:r>
      <w:proofErr w:type="spellStart"/>
      <w:r>
        <w:t>OpenWhisk</w:t>
      </w:r>
      <w:proofErr w:type="spellEnd"/>
      <w:r>
        <w:t xml:space="preserve"> è un sistema </w:t>
      </w:r>
      <w:proofErr w:type="spellStart"/>
      <w:r>
        <w:t>Serverless</w:t>
      </w:r>
      <w:proofErr w:type="spellEnd"/>
      <w:r>
        <w:t xml:space="preserve"> Open Source molto flessibile</w:t>
      </w:r>
      <w:r w:rsidR="009E4624">
        <w:t>, sviluppato come progetto Open Source alla Apache Software Foundation</w:t>
      </w:r>
      <w:r w:rsidR="009B64A6">
        <w:t xml:space="preserve">. Abbiamo già visto nelle prime due parti come compilarlo e come creare una immagine </w:t>
      </w:r>
      <w:proofErr w:type="spellStart"/>
      <w:r w:rsidR="009B64A6">
        <w:t>Docker</w:t>
      </w:r>
      <w:proofErr w:type="spellEnd"/>
      <w:r w:rsidR="009B64A6">
        <w:t xml:space="preserve"> per lanciarlo. In questa terza parte concludiamo spiegando come lanciarlo, che richiede un certo numero di opzioni da specificare. </w:t>
      </w:r>
      <w:r>
        <w:t xml:space="preserve"> </w:t>
      </w:r>
    </w:p>
    <w:p w14:paraId="59C75B06" w14:textId="0B3D73CA" w:rsidR="4AEEEE1B" w:rsidRDefault="07EFAE9D" w:rsidP="07EFAE9D">
      <w:pPr>
        <w:pStyle w:val="Titolo1"/>
      </w:pPr>
      <w:r>
        <w:t xml:space="preserve">Lanciare l'immagine </w:t>
      </w:r>
      <w:proofErr w:type="spellStart"/>
      <w:r>
        <w:t>Docker</w:t>
      </w:r>
      <w:proofErr w:type="spellEnd"/>
    </w:p>
    <w:p w14:paraId="1B66B89B" w14:textId="396D49F0" w:rsidR="4AEEEE1B" w:rsidRDefault="07EFAE9D" w:rsidP="4AEEEE1B">
      <w:r>
        <w:t xml:space="preserve">Siamo pronti per lanciare la nostra immagine </w:t>
      </w:r>
      <w:proofErr w:type="spellStart"/>
      <w:r>
        <w:t>Docker</w:t>
      </w:r>
      <w:proofErr w:type="spellEnd"/>
      <w:r>
        <w:t>, ma dobbiamo ricordarci subito che generalmente le immagini richiedono un certo numero di parametri per funzionare</w:t>
      </w:r>
    </w:p>
    <w:p w14:paraId="1483CB98" w14:textId="7E231A53" w:rsidR="4AEEEE1B" w:rsidRDefault="07EFAE9D" w:rsidP="4AEEEE1B">
      <w:pPr>
        <w:rPr>
          <w:rFonts w:ascii="Courier New" w:eastAsia="Courier New" w:hAnsi="Courier New" w:cs="Courier New"/>
        </w:rPr>
      </w:pPr>
      <w:r>
        <w:t>Quindi se facciamo semplicemente:</w:t>
      </w:r>
    </w:p>
    <w:p w14:paraId="67FD8F74" w14:textId="2EB02FF1" w:rsidR="4AEEEE1B" w:rsidRDefault="07EFAE9D" w:rsidP="4AEEEE1B">
      <w:pPr>
        <w:pStyle w:val="Codice"/>
      </w:pPr>
      <w:proofErr w:type="spellStart"/>
      <w:r w:rsidRPr="07EFAE9D">
        <w:t>docker</w:t>
      </w:r>
      <w:proofErr w:type="spellEnd"/>
      <w:r w:rsidRPr="07EFAE9D">
        <w:t xml:space="preserve"> </w:t>
      </w:r>
      <w:proofErr w:type="spellStart"/>
      <w:r w:rsidRPr="07EFAE9D">
        <w:t>run</w:t>
      </w:r>
      <w:proofErr w:type="spellEnd"/>
      <w:r w:rsidRPr="07EFAE9D">
        <w:t xml:space="preserve"> </w:t>
      </w:r>
      <w:proofErr w:type="spellStart"/>
      <w:r w:rsidRPr="07EFAE9D">
        <w:t>sciabarracom</w:t>
      </w:r>
      <w:proofErr w:type="spellEnd"/>
      <w:r w:rsidRPr="07EFAE9D">
        <w:t>/openwhisk-standalone:2020-07-01</w:t>
      </w:r>
    </w:p>
    <w:p w14:paraId="3F436C57" w14:textId="4454BF62" w:rsidR="07EFAE9D" w:rsidRDefault="009B6D57" w:rsidP="07EFAE9D">
      <w:r>
        <w:t>n</w:t>
      </w:r>
      <w:r w:rsidR="07EFAE9D" w:rsidRPr="07EFAE9D">
        <w:t xml:space="preserve">on funzionerà! Ecco una breve lista di informazioni che dobbiamo passare all'immagine (e che saranno essenziali per scrivere la configurazione per eseguirlo su </w:t>
      </w:r>
      <w:proofErr w:type="spellStart"/>
      <w:r w:rsidR="07EFAE9D" w:rsidRPr="07EFAE9D">
        <w:t>Kubernetes</w:t>
      </w:r>
      <w:proofErr w:type="spellEnd"/>
      <w:r w:rsidR="07EFAE9D" w:rsidRPr="07EFAE9D">
        <w:t>):</w:t>
      </w:r>
    </w:p>
    <w:p w14:paraId="29A856EF" w14:textId="0524341A" w:rsidR="07EFAE9D" w:rsidRDefault="67626BE8" w:rsidP="07EFAE9D">
      <w:pPr>
        <w:pStyle w:val="Paragrafoelenco"/>
        <w:numPr>
          <w:ilvl w:val="0"/>
          <w:numId w:val="4"/>
        </w:numPr>
      </w:pPr>
      <w:r w:rsidRPr="67626BE8">
        <w:t xml:space="preserve">Dare un nome e un </w:t>
      </w:r>
      <w:proofErr w:type="spellStart"/>
      <w:r w:rsidRPr="67626BE8">
        <w:t>hostname</w:t>
      </w:r>
      <w:proofErr w:type="spellEnd"/>
      <w:r w:rsidRPr="67626BE8">
        <w:t xml:space="preserve"> all’immagine</w:t>
      </w:r>
    </w:p>
    <w:p w14:paraId="11611455" w14:textId="3E87BB40" w:rsidR="07EFAE9D" w:rsidRDefault="07EFAE9D" w:rsidP="07EFAE9D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07EFAE9D">
        <w:t>Specificare Reti e Porte da utilizzare</w:t>
      </w:r>
    </w:p>
    <w:p w14:paraId="5FA06837" w14:textId="478FB391" w:rsidR="07EFAE9D" w:rsidRDefault="07EFAE9D" w:rsidP="07EFAE9D">
      <w:pPr>
        <w:pStyle w:val="Paragrafoelenco"/>
        <w:numPr>
          <w:ilvl w:val="0"/>
          <w:numId w:val="4"/>
        </w:numPr>
      </w:pPr>
      <w:r w:rsidRPr="07EFAE9D">
        <w:t>Montare volumi</w:t>
      </w:r>
    </w:p>
    <w:p w14:paraId="4315812A" w14:textId="47DCE5EC" w:rsidR="07EFAE9D" w:rsidRDefault="07EFAE9D" w:rsidP="07EFAE9D">
      <w:pPr>
        <w:pStyle w:val="Paragrafoelenco"/>
        <w:numPr>
          <w:ilvl w:val="0"/>
          <w:numId w:val="4"/>
        </w:numPr>
      </w:pPr>
      <w:r w:rsidRPr="07EFAE9D">
        <w:t>Specificare Variabili di ambiente</w:t>
      </w:r>
    </w:p>
    <w:p w14:paraId="6632D449" w14:textId="5E32B67B" w:rsidR="07EFAE9D" w:rsidRDefault="009B6D57" w:rsidP="009B6D57">
      <w:pPr>
        <w:pStyle w:val="Paragrafoelenco"/>
        <w:numPr>
          <w:ilvl w:val="0"/>
          <w:numId w:val="4"/>
        </w:numPr>
      </w:pPr>
      <w:r>
        <w:t>Eventualmente passare argomenti alla riga di comando</w:t>
      </w:r>
    </w:p>
    <w:p w14:paraId="5AC609D8" w14:textId="2FE52FA1" w:rsidR="07EFAE9D" w:rsidRDefault="07EFAE9D" w:rsidP="07EFAE9D">
      <w:r w:rsidRPr="07EFAE9D">
        <w:t>Utilizzeremo queste informazioni per scrivere uno script di avv</w:t>
      </w:r>
      <w:r w:rsidR="009B6D57">
        <w:t>i</w:t>
      </w:r>
      <w:r w:rsidRPr="07EFAE9D">
        <w:t>o.</w:t>
      </w:r>
    </w:p>
    <w:p w14:paraId="5BBA547F" w14:textId="7D37A2B0" w:rsidR="07EFAE9D" w:rsidRDefault="07EFAE9D" w:rsidP="07EFAE9D">
      <w:pPr>
        <w:pStyle w:val="Titolo2"/>
      </w:pPr>
      <w:r w:rsidRPr="07EFAE9D">
        <w:t>Diamo un nome al nostro container</w:t>
      </w:r>
    </w:p>
    <w:p w14:paraId="1226D9BC" w14:textId="2D4FF79C" w:rsidR="07EFAE9D" w:rsidRDefault="67626BE8" w:rsidP="67626BE8">
      <w:pPr>
        <w:rPr>
          <w:i/>
          <w:iCs/>
        </w:rPr>
      </w:pPr>
      <w:r w:rsidRPr="67626BE8">
        <w:t xml:space="preserve">Quando lanciamo una immagine, con il comando </w:t>
      </w:r>
      <w:proofErr w:type="spellStart"/>
      <w:r w:rsidRPr="67626BE8">
        <w:rPr>
          <w:i/>
          <w:iCs/>
        </w:rPr>
        <w:t>docker</w:t>
      </w:r>
      <w:proofErr w:type="spellEnd"/>
      <w:r w:rsidRPr="67626BE8">
        <w:rPr>
          <w:i/>
          <w:iCs/>
        </w:rPr>
        <w:t xml:space="preserve"> </w:t>
      </w:r>
      <w:proofErr w:type="spellStart"/>
      <w:r w:rsidRPr="67626BE8">
        <w:rPr>
          <w:i/>
          <w:iCs/>
        </w:rPr>
        <w:t>run</w:t>
      </w:r>
      <w:proofErr w:type="spellEnd"/>
      <w:r w:rsidRPr="67626BE8">
        <w:rPr>
          <w:i/>
          <w:iCs/>
        </w:rPr>
        <w:t xml:space="preserve"> </w:t>
      </w:r>
      <w:r w:rsidRPr="67626BE8">
        <w:t xml:space="preserve">viene creato un container a cui viene dato un nome generato casualmente tipo </w:t>
      </w:r>
      <w:proofErr w:type="spellStart"/>
      <w:r w:rsidRPr="67626BE8">
        <w:rPr>
          <w:i/>
          <w:iCs/>
        </w:rPr>
        <w:t>nice_nightingale</w:t>
      </w:r>
      <w:proofErr w:type="spellEnd"/>
      <w:r w:rsidRPr="67626BE8">
        <w:t xml:space="preserve"> o giù di l</w:t>
      </w:r>
      <w:r w:rsidR="009B6D57">
        <w:t>ì</w:t>
      </w:r>
      <w:r w:rsidRPr="67626BE8">
        <w:t xml:space="preserve">. Per quanto pittoresco, questo nome di solito non è molto utile quindi è meglio poterlo specificare direttamente. </w:t>
      </w:r>
    </w:p>
    <w:p w14:paraId="7AD7B46C" w14:textId="72185DC5" w:rsidR="07EFAE9D" w:rsidRDefault="67626BE8" w:rsidP="67626BE8">
      <w:pPr>
        <w:rPr>
          <w:i/>
          <w:iCs/>
        </w:rPr>
      </w:pPr>
      <w:proofErr w:type="gramStart"/>
      <w:r w:rsidRPr="67626BE8">
        <w:t>In</w:t>
      </w:r>
      <w:r w:rsidR="009B6D57">
        <w:t>oltre</w:t>
      </w:r>
      <w:proofErr w:type="gramEnd"/>
      <w:r w:rsidRPr="67626BE8">
        <w:t xml:space="preserve"> è opportuno dare un "</w:t>
      </w:r>
      <w:proofErr w:type="spellStart"/>
      <w:r w:rsidRPr="67626BE8">
        <w:t>hostname</w:t>
      </w:r>
      <w:proofErr w:type="spellEnd"/>
      <w:r w:rsidRPr="67626BE8">
        <w:t>" al container, in quanto questo nome viene utilizzato per "riferirlo" da altri container</w:t>
      </w:r>
      <w:r w:rsidR="009B6D57">
        <w:t>.</w:t>
      </w:r>
      <w:r w:rsidR="009B6D57">
        <w:rPr>
          <w:i/>
          <w:iCs/>
        </w:rPr>
        <w:t xml:space="preserve"> </w:t>
      </w:r>
      <w:r w:rsidRPr="67626BE8">
        <w:t>Quindi utilizzeremo qualcosa come</w:t>
      </w:r>
      <w:r w:rsidR="009B6D57">
        <w:t>:</w:t>
      </w:r>
    </w:p>
    <w:p w14:paraId="20243B7B" w14:textId="4EC5BD9C" w:rsidR="07EFAE9D" w:rsidRDefault="67626BE8" w:rsidP="07EFAE9D">
      <w:pPr>
        <w:pStyle w:val="Codice"/>
      </w:pPr>
      <w:r w:rsidRPr="67626BE8">
        <w:t>--</w:t>
      </w:r>
      <w:proofErr w:type="spellStart"/>
      <w:r w:rsidRPr="67626BE8">
        <w:t>name</w:t>
      </w:r>
      <w:proofErr w:type="spellEnd"/>
      <w:r w:rsidRPr="67626BE8">
        <w:t xml:space="preserve"> </w:t>
      </w:r>
      <w:proofErr w:type="spellStart"/>
      <w:r w:rsidRPr="67626BE8">
        <w:t>openwhisk</w:t>
      </w:r>
      <w:proofErr w:type="spellEnd"/>
      <w:r w:rsidRPr="67626BE8">
        <w:t xml:space="preserve"> –h </w:t>
      </w:r>
      <w:proofErr w:type="spellStart"/>
      <w:r w:rsidRPr="67626BE8">
        <w:t>openwhisk</w:t>
      </w:r>
      <w:proofErr w:type="spellEnd"/>
      <w:r w:rsidRPr="67626BE8">
        <w:t xml:space="preserve"> --</w:t>
      </w:r>
      <w:proofErr w:type="spellStart"/>
      <w:r w:rsidRPr="67626BE8">
        <w:t>rm</w:t>
      </w:r>
      <w:proofErr w:type="spellEnd"/>
    </w:p>
    <w:p w14:paraId="7763B2EF" w14:textId="2DC24486" w:rsidR="07EFAE9D" w:rsidRDefault="67626BE8" w:rsidP="67626BE8">
      <w:r w:rsidRPr="67626BE8">
        <w:t xml:space="preserve">Notare che abbiamo aggiunto il </w:t>
      </w:r>
      <w:proofErr w:type="spellStart"/>
      <w:r w:rsidRPr="67626BE8">
        <w:t>flag</w:t>
      </w:r>
      <w:proofErr w:type="spellEnd"/>
      <w:r w:rsidRPr="67626BE8">
        <w:t xml:space="preserve"> –</w:t>
      </w:r>
      <w:proofErr w:type="spellStart"/>
      <w:r w:rsidRPr="67626BE8">
        <w:rPr>
          <w:i/>
          <w:iCs/>
        </w:rPr>
        <w:t>rm</w:t>
      </w:r>
      <w:proofErr w:type="spellEnd"/>
      <w:r w:rsidRPr="67626BE8">
        <w:rPr>
          <w:i/>
          <w:iCs/>
        </w:rPr>
        <w:t xml:space="preserve">, </w:t>
      </w:r>
      <w:r w:rsidRPr="67626BE8">
        <w:t xml:space="preserve">che serve per rimuovere il container </w:t>
      </w:r>
      <w:r w:rsidR="009B6D57">
        <w:t xml:space="preserve">automaticamente </w:t>
      </w:r>
      <w:r w:rsidRPr="67626BE8">
        <w:t xml:space="preserve">quando viene stoppato. Questo perché </w:t>
      </w:r>
      <w:proofErr w:type="spellStart"/>
      <w:r w:rsidRPr="67626BE8">
        <w:t>OpenWhisk</w:t>
      </w:r>
      <w:proofErr w:type="spellEnd"/>
      <w:r w:rsidRPr="67626BE8">
        <w:t xml:space="preserve"> non ha bisogno di preservare nulla (userei un volume in quel caso) ma se prov</w:t>
      </w:r>
      <w:r w:rsidR="009B6D57">
        <w:t>assi</w:t>
      </w:r>
      <w:r w:rsidRPr="67626BE8">
        <w:t xml:space="preserve"> a lanciarlo nuovamente specificando un nome fisso otterrei errore in quanto esiste già (dovrei invece </w:t>
      </w:r>
      <w:proofErr w:type="spellStart"/>
      <w:r w:rsidRPr="67626BE8">
        <w:t>ristartarlo</w:t>
      </w:r>
      <w:proofErr w:type="spellEnd"/>
      <w:r w:rsidRPr="67626BE8">
        <w:t xml:space="preserve"> in quel caso).</w:t>
      </w:r>
    </w:p>
    <w:p w14:paraId="70A7C4E0" w14:textId="5AE268F7" w:rsidR="07EFAE9D" w:rsidRDefault="07EFAE9D" w:rsidP="07EFAE9D">
      <w:pPr>
        <w:pStyle w:val="Titolo2"/>
        <w:rPr>
          <w:rFonts w:ascii="Calibri Light" w:hAnsi="Calibri Light"/>
        </w:rPr>
      </w:pPr>
      <w:r w:rsidRPr="07EFAE9D">
        <w:t>Impostare la porta e il network</w:t>
      </w:r>
    </w:p>
    <w:p w14:paraId="3ED4C93F" w14:textId="1FF3F763" w:rsidR="07EFAE9D" w:rsidRPr="009B6D57" w:rsidRDefault="009B6D57" w:rsidP="07EFAE9D">
      <w:r>
        <w:t xml:space="preserve">Passiamo adesso </w:t>
      </w:r>
      <w:r w:rsidR="07EFAE9D" w:rsidRPr="07EFAE9D">
        <w:t>al network e alle porte esposte.</w:t>
      </w:r>
      <w:r>
        <w:t xml:space="preserve"> O</w:t>
      </w:r>
      <w:r w:rsidR="07EFAE9D" w:rsidRPr="07EFAE9D">
        <w:t>ccorre sapere che ogni container è eseguito in un network "virtuale" che non è lo stesso in cui gli altri programmi del vostro computer sono eseguiti. Questo fatto per motivi di protezione e isolamento</w:t>
      </w:r>
      <w:r>
        <w:t xml:space="preserve">. Quindi, </w:t>
      </w:r>
      <w:proofErr w:type="spellStart"/>
      <w:r>
        <w:t>se</w:t>
      </w:r>
      <w:r w:rsidR="07EFAE9D" w:rsidRPr="07EFAE9D">
        <w:t>e</w:t>
      </w:r>
      <w:proofErr w:type="spellEnd"/>
      <w:r w:rsidR="07EFAE9D" w:rsidRPr="07EFAE9D">
        <w:t xml:space="preserve"> volete accedere al container dovete attaccarlo al network usato dal vostro computer. Questo network </w:t>
      </w:r>
      <w:r>
        <w:t xml:space="preserve">è reso accessibile tramite una rete </w:t>
      </w:r>
      <w:r>
        <w:lastRenderedPageBreak/>
        <w:t xml:space="preserve">interna di </w:t>
      </w:r>
      <w:proofErr w:type="spellStart"/>
      <w:r>
        <w:t>docker</w:t>
      </w:r>
      <w:proofErr w:type="spellEnd"/>
      <w:r>
        <w:t xml:space="preserve"> che</w:t>
      </w:r>
      <w:r w:rsidR="07EFAE9D" w:rsidRPr="07EFAE9D">
        <w:t xml:space="preserve"> chiama </w:t>
      </w:r>
      <w:r w:rsidR="07EFAE9D" w:rsidRPr="07EFAE9D">
        <w:rPr>
          <w:i/>
          <w:iCs/>
        </w:rPr>
        <w:t>bridge</w:t>
      </w:r>
      <w:r>
        <w:t>;</w:t>
      </w:r>
      <w:r w:rsidR="07EFAE9D" w:rsidRPr="07EFAE9D">
        <w:t xml:space="preserve"> è appunto un bridge in senso TCP/IP che collega il network della vostra macchina al network interno di </w:t>
      </w:r>
      <w:proofErr w:type="spellStart"/>
      <w:r w:rsidR="07EFAE9D" w:rsidRPr="07EFAE9D">
        <w:t>Docker</w:t>
      </w:r>
      <w:proofErr w:type="spellEnd"/>
      <w:r w:rsidR="07EFAE9D" w:rsidRPr="07EFAE9D">
        <w:t>.</w:t>
      </w:r>
    </w:p>
    <w:p w14:paraId="101F9DA6" w14:textId="4EC5DF99" w:rsidR="07EFAE9D" w:rsidRDefault="07EFAE9D" w:rsidP="07EFAE9D">
      <w:r w:rsidRPr="07EFAE9D">
        <w:t xml:space="preserve">Poi </w:t>
      </w:r>
      <w:proofErr w:type="spellStart"/>
      <w:r w:rsidRPr="07EFAE9D">
        <w:t>OpenWhisk</w:t>
      </w:r>
      <w:proofErr w:type="spellEnd"/>
      <w:r w:rsidRPr="07EFAE9D">
        <w:t xml:space="preserve"> </w:t>
      </w:r>
      <w:proofErr w:type="spellStart"/>
      <w:r w:rsidRPr="07EFAE9D">
        <w:t>standalone</w:t>
      </w:r>
      <w:proofErr w:type="spellEnd"/>
      <w:r w:rsidRPr="07EFAE9D">
        <w:t xml:space="preserve"> richiede due porte TCP: 3232 e 3233. La prima viene usata accedervi con il comando </w:t>
      </w:r>
      <w:proofErr w:type="spellStart"/>
      <w:r w:rsidRPr="07EFAE9D">
        <w:rPr>
          <w:i/>
          <w:iCs/>
        </w:rPr>
        <w:t>wsk</w:t>
      </w:r>
      <w:proofErr w:type="spellEnd"/>
      <w:r w:rsidRPr="07EFAE9D">
        <w:rPr>
          <w:i/>
          <w:iCs/>
        </w:rPr>
        <w:t xml:space="preserve"> </w:t>
      </w:r>
      <w:r w:rsidRPr="07EFAE9D">
        <w:t>con una API, e la seconda per il playground</w:t>
      </w:r>
    </w:p>
    <w:p w14:paraId="2A132B07" w14:textId="53032BAE" w:rsidR="07EFAE9D" w:rsidRDefault="07EFAE9D" w:rsidP="07EFAE9D">
      <w:pPr>
        <w:rPr>
          <w:i/>
          <w:iCs/>
        </w:rPr>
      </w:pPr>
      <w:r w:rsidRPr="07EFAE9D">
        <w:t xml:space="preserve">Quindi occorre specificare, dopo </w:t>
      </w:r>
      <w:proofErr w:type="spellStart"/>
      <w:r w:rsidRPr="07EFAE9D">
        <w:rPr>
          <w:i/>
          <w:iCs/>
        </w:rPr>
        <w:t>run</w:t>
      </w:r>
      <w:proofErr w:type="spellEnd"/>
      <w:r w:rsidRPr="07EFAE9D">
        <w:rPr>
          <w:i/>
          <w:iCs/>
        </w:rPr>
        <w:t xml:space="preserve"> </w:t>
      </w:r>
      <w:r w:rsidRPr="07EFAE9D">
        <w:t>e prima del nome dell'immagine i parametri:</w:t>
      </w:r>
    </w:p>
    <w:p w14:paraId="36E9EDD6" w14:textId="68A807CD" w:rsidR="07EFAE9D" w:rsidRDefault="07EFAE9D" w:rsidP="07EFAE9D">
      <w:pPr>
        <w:pStyle w:val="Codice"/>
      </w:pPr>
      <w:r w:rsidRPr="07EFAE9D">
        <w:t>--network bridge -p 3822:3288 –p 3289:3828</w:t>
      </w:r>
    </w:p>
    <w:p w14:paraId="680293E9" w14:textId="414160A0" w:rsidR="07EFAE9D" w:rsidRDefault="07EFAE9D" w:rsidP="07EFAE9D">
      <w:r w:rsidRPr="07EFAE9D">
        <w:t>Se ci dimentichiamo di specificare questi parametri semplicemente non potremo accedere al servizio che è eseguito dentro il container</w:t>
      </w:r>
    </w:p>
    <w:p w14:paraId="53D38A81" w14:textId="31554828" w:rsidR="07EFAE9D" w:rsidRDefault="07EFAE9D" w:rsidP="07EFAE9D">
      <w:pPr>
        <w:pStyle w:val="Titolo2"/>
        <w:rPr>
          <w:rFonts w:ascii="Calibri Light" w:hAnsi="Calibri Light"/>
        </w:rPr>
      </w:pPr>
      <w:r w:rsidRPr="07EFAE9D">
        <w:t>Montare i volumi</w:t>
      </w:r>
    </w:p>
    <w:p w14:paraId="0A869D39" w14:textId="27736E97" w:rsidR="07EFAE9D" w:rsidRDefault="00E231C5" w:rsidP="07EFAE9D">
      <w:r>
        <w:t xml:space="preserve">Creare </w:t>
      </w:r>
      <w:r w:rsidR="07EFAE9D" w:rsidRPr="07EFAE9D">
        <w:t xml:space="preserve">una immagine è paragonabile </w:t>
      </w:r>
      <w:r>
        <w:t>a creare i</w:t>
      </w:r>
      <w:r w:rsidR="07EFAE9D" w:rsidRPr="07EFAE9D">
        <w:t xml:space="preserve">l disco iniziale di una macchina virtuale. Quando viene lanciata, si crea un container, che è un </w:t>
      </w:r>
      <w:proofErr w:type="spellStart"/>
      <w:r w:rsidR="07EFAE9D" w:rsidRPr="07EFAE9D">
        <w:t>filesystem</w:t>
      </w:r>
      <w:proofErr w:type="spellEnd"/>
      <w:r w:rsidR="07EFAE9D" w:rsidRPr="07EFAE9D">
        <w:t xml:space="preserve"> temporaneo che contiene l'immagine ma è scrivibile. L'applicazione dentro il container può utilizzare questo </w:t>
      </w:r>
      <w:proofErr w:type="spellStart"/>
      <w:r w:rsidR="07EFAE9D" w:rsidRPr="07EFAE9D">
        <w:t>filesystem</w:t>
      </w:r>
      <w:proofErr w:type="spellEnd"/>
      <w:r w:rsidR="07EFAE9D" w:rsidRPr="07EFAE9D">
        <w:t xml:space="preserve">.  Però è un </w:t>
      </w:r>
      <w:proofErr w:type="spellStart"/>
      <w:r w:rsidR="07EFAE9D" w:rsidRPr="07EFAE9D">
        <w:t>filesystem</w:t>
      </w:r>
      <w:proofErr w:type="spellEnd"/>
      <w:r w:rsidR="07EFAE9D" w:rsidRPr="07EFAE9D">
        <w:t xml:space="preserve"> temporaneo che viene immediatamente distrutto quando il container viene eliminato.</w:t>
      </w:r>
    </w:p>
    <w:p w14:paraId="181C57F3" w14:textId="523DD130" w:rsidR="07EFAE9D" w:rsidRDefault="07EFAE9D" w:rsidP="07EFAE9D">
      <w:r w:rsidRPr="07EFAE9D">
        <w:t xml:space="preserve">Se si vogliono preservare dei dati (per esempio i file di database) occorre fornire all'immagine un </w:t>
      </w:r>
      <w:proofErr w:type="spellStart"/>
      <w:r w:rsidRPr="07EFAE9D">
        <w:t>filesystem</w:t>
      </w:r>
      <w:proofErr w:type="spellEnd"/>
      <w:r w:rsidRPr="07EFAE9D">
        <w:t xml:space="preserve"> non transiente che </w:t>
      </w:r>
      <w:r w:rsidR="00E231C5">
        <w:t>non viene eliminato.</w:t>
      </w:r>
      <w:r w:rsidRPr="07EFAE9D">
        <w:t xml:space="preserve"> </w:t>
      </w:r>
      <w:r w:rsidR="00E231C5">
        <w:t>I volumi sono q</w:t>
      </w:r>
      <w:r w:rsidRPr="07EFAE9D">
        <w:t>uest</w:t>
      </w:r>
      <w:r w:rsidR="00E231C5">
        <w:t>o</w:t>
      </w:r>
      <w:r w:rsidRPr="07EFAE9D">
        <w:t>. Si utilizza il parametro –v per "montare" un volume in un container.</w:t>
      </w:r>
      <w:r w:rsidR="00E231C5">
        <w:t xml:space="preserve"> </w:t>
      </w:r>
      <w:r w:rsidRPr="07EFAE9D">
        <w:t xml:space="preserve">I volumi sono utilizzati anche per montare directory o singoli file, anche speciali (come i </w:t>
      </w:r>
      <w:proofErr w:type="spellStart"/>
      <w:r w:rsidRPr="07EFAE9D">
        <w:t>socket</w:t>
      </w:r>
      <w:proofErr w:type="spellEnd"/>
      <w:r w:rsidRPr="07EFAE9D">
        <w:t>).</w:t>
      </w:r>
    </w:p>
    <w:p w14:paraId="3BE226CA" w14:textId="0F591329" w:rsidR="07EFAE9D" w:rsidRDefault="07EFAE9D" w:rsidP="07EFAE9D">
      <w:r w:rsidRPr="07EFAE9D">
        <w:t xml:space="preserve">Nel nostro caso, </w:t>
      </w:r>
      <w:proofErr w:type="spellStart"/>
      <w:r w:rsidRPr="07EFAE9D">
        <w:t>OpenWhisk</w:t>
      </w:r>
      <w:proofErr w:type="spellEnd"/>
      <w:r w:rsidRPr="07EFAE9D">
        <w:t xml:space="preserve"> </w:t>
      </w:r>
      <w:proofErr w:type="spellStart"/>
      <w:r w:rsidRPr="07EFAE9D">
        <w:t>standalone</w:t>
      </w:r>
      <w:proofErr w:type="spellEnd"/>
      <w:r w:rsidRPr="07EFAE9D">
        <w:t xml:space="preserve"> non ha bisogno di volumi ma ha bisogno di leggere e scrivere in un file speciale: il </w:t>
      </w:r>
      <w:proofErr w:type="spellStart"/>
      <w:r w:rsidRPr="07EFAE9D">
        <w:t>socket</w:t>
      </w:r>
      <w:proofErr w:type="spellEnd"/>
      <w:r w:rsidRPr="07EFAE9D">
        <w:t xml:space="preserve"> di comunicazione con </w:t>
      </w:r>
      <w:proofErr w:type="spellStart"/>
      <w:r w:rsidRPr="07EFAE9D">
        <w:t>Docker</w:t>
      </w:r>
      <w:proofErr w:type="spellEnd"/>
      <w:r w:rsidRPr="07EFAE9D">
        <w:t>. Per questo motivo dovremo montarlo come volume.</w:t>
      </w:r>
      <w:r w:rsidR="00E231C5">
        <w:t xml:space="preserve"> </w:t>
      </w:r>
      <w:proofErr w:type="gramStart"/>
      <w:r w:rsidRPr="07EFAE9D">
        <w:t>Infatti</w:t>
      </w:r>
      <w:proofErr w:type="gramEnd"/>
      <w:r w:rsidRPr="07EFAE9D">
        <w:t xml:space="preserve"> se lanciamo la nostra immagine senza questo parametro otteniamo subito un errore:</w:t>
      </w:r>
    </w:p>
    <w:p w14:paraId="213320FD" w14:textId="366C7130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/</w:t>
      </w:r>
      <w:proofErr w:type="spellStart"/>
      <w:r w:rsidRPr="00DA6A0C">
        <w:rPr>
          <w:lang w:val="en-US"/>
        </w:rPr>
        <w:t>usr</w:t>
      </w:r>
      <w:proofErr w:type="spellEnd"/>
      <w:r w:rsidRPr="00DA6A0C">
        <w:rPr>
          <w:lang w:val="en-US"/>
        </w:rPr>
        <w:t xml:space="preserve">/bin/docker: Cannot connect to the Docker daemon at unix:///var/run/docker.sock. Is the docker daemon </w:t>
      </w:r>
      <w:proofErr w:type="gramStart"/>
      <w:r w:rsidRPr="00DA6A0C">
        <w:rPr>
          <w:lang w:val="en-US"/>
        </w:rPr>
        <w:t>running?.</w:t>
      </w:r>
      <w:proofErr w:type="gramEnd"/>
    </w:p>
    <w:p w14:paraId="4D037F1F" w14:textId="698F94C2" w:rsidR="07EFAE9D" w:rsidRDefault="07EFAE9D" w:rsidP="07EFAE9D">
      <w:r w:rsidRPr="07EFAE9D">
        <w:t>La soluzione è aggiungere il parametro:</w:t>
      </w:r>
    </w:p>
    <w:p w14:paraId="5022E667" w14:textId="2516719E" w:rsidR="07EFAE9D" w:rsidRPr="00DA6A0C" w:rsidRDefault="07EFAE9D" w:rsidP="07EFAE9D">
      <w:pPr>
        <w:pStyle w:val="Codice"/>
        <w:rPr>
          <w:lang w:val="en-US"/>
        </w:rPr>
      </w:pPr>
      <w:r w:rsidRPr="00DA6A0C">
        <w:rPr>
          <w:lang w:val="en-US"/>
        </w:rPr>
        <w:t>-v /var/run/</w:t>
      </w:r>
      <w:proofErr w:type="spellStart"/>
      <w:r w:rsidRPr="00DA6A0C">
        <w:rPr>
          <w:lang w:val="en-US"/>
        </w:rPr>
        <w:t>docker.sock</w:t>
      </w:r>
      <w:proofErr w:type="spellEnd"/>
      <w:r w:rsidRPr="00DA6A0C">
        <w:rPr>
          <w:lang w:val="en-US"/>
        </w:rPr>
        <w:t>:/var/run/</w:t>
      </w:r>
      <w:proofErr w:type="spellStart"/>
      <w:r w:rsidRPr="00DA6A0C">
        <w:rPr>
          <w:lang w:val="en-US"/>
        </w:rPr>
        <w:t>docker.sock</w:t>
      </w:r>
      <w:proofErr w:type="spellEnd"/>
    </w:p>
    <w:p w14:paraId="1486D2DD" w14:textId="5626B821" w:rsidR="07EFAE9D" w:rsidRDefault="67626BE8" w:rsidP="67626BE8">
      <w:r w:rsidRPr="67626BE8">
        <w:rPr>
          <w:b/>
          <w:bCs/>
        </w:rPr>
        <w:t>Attenzione</w:t>
      </w:r>
      <w:r w:rsidRPr="67626BE8">
        <w:t xml:space="preserve">: se lanciate il comando da </w:t>
      </w:r>
      <w:proofErr w:type="spellStart"/>
      <w:r w:rsidRPr="67626BE8">
        <w:t>windows</w:t>
      </w:r>
      <w:proofErr w:type="spellEnd"/>
      <w:r w:rsidRPr="67626BE8">
        <w:t xml:space="preserve"> dovete raddoppiare il primo </w:t>
      </w:r>
      <w:proofErr w:type="spellStart"/>
      <w:r w:rsidRPr="67626BE8">
        <w:t>slash</w:t>
      </w:r>
      <w:proofErr w:type="spellEnd"/>
      <w:r w:rsidRPr="67626BE8">
        <w:t xml:space="preserve"> (</w:t>
      </w:r>
      <w:r w:rsidRPr="67626BE8">
        <w:rPr>
          <w:i/>
          <w:iCs/>
        </w:rPr>
        <w:t>-v //</w:t>
      </w:r>
      <w:proofErr w:type="spellStart"/>
      <w:r w:rsidRPr="67626BE8">
        <w:rPr>
          <w:i/>
          <w:iCs/>
        </w:rPr>
        <w:t>var</w:t>
      </w:r>
      <w:proofErr w:type="spellEnd"/>
      <w:r w:rsidRPr="67626BE8">
        <w:t>)</w:t>
      </w:r>
    </w:p>
    <w:p w14:paraId="08A3FB8D" w14:textId="010EF5C5" w:rsidR="07EFAE9D" w:rsidRDefault="67626BE8" w:rsidP="67626BE8">
      <w:pPr>
        <w:pStyle w:val="Titolo2"/>
        <w:rPr>
          <w:rFonts w:ascii="Calibri Light" w:hAnsi="Calibri Light"/>
        </w:rPr>
      </w:pPr>
      <w:r w:rsidRPr="67626BE8">
        <w:t>Variabili di Ambiente</w:t>
      </w:r>
    </w:p>
    <w:p w14:paraId="5E4DAB96" w14:textId="3DBA72DA" w:rsidR="1E911FA3" w:rsidRDefault="67626BE8" w:rsidP="67626BE8">
      <w:r w:rsidRPr="67626BE8">
        <w:t xml:space="preserve">Un altro importante aspetto da considerare sono le variabili di ambiente che sono il modo privilegiato con cui si passano parametri alle applicazioni sono le variabili di ambiente. </w:t>
      </w:r>
      <w:proofErr w:type="gramStart"/>
      <w:r w:rsidRPr="67626BE8">
        <w:t>In</w:t>
      </w:r>
      <w:r w:rsidR="00E231C5">
        <w:t xml:space="preserve"> </w:t>
      </w:r>
      <w:r w:rsidRPr="67626BE8">
        <w:t>particolare</w:t>
      </w:r>
      <w:proofErr w:type="gramEnd"/>
      <w:r w:rsidRPr="67626BE8">
        <w:t xml:space="preserve"> qui dobbiamo specificare la variabile di ambiente </w:t>
      </w:r>
      <w:r w:rsidRPr="67626BE8">
        <w:rPr>
          <w:i/>
          <w:iCs/>
        </w:rPr>
        <w:t>HOST_EXTERNAL</w:t>
      </w:r>
      <w:r w:rsidRPr="67626BE8">
        <w:t xml:space="preserve"> che è la variabile usata per indicare il nome </w:t>
      </w:r>
      <w:proofErr w:type="spellStart"/>
      <w:r w:rsidRPr="67626BE8">
        <w:t>dell'host</w:t>
      </w:r>
      <w:proofErr w:type="spellEnd"/>
      <w:r w:rsidRPr="67626BE8">
        <w:t xml:space="preserve"> pubblico. Nel nostro caso è </w:t>
      </w:r>
      <w:proofErr w:type="spellStart"/>
      <w:r w:rsidRPr="67626BE8">
        <w:t>localhost</w:t>
      </w:r>
      <w:proofErr w:type="spellEnd"/>
      <w:r w:rsidRPr="67626BE8">
        <w:t xml:space="preserve"> (lo useremo solo localmente per ora) quindi il pa</w:t>
      </w:r>
      <w:r w:rsidR="00E231C5">
        <w:t>ra</w:t>
      </w:r>
      <w:r w:rsidRPr="67626BE8">
        <w:t>metro da aggiungere è:</w:t>
      </w:r>
    </w:p>
    <w:p w14:paraId="48E86320" w14:textId="3528DEAF" w:rsidR="1E911FA3" w:rsidRDefault="67626BE8" w:rsidP="67626BE8">
      <w:pPr>
        <w:pStyle w:val="Codice"/>
      </w:pPr>
      <w:r w:rsidRPr="67626BE8">
        <w:t>-e HOST_EXTERNAL=</w:t>
      </w:r>
      <w:proofErr w:type="spellStart"/>
      <w:r w:rsidRPr="67626BE8">
        <w:t>localhost</w:t>
      </w:r>
      <w:proofErr w:type="spellEnd"/>
    </w:p>
    <w:p w14:paraId="0507261A" w14:textId="1C27C467" w:rsidR="1E911FA3" w:rsidRDefault="67626BE8" w:rsidP="67626BE8">
      <w:pPr>
        <w:pStyle w:val="Titolo1"/>
        <w:rPr>
          <w:rFonts w:ascii="Calibri Light" w:hAnsi="Calibri Light"/>
        </w:rPr>
      </w:pPr>
      <w:r w:rsidRPr="67626BE8">
        <w:rPr>
          <w:rFonts w:ascii="Calibri Light" w:hAnsi="Calibri Light"/>
        </w:rPr>
        <w:t>Conclusioni</w:t>
      </w:r>
    </w:p>
    <w:p w14:paraId="13E90C1E" w14:textId="77777777" w:rsidR="00DA6A0C" w:rsidRDefault="00DA6A0C" w:rsidP="00DA6A0C">
      <w:r>
        <w:t xml:space="preserve">Se non avete la pazienza di digitare i vari comandi presentati, potete trovare il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pronto qui:</w:t>
      </w:r>
    </w:p>
    <w:p w14:paraId="7B6668A1" w14:textId="3DF5A5DE" w:rsidR="00DA6A0C" w:rsidRDefault="00DA6A0C" w:rsidP="00DA6A0C">
      <w:pPr>
        <w:pStyle w:val="Codice"/>
      </w:pPr>
      <w:r w:rsidRPr="00DA6A0C">
        <w:t>https://github.com/openwhisk-blog/learning-kubernetes</w:t>
      </w:r>
    </w:p>
    <w:p w14:paraId="6AF3B645" w14:textId="39E3E242" w:rsidR="00DA6A0C" w:rsidRPr="00DA6A0C" w:rsidRDefault="00DA6A0C" w:rsidP="1E911FA3">
      <w:r>
        <w:lastRenderedPageBreak/>
        <w:t xml:space="preserve">Il </w:t>
      </w:r>
      <w:proofErr w:type="spellStart"/>
      <w:r>
        <w:t>dockerfile</w:t>
      </w:r>
      <w:proofErr w:type="spellEnd"/>
      <w:r>
        <w:t xml:space="preserve"> e gli script di supporto sono nella directory </w:t>
      </w:r>
      <w:proofErr w:type="spellStart"/>
      <w:r w:rsidRPr="00DA6A0C">
        <w:rPr>
          <w:i/>
          <w:iCs/>
        </w:rPr>
        <w:t>openwhisk</w:t>
      </w:r>
      <w:proofErr w:type="spellEnd"/>
      <w:r w:rsidRPr="00DA6A0C">
        <w:rPr>
          <w:i/>
          <w:iCs/>
        </w:rPr>
        <w:t>-</w:t>
      </w:r>
      <w:proofErr w:type="spellStart"/>
      <w:r w:rsidRPr="00DA6A0C">
        <w:rPr>
          <w:i/>
          <w:iCs/>
        </w:rPr>
        <w:t>docker</w:t>
      </w:r>
      <w:proofErr w:type="spellEnd"/>
      <w:r w:rsidRPr="00DA6A0C">
        <w:rPr>
          <w:i/>
          <w:iCs/>
        </w:rPr>
        <w:t>-image</w:t>
      </w:r>
      <w:r>
        <w:rPr>
          <w:i/>
          <w:iCs/>
        </w:rPr>
        <w:t>,</w:t>
      </w:r>
      <w:r>
        <w:t xml:space="preserve"> potete eseguire la </w:t>
      </w:r>
      <w:proofErr w:type="spellStart"/>
      <w:r>
        <w:t>build</w:t>
      </w:r>
      <w:proofErr w:type="spellEnd"/>
      <w:r>
        <w:t xml:space="preserve"> con il comando:</w:t>
      </w:r>
    </w:p>
    <w:p w14:paraId="5719AE12" w14:textId="55E78BE3" w:rsidR="1E911FA3" w:rsidRPr="00DA6A0C" w:rsidRDefault="67626BE8" w:rsidP="67626BE8">
      <w:pPr>
        <w:pStyle w:val="Codice"/>
        <w:rPr>
          <w:lang w:val="en-US"/>
        </w:rPr>
      </w:pPr>
      <w:r w:rsidRPr="00DA6A0C">
        <w:rPr>
          <w:lang w:val="en-US"/>
        </w:rPr>
        <w:t xml:space="preserve">docker </w:t>
      </w:r>
      <w:proofErr w:type="gramStart"/>
      <w:r w:rsidRPr="00DA6A0C">
        <w:rPr>
          <w:lang w:val="en-US"/>
        </w:rPr>
        <w:t>build .</w:t>
      </w:r>
      <w:proofErr w:type="gramEnd"/>
      <w:r w:rsidRPr="00DA6A0C">
        <w:rPr>
          <w:lang w:val="en-US"/>
        </w:rPr>
        <w:t xml:space="preserve"> -t </w:t>
      </w:r>
      <w:proofErr w:type="spellStart"/>
      <w:r w:rsidRPr="00DA6A0C">
        <w:rPr>
          <w:lang w:val="en-US"/>
        </w:rPr>
        <w:t>sciabarracom</w:t>
      </w:r>
      <w:proofErr w:type="spellEnd"/>
      <w:r w:rsidRPr="00DA6A0C">
        <w:rPr>
          <w:lang w:val="en-US"/>
        </w:rPr>
        <w:t>/openwhisk-standalone:2020-07-01</w:t>
      </w:r>
    </w:p>
    <w:p w14:paraId="3EACD811" w14:textId="27B525C1" w:rsidR="1E911FA3" w:rsidRPr="00E231C5" w:rsidRDefault="67626BE8" w:rsidP="67626BE8">
      <w:pPr>
        <w:rPr>
          <w:rFonts w:ascii="Courier New" w:eastAsia="Courier New" w:hAnsi="Courier New" w:cs="Courier New"/>
        </w:rPr>
      </w:pPr>
      <w:r>
        <w:t xml:space="preserve">Ci mette un po' ma alla fine </w:t>
      </w:r>
      <w:r w:rsidR="00DA6A0C">
        <w:t>avrete</w:t>
      </w:r>
      <w:r>
        <w:t xml:space="preserve"> la </w:t>
      </w:r>
      <w:r w:rsidR="00DA6A0C">
        <w:t>vostra</w:t>
      </w:r>
      <w:r>
        <w:t xml:space="preserve"> immagine </w:t>
      </w:r>
      <w:proofErr w:type="spellStart"/>
      <w:r>
        <w:t>docker</w:t>
      </w:r>
      <w:proofErr w:type="spellEnd"/>
      <w:r w:rsidR="00DA6A0C">
        <w:t xml:space="preserve"> fatta in casa</w:t>
      </w:r>
      <w:r>
        <w:t>!</w:t>
      </w:r>
      <w:r w:rsidR="00E231C5">
        <w:rPr>
          <w:rFonts w:ascii="Courier New" w:eastAsia="Courier New" w:hAnsi="Courier New" w:cs="Courier New"/>
        </w:rPr>
        <w:t xml:space="preserve"> </w:t>
      </w:r>
      <w:r>
        <w:t xml:space="preserve">Potete </w:t>
      </w:r>
      <w:r w:rsidR="00DA6A0C">
        <w:t xml:space="preserve">comunque </w:t>
      </w:r>
      <w:r>
        <w:t xml:space="preserve">risparmiarvi la fatica di fare </w:t>
      </w:r>
      <w:r w:rsidR="00DA6A0C">
        <w:t xml:space="preserve">la </w:t>
      </w:r>
      <w:proofErr w:type="spellStart"/>
      <w:r>
        <w:t>build</w:t>
      </w:r>
      <w:proofErr w:type="spellEnd"/>
      <w:r>
        <w:t xml:space="preserve"> semplicemente utilizzando l’immagine che ho pubblicato </w:t>
      </w:r>
      <w:r w:rsidR="00DA6A0C">
        <w:t xml:space="preserve">su </w:t>
      </w:r>
      <w:proofErr w:type="spellStart"/>
      <w:r w:rsidR="00DA6A0C">
        <w:t>Docker</w:t>
      </w:r>
      <w:proofErr w:type="spellEnd"/>
      <w:r w:rsidR="00DA6A0C">
        <w:t xml:space="preserve"> </w:t>
      </w:r>
      <w:proofErr w:type="spellStart"/>
      <w:r w:rsidR="00DA6A0C">
        <w:t>Hub</w:t>
      </w:r>
      <w:proofErr w:type="spellEnd"/>
      <w:r w:rsidR="00DA6A0C">
        <w:t xml:space="preserve"> </w:t>
      </w:r>
      <w:r>
        <w:t xml:space="preserve">per questo articolo come: </w:t>
      </w:r>
      <w:proofErr w:type="spellStart"/>
      <w:r w:rsidRPr="67626BE8">
        <w:rPr>
          <w:i/>
          <w:iCs/>
        </w:rPr>
        <w:t>sciabarracom</w:t>
      </w:r>
      <w:proofErr w:type="spellEnd"/>
      <w:r w:rsidRPr="67626BE8">
        <w:rPr>
          <w:i/>
          <w:iCs/>
        </w:rPr>
        <w:t>/openwhisk-standalone:2020-07-01.</w:t>
      </w:r>
    </w:p>
    <w:p w14:paraId="42F97C3B" w14:textId="1C3ADC2A" w:rsidR="00DA6A0C" w:rsidRDefault="00DA6A0C" w:rsidP="67626BE8">
      <w:r>
        <w:t xml:space="preserve">Per lanciarla dovrete usare il comando </w:t>
      </w:r>
      <w:r w:rsidR="00E231C5">
        <w:t xml:space="preserve">con tutti i parametri </w:t>
      </w:r>
      <w:r>
        <w:t>che ho descritto prima</w:t>
      </w:r>
      <w:r w:rsidR="00E231C5">
        <w:t>,</w:t>
      </w:r>
      <w:r>
        <w:t xml:space="preserve"> e che riepilogandol</w:t>
      </w:r>
      <w:r w:rsidR="00E231C5">
        <w:t>i sono</w:t>
      </w:r>
      <w:r>
        <w:t xml:space="preserve"> </w:t>
      </w:r>
      <w:proofErr w:type="gramStart"/>
      <w:r w:rsidR="00E231C5">
        <w:t>i</w:t>
      </w:r>
      <w:r>
        <w:t xml:space="preserve"> seguente</w:t>
      </w:r>
      <w:proofErr w:type="gramEnd"/>
      <w:r>
        <w:t>:</w:t>
      </w:r>
    </w:p>
    <w:p w14:paraId="26093B8C" w14:textId="7777777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 xml:space="preserve">docker </w:t>
      </w:r>
      <w:proofErr w:type="gramStart"/>
      <w:r w:rsidRPr="00DA6A0C">
        <w:rPr>
          <w:lang w:val="en-US"/>
        </w:rPr>
        <w:t>run -</w:t>
      </w:r>
      <w:proofErr w:type="spellStart"/>
      <w:r w:rsidRPr="00DA6A0C">
        <w:rPr>
          <w:lang w:val="en-US"/>
        </w:rPr>
        <w:t>ti</w:t>
      </w:r>
      <w:proofErr w:type="spellEnd"/>
      <w:proofErr w:type="gramEnd"/>
      <w:r w:rsidRPr="00DA6A0C">
        <w:rPr>
          <w:lang w:val="en-US"/>
        </w:rPr>
        <w:t xml:space="preserve"> \</w:t>
      </w:r>
    </w:p>
    <w:p w14:paraId="4B3E3FBA" w14:textId="7777777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 xml:space="preserve">-h </w:t>
      </w:r>
      <w:proofErr w:type="spellStart"/>
      <w:r w:rsidRPr="00DA6A0C">
        <w:rPr>
          <w:lang w:val="en-US"/>
        </w:rPr>
        <w:t>openwhisk</w:t>
      </w:r>
      <w:proofErr w:type="spellEnd"/>
      <w:r w:rsidRPr="00DA6A0C">
        <w:rPr>
          <w:lang w:val="en-US"/>
        </w:rPr>
        <w:t xml:space="preserve"> --name </w:t>
      </w:r>
      <w:proofErr w:type="spellStart"/>
      <w:r w:rsidRPr="00DA6A0C">
        <w:rPr>
          <w:lang w:val="en-US"/>
        </w:rPr>
        <w:t>openwhisk</w:t>
      </w:r>
      <w:proofErr w:type="spellEnd"/>
      <w:r w:rsidRPr="00DA6A0C">
        <w:rPr>
          <w:lang w:val="en-US"/>
        </w:rPr>
        <w:t xml:space="preserve"> --rm \</w:t>
      </w:r>
    </w:p>
    <w:p w14:paraId="2E1FA28E" w14:textId="7777777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>--network bridge -p 3232:3232 -p 3233:3233 \</w:t>
      </w:r>
    </w:p>
    <w:p w14:paraId="0EABEF37" w14:textId="7777777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>-v /var/run/</w:t>
      </w:r>
      <w:proofErr w:type="spellStart"/>
      <w:r w:rsidRPr="00DA6A0C">
        <w:rPr>
          <w:lang w:val="en-US"/>
        </w:rPr>
        <w:t>docker.sock</w:t>
      </w:r>
      <w:proofErr w:type="spellEnd"/>
      <w:r w:rsidRPr="00DA6A0C">
        <w:rPr>
          <w:lang w:val="en-US"/>
        </w:rPr>
        <w:t>:/var/run/</w:t>
      </w:r>
      <w:proofErr w:type="spellStart"/>
      <w:r w:rsidRPr="00DA6A0C">
        <w:rPr>
          <w:lang w:val="en-US"/>
        </w:rPr>
        <w:t>docker.sock</w:t>
      </w:r>
      <w:proofErr w:type="spellEnd"/>
      <w:r w:rsidRPr="00DA6A0C">
        <w:rPr>
          <w:lang w:val="en-US"/>
        </w:rPr>
        <w:t xml:space="preserve"> \</w:t>
      </w:r>
    </w:p>
    <w:p w14:paraId="569574FA" w14:textId="70A20C47" w:rsidR="00DA6A0C" w:rsidRPr="00DA6A0C" w:rsidRDefault="00DA6A0C" w:rsidP="00DA6A0C">
      <w:pPr>
        <w:pStyle w:val="Codice"/>
        <w:rPr>
          <w:lang w:val="en-US"/>
        </w:rPr>
      </w:pPr>
      <w:r w:rsidRPr="00DA6A0C">
        <w:rPr>
          <w:lang w:val="en-US"/>
        </w:rPr>
        <w:t>-e HOST_EXTERNAL=localhost \</w:t>
      </w:r>
      <w:r>
        <w:rPr>
          <w:lang w:val="en-US"/>
        </w:rPr>
        <w:br/>
      </w:r>
      <w:proofErr w:type="spellStart"/>
      <w:r w:rsidRPr="00DA6A0C">
        <w:rPr>
          <w:lang w:val="en-US"/>
        </w:rPr>
        <w:t>sciabarracom</w:t>
      </w:r>
      <w:proofErr w:type="spellEnd"/>
      <w:r w:rsidRPr="00DA6A0C">
        <w:rPr>
          <w:lang w:val="en-US"/>
        </w:rPr>
        <w:t>/openwhisk-standalone:2020-07-01</w:t>
      </w:r>
    </w:p>
    <w:p w14:paraId="3B35BCAC" w14:textId="491C9ACE" w:rsidR="1E911FA3" w:rsidRPr="00DA6A0C" w:rsidRDefault="00DA6A0C" w:rsidP="67626BE8">
      <w:r w:rsidRPr="00DA6A0C">
        <w:t xml:space="preserve">In pratica basta che </w:t>
      </w:r>
      <w:r>
        <w:t xml:space="preserve">copiate e incollate questo comando nel </w:t>
      </w:r>
      <w:proofErr w:type="spellStart"/>
      <w:r>
        <w:t>prompt</w:t>
      </w:r>
      <w:proofErr w:type="spellEnd"/>
      <w:r>
        <w:t xml:space="preserve"> e… dovreste avere </w:t>
      </w:r>
      <w:proofErr w:type="spellStart"/>
      <w:r>
        <w:t>OpenWhisk</w:t>
      </w:r>
      <w:proofErr w:type="spellEnd"/>
      <w:r>
        <w:t xml:space="preserve"> locale up-and </w:t>
      </w:r>
      <w:proofErr w:type="spellStart"/>
      <w:r>
        <w:t>running</w:t>
      </w:r>
      <w:proofErr w:type="spellEnd"/>
      <w:r>
        <w:t xml:space="preserve"> senza doverlo ricompilare da zero. A questo punto potete creare funzioni </w:t>
      </w:r>
      <w:proofErr w:type="spellStart"/>
      <w:r>
        <w:t>serverless</w:t>
      </w:r>
      <w:proofErr w:type="spellEnd"/>
      <w:r>
        <w:t xml:space="preserve"> usando </w:t>
      </w:r>
      <w:proofErr w:type="spellStart"/>
      <w:r>
        <w:rPr>
          <w:i/>
          <w:iCs/>
        </w:rPr>
        <w:t>wsk</w:t>
      </w:r>
      <w:proofErr w:type="spellEnd"/>
      <w:r>
        <w:t xml:space="preserve"> come descritto nel</w:t>
      </w:r>
      <w:r w:rsidR="009B64A6">
        <w:t xml:space="preserve"> primo </w:t>
      </w:r>
      <w:r>
        <w:t xml:space="preserve">articolo. </w:t>
      </w:r>
    </w:p>
    <w:p w14:paraId="18C84A77" w14:textId="77777777" w:rsidR="00DA6A0C" w:rsidRPr="00DA6A0C" w:rsidRDefault="00DA6A0C" w:rsidP="67626BE8"/>
    <w:sectPr w:rsidR="00DA6A0C" w:rsidRPr="00DA6A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25C22"/>
    <w:multiLevelType w:val="hybridMultilevel"/>
    <w:tmpl w:val="B0761EFA"/>
    <w:lvl w:ilvl="0" w:tplc="CFC2F9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8A2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A8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85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7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80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69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66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AE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F10FF"/>
    <w:multiLevelType w:val="hybridMultilevel"/>
    <w:tmpl w:val="63B48A84"/>
    <w:lvl w:ilvl="0" w:tplc="7BA872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50C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6C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CE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2B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67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01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89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A1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F0F"/>
    <w:multiLevelType w:val="hybridMultilevel"/>
    <w:tmpl w:val="D7522010"/>
    <w:lvl w:ilvl="0" w:tplc="7BC226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DE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6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A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ED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E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00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0D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23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30622"/>
    <w:multiLevelType w:val="hybridMultilevel"/>
    <w:tmpl w:val="0F0ED232"/>
    <w:lvl w:ilvl="0" w:tplc="611AB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381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E0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6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05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06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9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30D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47D5E1"/>
    <w:rsid w:val="009B64A6"/>
    <w:rsid w:val="009B6D57"/>
    <w:rsid w:val="009E4624"/>
    <w:rsid w:val="00C83A2F"/>
    <w:rsid w:val="00DA6A0C"/>
    <w:rsid w:val="00DD0043"/>
    <w:rsid w:val="00E231C5"/>
    <w:rsid w:val="07EFAE9D"/>
    <w:rsid w:val="0976AA4D"/>
    <w:rsid w:val="1E911FA3"/>
    <w:rsid w:val="4AEEEE1B"/>
    <w:rsid w:val="5447D5E1"/>
    <w:rsid w:val="6762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D5E1"/>
  <w15:chartTrackingRefBased/>
  <w15:docId w15:val="{9FAF8C93-C1EB-4A53-AA09-F562EFB6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customStyle="1" w:styleId="Codice">
    <w:name w:val="Codice"/>
    <w:basedOn w:val="Normale"/>
    <w:link w:val="CodiceChar"/>
    <w:qFormat/>
    <w:rsid w:val="0976AA4D"/>
    <w:pPr>
      <w:ind w:left="1134"/>
    </w:pPr>
    <w:rPr>
      <w:rFonts w:ascii="Courier New" w:eastAsia="Courier New" w:hAnsi="Courier New" w:cs="Courier New"/>
    </w:rPr>
  </w:style>
  <w:style w:type="character" w:customStyle="1" w:styleId="CodiceChar">
    <w:name w:val="Codice Char"/>
    <w:basedOn w:val="Carpredefinitoparagrafo"/>
    <w:link w:val="Codice"/>
    <w:rsid w:val="0976AA4D"/>
    <w:rPr>
      <w:rFonts w:ascii="Courier New" w:eastAsia="Courier New" w:hAnsi="Courier New" w:cs="Courier New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Sciabarra</dc:creator>
  <cp:keywords/>
  <dc:description/>
  <cp:lastModifiedBy>Microsoft Office User</cp:lastModifiedBy>
  <cp:revision>3</cp:revision>
  <dcterms:created xsi:type="dcterms:W3CDTF">2021-06-30T07:43:00Z</dcterms:created>
  <dcterms:modified xsi:type="dcterms:W3CDTF">2021-06-30T07:56:00Z</dcterms:modified>
</cp:coreProperties>
</file>