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764D5" w14:textId="77777777" w:rsidR="000C12FF" w:rsidRDefault="00BB5608">
      <w:r>
        <w:rPr>
          <w:rFonts w:hint="eastAsia"/>
        </w:rPr>
        <w:t>Rea</w:t>
      </w:r>
      <w:r>
        <w:t xml:space="preserve">ding B </w:t>
      </w:r>
      <w:r w:rsidR="00D535FF">
        <w:rPr>
          <w:rFonts w:hint="eastAsia"/>
        </w:rPr>
        <w:t>中文参考</w:t>
      </w:r>
    </w:p>
    <w:p w14:paraId="49DB69D5" w14:textId="77777777" w:rsidR="008B6340" w:rsidRPr="008B6340" w:rsidRDefault="008B6340" w:rsidP="008B6340">
      <w:pPr>
        <w:widowControl/>
        <w:shd w:val="clear" w:color="auto" w:fill="FFFFFF"/>
        <w:spacing w:line="315" w:lineRule="atLeast"/>
        <w:jc w:val="center"/>
        <w:outlineLvl w:val="1"/>
        <w:rPr>
          <w:rFonts w:ascii="宋体" w:eastAsia="宋体" w:hAnsi="宋体" w:cs="Times New Roman"/>
          <w:color w:val="FF0000"/>
          <w:kern w:val="0"/>
        </w:rPr>
      </w:pPr>
      <w:r w:rsidRPr="007E5D86">
        <w:rPr>
          <w:rFonts w:ascii="宋体" w:eastAsia="宋体" w:hAnsi="宋体" w:cs="Times New Roman" w:hint="eastAsia"/>
          <w:b/>
          <w:bCs/>
          <w:color w:val="FF0000"/>
          <w:kern w:val="0"/>
        </w:rPr>
        <w:t>杨家太极老谱(杨氏太极拳拳谱)</w:t>
      </w:r>
    </w:p>
    <w:p w14:paraId="0177DFCF" w14:textId="77777777" w:rsidR="008B6340" w:rsidRPr="008B6340" w:rsidRDefault="008B6340" w:rsidP="008B6340">
      <w:pPr>
        <w:widowControl/>
        <w:shd w:val="clear" w:color="auto" w:fill="FFFFFF"/>
        <w:spacing w:line="315" w:lineRule="atLeast"/>
        <w:jc w:val="left"/>
        <w:outlineLvl w:val="1"/>
        <w:rPr>
          <w:rFonts w:ascii="宋体" w:eastAsia="宋体" w:hAnsi="宋体" w:cs="Times New Roman"/>
          <w:color w:val="FF0000"/>
          <w:kern w:val="0"/>
        </w:rPr>
      </w:pPr>
      <w:r w:rsidRPr="008B6340">
        <w:rPr>
          <w:rFonts w:ascii="宋体" w:eastAsia="宋体" w:hAnsi="宋体" w:cs="Times New Roman" w:hint="eastAsia"/>
          <w:color w:val="FF0000"/>
          <w:kern w:val="0"/>
        </w:rPr>
        <w:t>1、八门五步</w:t>
      </w:r>
    </w:p>
    <w:p w14:paraId="6ED1A9FD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 w:rsidRPr="008B6340">
        <w:rPr>
          <w:rFonts w:ascii="宋体" w:eastAsia="宋体" w:hAnsi="宋体" w:cs="Times New Roman" w:hint="eastAsia"/>
          <w:color w:val="FF0000"/>
          <w:kern w:val="0"/>
        </w:rPr>
        <w:t>掤南，捋西，挤东，按北，采西北，挒东南，肘东北，靠西南——方位。</w:t>
      </w:r>
    </w:p>
    <w:p w14:paraId="7C734C0A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 w:rsidRPr="008B6340">
        <w:rPr>
          <w:rFonts w:ascii="宋体" w:eastAsia="宋体" w:hAnsi="宋体" w:cs="Times New Roman" w:hint="eastAsia"/>
          <w:color w:val="FF0000"/>
          <w:kern w:val="0"/>
        </w:rPr>
        <w:t>坎，离，兑，震，巽，乾，坤，艮——八门。</w:t>
      </w:r>
    </w:p>
    <w:p w14:paraId="6E390E0C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 w:rsidRPr="008B6340">
        <w:rPr>
          <w:rFonts w:ascii="宋体" w:eastAsia="宋体" w:hAnsi="宋体" w:cs="Times New Roman" w:hint="eastAsia"/>
          <w:color w:val="FF0000"/>
          <w:kern w:val="0"/>
        </w:rPr>
        <w:t>方位八门，乃为阴阳颠倒之理，周而复始，随其所行也。总之，四正、四隅不可不知矣！</w:t>
      </w:r>
    </w:p>
    <w:p w14:paraId="1DDCCA4A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 w:rsidRPr="008B6340">
        <w:rPr>
          <w:rFonts w:ascii="宋体" w:eastAsia="宋体" w:hAnsi="宋体" w:cs="Times New Roman" w:hint="eastAsia"/>
          <w:color w:val="FF0000"/>
          <w:kern w:val="0"/>
        </w:rPr>
        <w:t>夫掤、捋、挤、按是四正之手，采、挒、肘、靠是四隅之手。合隅正之手，得门位之卦。以身分步，五行在意，支撑八面。</w:t>
      </w:r>
    </w:p>
    <w:p w14:paraId="3A4929F6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 w:rsidRPr="008B6340">
        <w:rPr>
          <w:rFonts w:ascii="宋体" w:eastAsia="宋体" w:hAnsi="宋体" w:cs="Times New Roman" w:hint="eastAsia"/>
          <w:color w:val="FF0000"/>
          <w:kern w:val="0"/>
        </w:rPr>
        <w:t>五行者：进步火，退步水，左顾木，右盼金，定之方中土也。</w:t>
      </w:r>
    </w:p>
    <w:p w14:paraId="23DB9B3C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 w:rsidRPr="008B6340">
        <w:rPr>
          <w:rFonts w:ascii="宋体" w:eastAsia="宋体" w:hAnsi="宋体" w:cs="Times New Roman" w:hint="eastAsia"/>
          <w:color w:val="FF0000"/>
          <w:kern w:val="0"/>
        </w:rPr>
        <w:t>夫进退为水火之步，顾盼为金木之步，以中土为枢机之轴。怀藏八卦、脚跐五行，手步八五，其数十三，出於自然。十三势也。名之曰：“八门五步”。</w:t>
      </w:r>
    </w:p>
    <w:p w14:paraId="3ADF109C" w14:textId="77777777" w:rsidR="008B6340" w:rsidRPr="008B6340" w:rsidRDefault="008B6340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 w:rsidRPr="007E5D86">
        <w:rPr>
          <w:rFonts w:ascii="宋体" w:eastAsia="宋体" w:hAnsi="宋体" w:cs="Times New Roman" w:hint="eastAsia"/>
          <w:b/>
          <w:bCs/>
          <w:color w:val="FF0000"/>
          <w:kern w:val="0"/>
        </w:rPr>
        <w:t>2、八门五步用功法</w:t>
      </w:r>
    </w:p>
    <w:p w14:paraId="1A8CF2E9" w14:textId="77777777" w:rsidR="008B6340" w:rsidRPr="008B6340" w:rsidRDefault="008B6340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 w:rsidRPr="008B6340">
        <w:rPr>
          <w:rFonts w:ascii="宋体" w:eastAsia="宋体" w:hAnsi="宋体" w:cs="Times New Roman" w:hint="eastAsia"/>
          <w:color w:val="FF0000"/>
          <w:kern w:val="0"/>
        </w:rPr>
        <w:t>八卦五行，是人生成固有之良，必先明“知觉运动”四字之本由。知觉运动得之後，而後方能懂劲。由懂劲后，自能接及神明矣！</w:t>
      </w:r>
      <w:r w:rsidRPr="008B6340">
        <w:rPr>
          <w:rFonts w:ascii="宋体" w:eastAsia="宋体" w:hAnsi="宋体" w:cs="Times New Roman" w:hint="eastAsia"/>
          <w:color w:val="FF0000"/>
          <w:kern w:val="0"/>
        </w:rPr>
        <w:br/>
        <w:t>然用功之初，要知知觉运动，虽固有之良，亦甚难得之於我也。</w:t>
      </w:r>
    </w:p>
    <w:p w14:paraId="2C4F9E00" w14:textId="77777777" w:rsidR="008B6340" w:rsidRPr="008B6340" w:rsidRDefault="008B6340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 w:rsidRPr="007E5D86">
        <w:rPr>
          <w:rFonts w:ascii="宋体" w:eastAsia="宋体" w:hAnsi="宋体" w:cs="Times New Roman" w:hint="eastAsia"/>
          <w:b/>
          <w:bCs/>
          <w:color w:val="FF0000"/>
          <w:kern w:val="0"/>
        </w:rPr>
        <w:t>3、固有分明法</w:t>
      </w:r>
    </w:p>
    <w:p w14:paraId="056D392D" w14:textId="77777777" w:rsidR="008B6340" w:rsidRPr="008B6340" w:rsidRDefault="008B6340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 w:rsidRPr="008B6340">
        <w:rPr>
          <w:rFonts w:ascii="宋体" w:eastAsia="宋体" w:hAnsi="宋体" w:cs="Times New Roman" w:hint="eastAsia"/>
          <w:color w:val="FF0000"/>
          <w:kern w:val="0"/>
        </w:rPr>
        <w:t>盖人降生之初，目能视，耳能听，鼻能闻，口能食。颜色、声音、香臭五味，皆天然知觉固有之良；其手舞足蹈於四肢之能，皆天然运动之良。思及此，是人孰无？</w:t>
      </w:r>
      <w:r w:rsidRPr="008B6340">
        <w:rPr>
          <w:rFonts w:ascii="宋体" w:eastAsia="宋体" w:hAnsi="宋体" w:cs="Times New Roman" w:hint="eastAsia"/>
          <w:color w:val="FF0000"/>
          <w:kern w:val="0"/>
        </w:rPr>
        <w:br/>
        <w:t>因人性近习远，失迷固有。要想还我固有，非乃武无以寻运动之根由，非乃文无以得知觉之本原，是乃运动而知觉也。</w:t>
      </w:r>
      <w:r w:rsidRPr="008B6340">
        <w:rPr>
          <w:rFonts w:ascii="宋体" w:eastAsia="宋体" w:hAnsi="宋体" w:cs="Times New Roman" w:hint="eastAsia"/>
          <w:color w:val="FF0000"/>
          <w:kern w:val="0"/>
        </w:rPr>
        <w:br/>
        <w:t>夫运而知，动而觉；不运不觉，不动不知。运极则为动，觉盛则为知。动知者易，运觉者难。先求自已知觉运动得之於身，自能知人；要先求知人，恐失於自己。不可不知此理也，夫而後懂劲然也。</w:t>
      </w:r>
    </w:p>
    <w:p w14:paraId="4A371849" w14:textId="77777777" w:rsidR="008B6340" w:rsidRPr="008B6340" w:rsidRDefault="008B6340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 w:rsidRPr="007E5D86">
        <w:rPr>
          <w:rFonts w:ascii="宋体" w:eastAsia="宋体" w:hAnsi="宋体" w:cs="Times New Roman" w:hint="eastAsia"/>
          <w:b/>
          <w:bCs/>
          <w:color w:val="FF0000"/>
          <w:kern w:val="0"/>
        </w:rPr>
        <w:t>4、粘黏连随</w:t>
      </w:r>
    </w:p>
    <w:p w14:paraId="3EAB976A" w14:textId="77777777" w:rsidR="008B6340" w:rsidRPr="008B6340" w:rsidRDefault="008B6340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 w:rsidRPr="008B6340">
        <w:rPr>
          <w:rFonts w:ascii="宋体" w:eastAsia="宋体" w:hAnsi="宋体" w:cs="Times New Roman" w:hint="eastAsia"/>
          <w:color w:val="FF0000"/>
          <w:kern w:val="0"/>
        </w:rPr>
        <w:t>粘者，提上拔高之谓也。黏者，留恋缱绻之谓也。</w:t>
      </w:r>
      <w:r w:rsidRPr="008B6340">
        <w:rPr>
          <w:rFonts w:ascii="宋体" w:eastAsia="宋体" w:hAnsi="宋体" w:cs="Times New Roman" w:hint="eastAsia"/>
          <w:color w:val="FF0000"/>
          <w:kern w:val="0"/>
        </w:rPr>
        <w:br/>
        <w:t>连者，舍己无离之谓也。随者，彼走此应之谓也。</w:t>
      </w:r>
      <w:r w:rsidRPr="008B6340">
        <w:rPr>
          <w:rFonts w:ascii="宋体" w:eastAsia="宋体" w:hAnsi="宋体" w:cs="Times New Roman" w:hint="eastAsia"/>
          <w:color w:val="FF0000"/>
          <w:kern w:val="0"/>
        </w:rPr>
        <w:br/>
        <w:t>要知人之知觉运动，非明粘黏连随不可，斯粘黏连随之功夫，亦甚细矣！</w:t>
      </w:r>
    </w:p>
    <w:p w14:paraId="57DC90C1" w14:textId="77777777" w:rsidR="008B6340" w:rsidRPr="008B6340" w:rsidRDefault="008B6340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 w:rsidRPr="007E5D86">
        <w:rPr>
          <w:rFonts w:ascii="宋体" w:eastAsia="宋体" w:hAnsi="宋体" w:cs="Times New Roman" w:hint="eastAsia"/>
          <w:b/>
          <w:bCs/>
          <w:color w:val="FF0000"/>
          <w:kern w:val="0"/>
        </w:rPr>
        <w:t>5、顶匾丢抗</w:t>
      </w:r>
    </w:p>
    <w:p w14:paraId="43AA0E62" w14:textId="77777777" w:rsidR="008B6340" w:rsidRPr="008B6340" w:rsidRDefault="008B6340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 w:rsidRPr="008B6340">
        <w:rPr>
          <w:rFonts w:ascii="宋体" w:eastAsia="宋体" w:hAnsi="宋体" w:cs="Times New Roman" w:hint="eastAsia"/>
          <w:color w:val="FF0000"/>
          <w:kern w:val="0"/>
        </w:rPr>
        <w:t>顶者，出头之谓也。匾者，不及之谓也。</w:t>
      </w:r>
      <w:r w:rsidRPr="008B6340">
        <w:rPr>
          <w:rFonts w:ascii="宋体" w:eastAsia="宋体" w:hAnsi="宋体" w:cs="Times New Roman" w:hint="eastAsia"/>
          <w:color w:val="FF0000"/>
          <w:kern w:val="0"/>
        </w:rPr>
        <w:br/>
        <w:t>丢者，离开之谓也。抗者，太过之谓也。</w:t>
      </w:r>
    </w:p>
    <w:p w14:paraId="6DF6B05F" w14:textId="77777777" w:rsidR="008B6340" w:rsidRPr="008B6340" w:rsidRDefault="008B6340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 w:rsidRPr="008B6340">
        <w:rPr>
          <w:rFonts w:ascii="宋体" w:eastAsia="宋体" w:hAnsi="宋体" w:cs="Times New Roman" w:hint="eastAsia"/>
          <w:color w:val="FF0000"/>
          <w:kern w:val="0"/>
        </w:rPr>
        <w:lastRenderedPageBreak/>
        <w:t>要知於此四字之病，不但粘黏连随之功断，且不明知觉运动也。初学对手，不可不知也，更不可不去此病。</w:t>
      </w:r>
      <w:r w:rsidRPr="008B6340">
        <w:rPr>
          <w:rFonts w:ascii="宋体" w:eastAsia="宋体" w:hAnsi="宋体" w:cs="Times New Roman" w:hint="eastAsia"/>
          <w:color w:val="FF0000"/>
          <w:kern w:val="0"/>
        </w:rPr>
        <w:br/>
        <w:t>所难者粘黏连随，而不许顶匾丢抗，是所不易矣！</w:t>
      </w:r>
    </w:p>
    <w:p w14:paraId="2BD9267F" w14:textId="53958DAD" w:rsidR="008B6340" w:rsidRPr="008B6340" w:rsidRDefault="008B6340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 w:rsidRPr="007E5D86">
        <w:rPr>
          <w:rFonts w:ascii="宋体" w:eastAsia="宋体" w:hAnsi="宋体" w:cs="Times New Roman" w:hint="eastAsia"/>
          <w:b/>
          <w:bCs/>
          <w:color w:val="FF0000"/>
          <w:kern w:val="0"/>
        </w:rPr>
        <w:t>6</w:t>
      </w:r>
      <w:r w:rsidR="00534C89">
        <w:rPr>
          <w:rFonts w:ascii="宋体" w:eastAsia="宋体" w:hAnsi="宋体" w:cs="Times New Roman" w:hint="eastAsia"/>
          <w:b/>
          <w:bCs/>
          <w:color w:val="FF0000"/>
          <w:kern w:val="0"/>
        </w:rPr>
        <w:t>、对打</w:t>
      </w:r>
      <w:r w:rsidRPr="007E5D86">
        <w:rPr>
          <w:rFonts w:ascii="宋体" w:eastAsia="宋体" w:hAnsi="宋体" w:cs="Times New Roman" w:hint="eastAsia"/>
          <w:b/>
          <w:bCs/>
          <w:color w:val="FF0000"/>
          <w:kern w:val="0"/>
        </w:rPr>
        <w:t>无病</w:t>
      </w:r>
    </w:p>
    <w:p w14:paraId="44A6A4E3" w14:textId="3D6AC417" w:rsidR="008B6340" w:rsidRPr="008B6340" w:rsidRDefault="004A60B6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>
        <w:rPr>
          <w:rFonts w:ascii="宋体" w:eastAsia="宋体" w:hAnsi="宋体" w:cs="Times New Roman" w:hint="eastAsia"/>
          <w:color w:val="FF0000"/>
          <w:kern w:val="0"/>
        </w:rPr>
        <w:t>顶、匾、丢、抗，失於对打</w:t>
      </w:r>
      <w:r w:rsidR="008B6340" w:rsidRPr="008B6340">
        <w:rPr>
          <w:rFonts w:ascii="宋体" w:eastAsia="宋体" w:hAnsi="宋体" w:cs="Times New Roman" w:hint="eastAsia"/>
          <w:color w:val="FF0000"/>
          <w:kern w:val="0"/>
        </w:rPr>
        <w:t>也，所以为之病者。既失粘黏连随，何以获知觉运动？既不知己，焉能知人？</w:t>
      </w:r>
      <w:r w:rsidR="008B6340" w:rsidRPr="008B6340">
        <w:rPr>
          <w:rFonts w:ascii="宋体" w:eastAsia="宋体" w:hAnsi="宋体" w:cs="Times New Roman" w:hint="eastAsia"/>
          <w:color w:val="FF0000"/>
          <w:kern w:val="0"/>
        </w:rPr>
        <w:br/>
      </w:r>
      <w:r>
        <w:rPr>
          <w:rFonts w:ascii="宋体" w:eastAsia="宋体" w:hAnsi="宋体" w:cs="Times New Roman" w:hint="eastAsia"/>
          <w:color w:val="FF0000"/>
          <w:kern w:val="0"/>
        </w:rPr>
        <w:t>所谓对打</w:t>
      </w:r>
      <w:r w:rsidR="008B6340" w:rsidRPr="008B6340">
        <w:rPr>
          <w:rFonts w:ascii="宋体" w:eastAsia="宋体" w:hAnsi="宋体" w:cs="Times New Roman" w:hint="eastAsia"/>
          <w:color w:val="FF0000"/>
          <w:kern w:val="0"/>
        </w:rPr>
        <w:t>者，</w:t>
      </w:r>
      <w:r>
        <w:rPr>
          <w:rFonts w:ascii="宋体" w:eastAsia="宋体" w:hAnsi="宋体" w:cs="Times New Roman" w:hint="eastAsia"/>
          <w:color w:val="FF0000"/>
          <w:kern w:val="0"/>
        </w:rPr>
        <w:t>不以顶匾丢抗相对於人也，要以粘黏连随等待於人也。能如是，不但对打</w:t>
      </w:r>
      <w:bookmarkStart w:id="0" w:name="_GoBack"/>
      <w:bookmarkEnd w:id="0"/>
      <w:r w:rsidR="008B6340" w:rsidRPr="008B6340">
        <w:rPr>
          <w:rFonts w:ascii="宋体" w:eastAsia="宋体" w:hAnsi="宋体" w:cs="Times New Roman" w:hint="eastAsia"/>
          <w:color w:val="FF0000"/>
          <w:kern w:val="0"/>
        </w:rPr>
        <w:t>无病，知觉运动亦自然得矣，可以进於懂劲之功矣！</w:t>
      </w:r>
    </w:p>
    <w:p w14:paraId="48106EA2" w14:textId="7D013618" w:rsidR="008B6340" w:rsidRPr="008B6340" w:rsidRDefault="008B6340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 w:rsidRPr="007E5D86">
        <w:rPr>
          <w:rFonts w:ascii="宋体" w:eastAsia="宋体" w:hAnsi="宋体" w:cs="Times New Roman" w:hint="eastAsia"/>
          <w:b/>
          <w:bCs/>
          <w:color w:val="FF0000"/>
          <w:kern w:val="0"/>
        </w:rPr>
        <w:t>7</w:t>
      </w:r>
      <w:r w:rsidR="003A6D0D">
        <w:rPr>
          <w:rFonts w:ascii="宋体" w:eastAsia="宋体" w:hAnsi="宋体" w:cs="Times New Roman" w:hint="eastAsia"/>
          <w:b/>
          <w:bCs/>
          <w:color w:val="FF0000"/>
          <w:kern w:val="0"/>
        </w:rPr>
        <w:t>、对打</w:t>
      </w:r>
      <w:r w:rsidRPr="007E5D86">
        <w:rPr>
          <w:rFonts w:ascii="宋体" w:eastAsia="宋体" w:hAnsi="宋体" w:cs="Times New Roman" w:hint="eastAsia"/>
          <w:b/>
          <w:bCs/>
          <w:color w:val="FF0000"/>
          <w:kern w:val="0"/>
        </w:rPr>
        <w:t>用功法守中土（俗名站橦）</w:t>
      </w:r>
    </w:p>
    <w:p w14:paraId="39711258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 w:rsidRPr="008B6340">
        <w:rPr>
          <w:rFonts w:ascii="宋体" w:eastAsia="宋体" w:hAnsi="宋体" w:cs="Times New Roman" w:hint="eastAsia"/>
          <w:color w:val="FF0000"/>
          <w:kern w:val="0"/>
        </w:rPr>
        <w:t>定之方中足有根，先明四正进退身。</w:t>
      </w:r>
    </w:p>
    <w:p w14:paraId="41D99D79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 w:rsidRPr="008B6340">
        <w:rPr>
          <w:rFonts w:ascii="宋体" w:eastAsia="宋体" w:hAnsi="宋体" w:cs="Times New Roman" w:hint="eastAsia"/>
          <w:color w:val="FF0000"/>
          <w:kern w:val="0"/>
        </w:rPr>
        <w:t>棚捋挤按自四手，须费功夫得其真。</w:t>
      </w:r>
    </w:p>
    <w:p w14:paraId="547B0D30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 w:rsidRPr="008B6340">
        <w:rPr>
          <w:rFonts w:ascii="宋体" w:eastAsia="宋体" w:hAnsi="宋体" w:cs="Times New Roman" w:hint="eastAsia"/>
          <w:color w:val="FF0000"/>
          <w:kern w:val="0"/>
        </w:rPr>
        <w:t>身形腰顶皆可以，粘黏连随意气均。</w:t>
      </w:r>
    </w:p>
    <w:p w14:paraId="0FB5C94D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 w:rsidRPr="008B6340">
        <w:rPr>
          <w:rFonts w:ascii="宋体" w:eastAsia="宋体" w:hAnsi="宋体" w:cs="Times New Roman" w:hint="eastAsia"/>
          <w:color w:val="FF0000"/>
          <w:kern w:val="0"/>
        </w:rPr>
        <w:t>运动知觉来相应，神是君位骨肉臣。</w:t>
      </w:r>
    </w:p>
    <w:p w14:paraId="4BF840CD" w14:textId="73D33CF6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FF0000"/>
          <w:kern w:val="0"/>
        </w:rPr>
      </w:pPr>
      <w:r w:rsidRPr="008B6340">
        <w:rPr>
          <w:rFonts w:ascii="宋体" w:eastAsia="宋体" w:hAnsi="宋体" w:cs="Times New Roman" w:hint="eastAsia"/>
          <w:color w:val="FF0000"/>
          <w:kern w:val="0"/>
        </w:rPr>
        <w:t>分明火候七十二，天然乃武并乃文。</w:t>
      </w:r>
      <w:r w:rsidR="00D422AF">
        <w:rPr>
          <w:rFonts w:ascii="宋体" w:eastAsia="宋体" w:hAnsi="宋体" w:cs="Times New Roman"/>
          <w:color w:val="FF0000"/>
          <w:kern w:val="0"/>
        </w:rPr>
        <w:t>Z</w:t>
      </w:r>
      <w:r w:rsidR="00D422AF">
        <w:rPr>
          <w:rFonts w:ascii="宋体" w:eastAsia="宋体" w:hAnsi="宋体" w:cs="Times New Roman" w:hint="eastAsia"/>
          <w:color w:val="FF0000"/>
          <w:kern w:val="0"/>
        </w:rPr>
        <w:t xml:space="preserve">han </w:t>
      </w:r>
      <w:proofErr w:type="spellStart"/>
      <w:r w:rsidR="00D422AF">
        <w:rPr>
          <w:rFonts w:ascii="宋体" w:eastAsia="宋体" w:hAnsi="宋体" w:cs="Times New Roman"/>
          <w:color w:val="FF0000"/>
          <w:kern w:val="0"/>
        </w:rPr>
        <w:t>Zhuan</w:t>
      </w:r>
      <w:proofErr w:type="spellEnd"/>
    </w:p>
    <w:p w14:paraId="0DDACA4C" w14:textId="77777777" w:rsidR="008B6340" w:rsidRPr="008B6340" w:rsidRDefault="008B6340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b/>
          <w:bCs/>
          <w:color w:val="444444"/>
          <w:kern w:val="0"/>
        </w:rPr>
        <w:t>8、身形腰顶</w:t>
      </w:r>
    </w:p>
    <w:p w14:paraId="1D8F8693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身形腰顶岂可无？缺一何必费工夫！</w:t>
      </w:r>
    </w:p>
    <w:p w14:paraId="262A7B63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腰顶穷研生不已，身形顺我自伸舒。</w:t>
      </w:r>
    </w:p>
    <w:p w14:paraId="46CC5177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舍此真理终何极？十年数载亦糊涂！</w:t>
      </w:r>
    </w:p>
    <w:p w14:paraId="275E2D88" w14:textId="77777777" w:rsidR="008B6340" w:rsidRPr="008B6340" w:rsidRDefault="008B6340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b/>
          <w:bCs/>
          <w:color w:val="444444"/>
          <w:kern w:val="0"/>
        </w:rPr>
        <w:t>9、太极圈</w:t>
      </w:r>
    </w:p>
    <w:p w14:paraId="63057213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退圈容易进圈难，不离腰顶後与前。</w:t>
      </w:r>
    </w:p>
    <w:p w14:paraId="62F64188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所难中土不离位，退易进难仔细研。</w:t>
      </w:r>
    </w:p>
    <w:p w14:paraId="1C3CD733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此为动功非站定，倚身进退并比肩。</w:t>
      </w:r>
    </w:p>
    <w:p w14:paraId="65187C5E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能如水磨催急缓，云龙风虎象周旋。</w:t>
      </w:r>
    </w:p>
    <w:p w14:paraId="77680EDE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要用天盘从此觅，久而久之出天然。</w:t>
      </w:r>
    </w:p>
    <w:p w14:paraId="6E0F49FD" w14:textId="77777777" w:rsidR="008B6340" w:rsidRPr="008B6340" w:rsidRDefault="008B6340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b/>
          <w:bCs/>
          <w:color w:val="444444"/>
          <w:kern w:val="0"/>
        </w:rPr>
        <w:t>10、太极进退不已功</w:t>
      </w:r>
    </w:p>
    <w:p w14:paraId="5B966C1D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棚进捋退自然理，阴阳水火相既济。</w:t>
      </w:r>
    </w:p>
    <w:p w14:paraId="34BE8275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先知四手得来真，采挒肘靠方可许。</w:t>
      </w:r>
    </w:p>
    <w:p w14:paraId="0B9F87E4" w14:textId="77777777" w:rsidR="008B6340" w:rsidRPr="008B6340" w:rsidRDefault="008B6340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四隅从此演出来，十三势架永无已。（所以因之名长拳）</w:t>
      </w:r>
      <w:r w:rsidRPr="008B6340">
        <w:rPr>
          <w:rFonts w:ascii="宋体" w:eastAsia="宋体" w:hAnsi="宋体" w:cs="Times New Roman" w:hint="eastAsia"/>
          <w:color w:val="444444"/>
          <w:kern w:val="0"/>
        </w:rPr>
        <w:br/>
      </w:r>
      <w:r w:rsidRPr="008B6340">
        <w:rPr>
          <w:rFonts w:ascii="宋体" w:eastAsia="宋体" w:hAnsi="宋体" w:cs="Times New Roman" w:hint="eastAsia"/>
          <w:color w:val="444444"/>
          <w:kern w:val="0"/>
        </w:rPr>
        <w:br/>
        <w:t>任君开展与收敛，千万不可离太极。</w:t>
      </w:r>
    </w:p>
    <w:p w14:paraId="022CF0F3" w14:textId="77777777" w:rsidR="008B6340" w:rsidRPr="008B6340" w:rsidRDefault="008B6340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b/>
          <w:bCs/>
          <w:color w:val="444444"/>
          <w:kern w:val="0"/>
        </w:rPr>
        <w:t>11、太极上下名天地</w:t>
      </w:r>
    </w:p>
    <w:p w14:paraId="112459D2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四手上下分天地，采挒肘靠有由去。</w:t>
      </w:r>
    </w:p>
    <w:p w14:paraId="3A9681F7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采天靠地相应求，何患上下不既济！</w:t>
      </w:r>
    </w:p>
    <w:p w14:paraId="3B04C5CF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若使挒肘习远离，迷了乾坤遗叹惜！</w:t>
      </w:r>
    </w:p>
    <w:p w14:paraId="41257150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此说亦明天地盘，进用肘挒归人字。</w:t>
      </w:r>
    </w:p>
    <w:p w14:paraId="5478DF1B" w14:textId="77777777" w:rsidR="008B6340" w:rsidRPr="008B6340" w:rsidRDefault="008B6340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b/>
          <w:bCs/>
          <w:color w:val="444444"/>
          <w:kern w:val="0"/>
        </w:rPr>
        <w:t>12、太极人盘八字歌</w:t>
      </w:r>
    </w:p>
    <w:p w14:paraId="3C13EEDE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八卦正隅八字歌，十三之数不几何。</w:t>
      </w:r>
    </w:p>
    <w:p w14:paraId="63BF8F3E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几何若是无平准，丢了腰顶气叹哦！</w:t>
      </w:r>
    </w:p>
    <w:p w14:paraId="46E71A22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不断要言只两字，君臣骨肉细琢磨。</w:t>
      </w:r>
    </w:p>
    <w:p w14:paraId="2AE277AC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功夫内外均不断，对待数儿岂错他！</w:t>
      </w:r>
    </w:p>
    <w:p w14:paraId="4D15DBD9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对待於人出自然，由此往复於地天。</w:t>
      </w:r>
    </w:p>
    <w:p w14:paraId="5A9FEFEB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但求舍己无深病，上下进退永连绵。</w:t>
      </w:r>
    </w:p>
    <w:p w14:paraId="44C3ED47" w14:textId="77777777" w:rsidR="008B6340" w:rsidRPr="008B6340" w:rsidRDefault="008B6340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b/>
          <w:bCs/>
          <w:color w:val="444444"/>
          <w:kern w:val="0"/>
        </w:rPr>
        <w:t>13、太极体用解</w:t>
      </w:r>
    </w:p>
    <w:p w14:paraId="2B728DA4" w14:textId="77777777" w:rsidR="008B6340" w:rsidRPr="008B6340" w:rsidRDefault="008B6340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理为精、气、神之体，精、气、神为身之体。身为心之用，劲力为身之用。心、身有一定之主宰者，理也；精气神有一定之主宰者，意诚也。诚者，天道；诚之者，人道，俱不外意念须臾之间。</w:t>
      </w:r>
      <w:r w:rsidRPr="008B6340">
        <w:rPr>
          <w:rFonts w:ascii="宋体" w:eastAsia="宋体" w:hAnsi="宋体" w:cs="Times New Roman" w:hint="eastAsia"/>
          <w:color w:val="444444"/>
          <w:kern w:val="0"/>
        </w:rPr>
        <w:br/>
        <w:t>要知天人同体之理，自得日月流行之气，其气意之流行，精神自隐微乎理矣！夫而后言乃武、乃文、乃圣、乃神则得矣。若特以武事论之於心身，用之於劲力，仍归於道之本也,故不得独以末技云尔！</w:t>
      </w:r>
      <w:r w:rsidRPr="008B6340">
        <w:rPr>
          <w:rFonts w:ascii="宋体" w:eastAsia="宋体" w:hAnsi="宋体" w:cs="Times New Roman" w:hint="eastAsia"/>
          <w:color w:val="444444"/>
          <w:kern w:val="0"/>
        </w:rPr>
        <w:br/>
        <w:t>劲由于筋，力由于骨，如以持物论之，有力能执数百斤，是骨节、皮毛之外操也，故有硬力。如以全体之有劲，似不能持几斤，是精气之内壮也。虽然，若是功成後犹有妙出於硬力者。修身、体育之道有然也。</w:t>
      </w:r>
    </w:p>
    <w:p w14:paraId="64B0A60A" w14:textId="77777777" w:rsidR="008B6340" w:rsidRPr="008B6340" w:rsidRDefault="008B6340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b/>
          <w:bCs/>
          <w:color w:val="444444"/>
          <w:kern w:val="0"/>
        </w:rPr>
        <w:t>14、太极文武解</w:t>
      </w:r>
    </w:p>
    <w:p w14:paraId="67DEC930" w14:textId="77777777" w:rsidR="008B6340" w:rsidRPr="008B6340" w:rsidRDefault="008B6340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文者，体也；武者，用也。文功在武用於精气神也，为之体育；武功得文体於心身也，为之武事。</w:t>
      </w:r>
      <w:r w:rsidRPr="008B6340">
        <w:rPr>
          <w:rFonts w:ascii="宋体" w:eastAsia="宋体" w:hAnsi="宋体" w:cs="Times New Roman" w:hint="eastAsia"/>
          <w:color w:val="444444"/>
          <w:kern w:val="0"/>
        </w:rPr>
        <w:br/>
        <w:t>夫文武尤有火候之谓，在卷放得其时中，体育之本也。文武使於对待之际，在蓄发当其可者，武事之根也。故云：武事文为，柔软体操也，精气神之筋劲；武事武用，刚硬武事也，心身之骨力也。</w:t>
      </w:r>
      <w:r w:rsidRPr="008B6340">
        <w:rPr>
          <w:rFonts w:ascii="宋体" w:eastAsia="宋体" w:hAnsi="宋体" w:cs="Times New Roman" w:hint="eastAsia"/>
          <w:color w:val="444444"/>
          <w:kern w:val="0"/>
        </w:rPr>
        <w:br/>
        <w:t>文无武之预备，为之有体无用；武无文之侣伴，为之有用无体。如独木难支，孤掌不响。不惟体育武事之功，事事诸如此理也。</w:t>
      </w:r>
      <w:r w:rsidRPr="008B6340">
        <w:rPr>
          <w:rFonts w:ascii="宋体" w:eastAsia="宋体" w:hAnsi="宋体" w:cs="Times New Roman" w:hint="eastAsia"/>
          <w:color w:val="444444"/>
          <w:kern w:val="0"/>
        </w:rPr>
        <w:br/>
        <w:t>文者，内理也；武者，外数也。有外数无文理，必为血气之勇，失於本来面目，欺敌必败尔！有文理无外数，徒思安静之学，未知用於采战，差微则亡耳！自用、於人，文武二字之解，岂可不解哉！</w:t>
      </w:r>
    </w:p>
    <w:p w14:paraId="68D9246E" w14:textId="77777777" w:rsidR="008B6340" w:rsidRPr="008B6340" w:rsidRDefault="008B6340" w:rsidP="008B634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b/>
          <w:bCs/>
          <w:color w:val="444444"/>
          <w:kern w:val="0"/>
        </w:rPr>
        <w:t>15、太极懂劲解</w:t>
      </w:r>
    </w:p>
    <w:p w14:paraId="6D5782AC" w14:textId="77777777" w:rsidR="008B6340" w:rsidRPr="008B6340" w:rsidRDefault="008B6340" w:rsidP="008B6340">
      <w:pPr>
        <w:widowControl/>
        <w:shd w:val="clear" w:color="auto" w:fill="FFFFFF"/>
        <w:spacing w:after="75" w:line="360" w:lineRule="atLeast"/>
        <w:jc w:val="left"/>
        <w:rPr>
          <w:rFonts w:ascii="宋体" w:eastAsia="宋体" w:hAnsi="宋体" w:cs="Times New Roman"/>
          <w:color w:val="444444"/>
          <w:kern w:val="0"/>
        </w:rPr>
      </w:pPr>
      <w:r w:rsidRPr="008B6340">
        <w:rPr>
          <w:rFonts w:ascii="宋体" w:eastAsia="宋体" w:hAnsi="宋体" w:cs="Times New Roman" w:hint="eastAsia"/>
          <w:color w:val="444444"/>
          <w:kern w:val="0"/>
        </w:rPr>
        <w:t>自己懂劲，接及神明，为之文成。而后采战身中之阴七十有二，无时不然。阳得其阴，水火既济，乾坤交泰，性命葆真矣！</w:t>
      </w:r>
    </w:p>
    <w:p w14:paraId="2E041DF1" w14:textId="77777777" w:rsidR="00D535FF" w:rsidRPr="008B6340" w:rsidRDefault="00D535FF"/>
    <w:sectPr w:rsidR="00D535FF" w:rsidRPr="008B6340" w:rsidSect="0024042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08"/>
    <w:rsid w:val="00054AB0"/>
    <w:rsid w:val="0024042C"/>
    <w:rsid w:val="003A6D0D"/>
    <w:rsid w:val="004346C8"/>
    <w:rsid w:val="004A60B6"/>
    <w:rsid w:val="00534C89"/>
    <w:rsid w:val="005A12F7"/>
    <w:rsid w:val="007E5D86"/>
    <w:rsid w:val="008528DF"/>
    <w:rsid w:val="008B6340"/>
    <w:rsid w:val="00BB5608"/>
    <w:rsid w:val="00D422AF"/>
    <w:rsid w:val="00D535FF"/>
    <w:rsid w:val="00EA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6E4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B6340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B6340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8B6340"/>
    <w:rPr>
      <w:b/>
      <w:bCs/>
    </w:rPr>
  </w:style>
  <w:style w:type="paragraph" w:styleId="a4">
    <w:name w:val="Normal (Web)"/>
    <w:basedOn w:val="a"/>
    <w:uiPriority w:val="99"/>
    <w:semiHidden/>
    <w:unhideWhenUsed/>
    <w:rsid w:val="008B634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311</Words>
  <Characters>1778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杨家太极老谱(杨氏太极拳拳谱)</vt:lpstr>
      <vt:lpstr>    1、八门五步</vt:lpstr>
    </vt:vector>
  </TitlesOfParts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利平</dc:creator>
  <cp:keywords/>
  <dc:description/>
  <cp:lastModifiedBy>张 利平</cp:lastModifiedBy>
  <cp:revision>6</cp:revision>
  <dcterms:created xsi:type="dcterms:W3CDTF">2019-11-26T14:03:00Z</dcterms:created>
  <dcterms:modified xsi:type="dcterms:W3CDTF">2019-11-27T13:36:00Z</dcterms:modified>
</cp:coreProperties>
</file>