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27BB7">
      <w:pPr>
        <w:rPr>
          <w:sz w:val="28"/>
          <w:szCs w:val="28"/>
        </w:rPr>
      </w:pPr>
      <w:bookmarkStart w:id="0" w:name="_Toc89382065"/>
      <w:r>
        <w:rPr>
          <w:rFonts w:hint="eastAsia"/>
          <w:sz w:val="28"/>
          <w:szCs w:val="28"/>
        </w:rPr>
        <w:t>一、</w:t>
      </w:r>
      <w:r>
        <w:rPr>
          <w:rFonts w:hint="eastAsia"/>
          <w:sz w:val="28"/>
          <w:szCs w:val="28"/>
          <w:lang w:val="en-US" w:eastAsia="zh-CN"/>
        </w:rPr>
        <w:t>选择</w:t>
      </w:r>
      <w:r>
        <w:rPr>
          <w:sz w:val="28"/>
          <w:szCs w:val="28"/>
        </w:rPr>
        <w:t>题</w:t>
      </w:r>
      <w:bookmarkEnd w:id="0"/>
    </w:p>
    <w:p w14:paraId="2F9096BA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如果用以下命令行运行这段代码，会打印出什么？</w:t>
      </w:r>
    </w:p>
    <w:p w14:paraId="446E1BE8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 myprog good morning</w:t>
      </w:r>
    </w:p>
    <w:p w14:paraId="091CC302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class myprog{</w:t>
      </w:r>
    </w:p>
    <w:p w14:paraId="17ACBDE9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static void main(String argv[])</w:t>
      </w:r>
    </w:p>
    <w:p w14:paraId="49E3C91A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   System.out.println(argv[2]);   }</w:t>
      </w:r>
    </w:p>
    <w:p w14:paraId="333105B1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28BE85E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(a) myprog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 xml:space="preserve">(b) good </w:t>
      </w:r>
      <w:r>
        <w:rPr>
          <w:rFonts w:hint="eastAsia" w:ascii="Times New Roman" w:hAnsi="Times New Roman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(c) morning</w:t>
      </w:r>
    </w:p>
    <w:p w14:paraId="481D1E32">
      <w:pPr>
        <w:ind w:left="0" w:leftChars="0" w:firstLine="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(d) 异常： "java.lang.ArrayIndexOutOfBoundsException: 2"</w:t>
      </w:r>
    </w:p>
    <w:p w14:paraId="49088C33">
      <w:pPr>
        <w:ind w:left="0" w:leftChars="0" w:firstLine="0" w:firstLineChars="0"/>
        <w:rPr>
          <w:rFonts w:hint="default" w:ascii="Times New Roman" w:hAnsi="Times New Roman" w:cs="Times New Roman"/>
        </w:rPr>
      </w:pPr>
    </w:p>
    <w:p w14:paraId="54314A35">
      <w:pPr>
        <w:ind w:left="0" w:leftChars="0" w:firstLine="0" w:firstLineChars="0"/>
        <w:rPr>
          <w:rFonts w:hint="default" w:ascii="Times New Roman" w:hAnsi="Times New Roman" w:cs="Times New Roman"/>
        </w:rPr>
      </w:pPr>
    </w:p>
    <w:p w14:paraId="4578982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如果尝试编译和运行以下代码，会发生什么？</w:t>
      </w:r>
    </w:p>
    <w:p w14:paraId="7DCB599A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Base { }</w:t>
      </w:r>
    </w:p>
    <w:p w14:paraId="16C91EE4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Sub extends Base { }</w:t>
      </w:r>
    </w:p>
    <w:p w14:paraId="335798E7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Sub2 extends Base {}</w:t>
      </w:r>
    </w:p>
    <w:p w14:paraId="66EC24F7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public class CEx{    </w:t>
      </w:r>
    </w:p>
    <w:p w14:paraId="00C5A2B5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static void main(String argv[]){</w:t>
      </w:r>
    </w:p>
    <w:p w14:paraId="5AC06FE8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Base b = new Base();</w:t>
      </w:r>
    </w:p>
    <w:p w14:paraId="5CFCD4F7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Sub s = (Sub) b;</w:t>
      </w:r>
    </w:p>
    <w:p w14:paraId="0C83AA63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7FA211B7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0567241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编译并运行无误 (b) 编译时</w:t>
      </w:r>
      <w:r>
        <w:rPr>
          <w:rFonts w:hint="eastAsia" w:ascii="Times New Roman" w:hAnsi="Times New Roman" w:eastAsia="宋体" w:cs="Times New Roman"/>
          <w:lang w:val="en-US" w:eastAsia="zh-CN"/>
        </w:rPr>
        <w:t>错误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>(c) 运行时异常</w:t>
      </w:r>
      <w:r>
        <w:rPr>
          <w:rFonts w:hint="default" w:ascii="Times New Roman" w:hAnsi="Times New Roman" w:cs="Times New Roman"/>
        </w:rPr>
        <w:t xml:space="preserve"> (d) 上述都不正确</w:t>
      </w:r>
    </w:p>
    <w:p w14:paraId="400C05C5">
      <w:pPr>
        <w:ind w:left="0" w:leftChars="0" w:firstLine="0" w:firstLineChars="0"/>
        <w:rPr>
          <w:rFonts w:hint="default" w:ascii="Times New Roman" w:hAnsi="Times New Roman" w:cs="Times New Roman"/>
        </w:rPr>
      </w:pPr>
    </w:p>
    <w:p w14:paraId="0B1726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下列哪一个是非法的数组声明？</w:t>
      </w:r>
    </w:p>
    <w:p w14:paraId="3F301E8B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int i[5][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 xml:space="preserve">]; </w:t>
      </w:r>
      <w:r>
        <w:rPr>
          <w:rFonts w:hint="default" w:ascii="Times New Roman" w:hAnsi="Times New Roman" w:cs="Times New Roman"/>
          <w:color w:val="FF0000"/>
        </w:rPr>
        <w:t xml:space="preserve"> (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>b</w:t>
      </w:r>
      <w:r>
        <w:rPr>
          <w:rFonts w:hint="default" w:ascii="Times New Roman" w:hAnsi="Times New Roman" w:cs="Times New Roman"/>
          <w:color w:val="FF0000"/>
        </w:rPr>
        <w:t>) int i[</w:t>
      </w:r>
      <w:r>
        <w:rPr>
          <w:rFonts w:hint="eastAsia" w:ascii="Times New Roman" w:hAnsi="Times New Roman" w:eastAsia="宋体" w:cs="Times New Roman"/>
          <w:color w:val="FF000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>][5];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(</w:t>
      </w:r>
      <w:r>
        <w:rPr>
          <w:rFonts w:hint="eastAsia" w:ascii="Times New Roman" w:hAnsi="Times New Roman" w:eastAsia="宋体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) int i[5][5];</w:t>
      </w:r>
    </w:p>
    <w:p w14:paraId="09183D1F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i w:val="0"/>
          <w:iCs w:val="0"/>
          <w:caps w:val="0"/>
          <w:color w:val="0F0F0F"/>
          <w:spacing w:val="0"/>
          <w:sz w:val="24"/>
          <w:szCs w:val="24"/>
        </w:rPr>
      </w:pPr>
    </w:p>
    <w:p w14:paraId="6B9E9F3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关于 Java 中的静态方法，以下哪些说法是正确的？</w:t>
      </w:r>
    </w:p>
    <w:p w14:paraId="55CEEF74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它们可以访问其类中的非静态变量。</w:t>
      </w:r>
    </w:p>
    <w:p w14:paraId="72D8764F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II. 它们必须与一个实例化的对象关联。</w:t>
      </w:r>
    </w:p>
    <w:p w14:paraId="01258829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(a) I 和 II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FF0000"/>
        </w:rPr>
        <w:t>(b) 无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 xml:space="preserve"> (c) 仅 II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 xml:space="preserve"> (d) 仅 I</w:t>
      </w:r>
    </w:p>
    <w:p w14:paraId="4F5F34AF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i w:val="0"/>
          <w:iCs w:val="0"/>
          <w:caps w:val="0"/>
          <w:color w:val="0F0F0F"/>
          <w:spacing w:val="0"/>
          <w:sz w:val="24"/>
          <w:szCs w:val="24"/>
        </w:rPr>
      </w:pPr>
    </w:p>
    <w:p w14:paraId="79C8504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在 Java 中，比较原始类型的相等性使用运算符 _____，而比较对象的相等性使用运算符 _____。 </w:t>
      </w:r>
    </w:p>
    <w:p w14:paraId="25C7C3C4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(a) =, = = (b) .equals, = = (c) = =, = </w:t>
      </w:r>
      <w:r>
        <w:rPr>
          <w:rFonts w:hint="default" w:ascii="Times New Roman" w:hAnsi="Times New Roman" w:cs="Times New Roman"/>
          <w:color w:val="FF0000"/>
        </w:rPr>
        <w:t>(d) = =, .equals</w:t>
      </w:r>
    </w:p>
    <w:p w14:paraId="059B0281">
      <w:pPr>
        <w:ind w:left="0" w:leftChars="0" w:firstLine="0" w:firstLineChars="0"/>
        <w:rPr>
          <w:rFonts w:hint="default" w:ascii="Times New Roman" w:hAnsi="Times New Roman" w:cs="Times New Roman"/>
        </w:rPr>
      </w:pPr>
    </w:p>
    <w:p w14:paraId="4177162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在方法的参数列表中，____ 表示该方法可以接收可变数量的参数。 </w:t>
      </w:r>
    </w:p>
    <w:p w14:paraId="18AD2384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数组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FF0000"/>
        </w:rPr>
        <w:t>(b) 省略号（...）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 xml:space="preserve"> (c) 默认值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(d) 空参数列表</w:t>
      </w:r>
    </w:p>
    <w:p w14:paraId="7E5D052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 w14:paraId="40683E9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关于接口，以下哪些陈述是正确的？</w:t>
      </w:r>
    </w:p>
    <w:p w14:paraId="6639048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(a) 接口只能被实现，不能被扩展。</w:t>
      </w:r>
    </w:p>
    <w:p w14:paraId="1CE80F5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(b) 接口可以扩展一个类并且可以实现一个接口。</w:t>
      </w:r>
    </w:p>
    <w:p w14:paraId="4676E96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(c) 接口可以扩展另一个接口。</w:t>
      </w:r>
    </w:p>
    <w:p w14:paraId="15F7AE43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(d) 一个类可以扩展一个接口并且可以实现一个类。</w:t>
      </w:r>
    </w:p>
    <w:p w14:paraId="024BAAF3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eastAsia="宋体" w:cs="Times New Roman"/>
          <w:lang w:eastAsia="zh-CN"/>
        </w:rPr>
      </w:pPr>
    </w:p>
    <w:p w14:paraId="656F2CE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如何在类设计中包含封装？</w:t>
      </w:r>
    </w:p>
    <w:p w14:paraId="188CD8A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color w:val="FF0000"/>
          <w:lang w:eastAsia="zh-CN"/>
        </w:rPr>
      </w:pPr>
      <w:r>
        <w:rPr>
          <w:rFonts w:hint="default" w:ascii="Times New Roman" w:hAnsi="Times New Roman" w:eastAsia="宋体" w:cs="Times New Roman"/>
          <w:color w:val="FF0000"/>
          <w:lang w:eastAsia="zh-CN"/>
        </w:rPr>
        <w:t>(a) 将实例变量定义为私有成员，并定义公共方法来访问和修改这些实例变量。</w:t>
      </w:r>
    </w:p>
    <w:p w14:paraId="6EAFB62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(b) 将你的类定义为私有的。</w:t>
      </w:r>
    </w:p>
    <w:p w14:paraId="5FE076F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(c) 将一些实例变量定义为公共成员。</w:t>
      </w:r>
    </w:p>
    <w:p w14:paraId="78AB539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t>(d) 上述所有。</w:t>
      </w:r>
    </w:p>
    <w:p w14:paraId="466AAC0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eastAsia="zh-CN"/>
        </w:rPr>
      </w:pPr>
    </w:p>
    <w:p w14:paraId="54449FFF">
      <w:pPr>
        <w:rPr>
          <w:sz w:val="28"/>
          <w:szCs w:val="28"/>
        </w:rPr>
      </w:pPr>
      <w:bookmarkStart w:id="1" w:name="_Toc89382071"/>
      <w:r>
        <w:rPr>
          <w:rFonts w:hint="eastAsia"/>
          <w:sz w:val="28"/>
          <w:szCs w:val="28"/>
          <w:lang w:val="en-US" w:eastAsia="zh-CN"/>
        </w:rPr>
        <w:t>三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程序实现题</w:t>
      </w:r>
      <w:bookmarkEnd w:id="1"/>
    </w:p>
    <w:p w14:paraId="6408DD11">
      <w:pPr>
        <w:rPr>
          <w:szCs w:val="21"/>
        </w:rPr>
      </w:pPr>
    </w:p>
    <w:p w14:paraId="7A875059">
      <w:pPr>
        <w:rPr>
          <w:color w:val="FF0000"/>
          <w:szCs w:val="21"/>
        </w:rPr>
      </w:pPr>
      <w:r>
        <w:rPr>
          <w:szCs w:val="21"/>
        </w:rPr>
        <w:t xml:space="preserve">3.1 </w:t>
      </w:r>
      <w:r>
        <w:rPr>
          <w:rFonts w:hint="eastAsia"/>
          <w:color w:val="FF0000"/>
          <w:szCs w:val="21"/>
        </w:rPr>
        <w:t xml:space="preserve">（第四章 </w:t>
      </w:r>
      <w:r>
        <w:rPr>
          <w:color w:val="FF0000"/>
          <w:szCs w:val="21"/>
        </w:rPr>
        <w:t>方法的重载(overload)</w:t>
      </w:r>
      <w:r>
        <w:rPr>
          <w:rFonts w:hint="eastAsia"/>
          <w:color w:val="FF0000"/>
          <w:szCs w:val="21"/>
        </w:rPr>
        <w:t>）</w:t>
      </w:r>
    </w:p>
    <w:p w14:paraId="17948278">
      <w:pPr>
        <w:rPr>
          <w:szCs w:val="21"/>
        </w:rPr>
      </w:pPr>
      <w:r>
        <w:rPr>
          <w:szCs w:val="21"/>
        </w:rPr>
        <w:t>实现一个名为 SimpleCalculator 的类，</w:t>
      </w:r>
      <w:r>
        <w:rPr>
          <w:rFonts w:hint="eastAsia"/>
          <w:szCs w:val="21"/>
        </w:rPr>
        <w:t>利用</w:t>
      </w:r>
      <w:r>
        <w:rPr>
          <w:szCs w:val="21"/>
        </w:rPr>
        <w:t>方法的重载(overload)</w:t>
      </w:r>
      <w:r>
        <w:rPr>
          <w:rFonts w:hint="eastAsia"/>
          <w:szCs w:val="21"/>
        </w:rPr>
        <w:t>，实现两个数之间的加法和乘法，输入可以是int或者double类型，并编写m</w:t>
      </w:r>
      <w:r>
        <w:rPr>
          <w:szCs w:val="21"/>
        </w:rPr>
        <w:t>ain</w:t>
      </w:r>
      <w:r>
        <w:rPr>
          <w:rFonts w:hint="eastAsia"/>
          <w:szCs w:val="21"/>
        </w:rPr>
        <w:t>函数，计算并输出</w:t>
      </w:r>
      <w:r>
        <w:rPr>
          <w:szCs w:val="21"/>
        </w:rPr>
        <w:t>(</w:t>
      </w:r>
      <w:r>
        <w:rPr>
          <w:rFonts w:hint="eastAsia"/>
          <w:szCs w:val="21"/>
        </w:rPr>
        <w:t>3</w:t>
      </w:r>
      <w:r>
        <w:rPr>
          <w:szCs w:val="21"/>
        </w:rPr>
        <w:t>.</w:t>
      </w:r>
      <w:r>
        <w:rPr>
          <w:rFonts w:hint="eastAsia"/>
          <w:szCs w:val="21"/>
        </w:rPr>
        <w:t>5</w:t>
      </w:r>
      <w:r>
        <w:rPr>
          <w:szCs w:val="21"/>
        </w:rPr>
        <w:t>+2.5)</w:t>
      </w:r>
      <w:r>
        <w:rPr>
          <w:rFonts w:hint="eastAsia"/>
          <w:szCs w:val="21"/>
        </w:rPr>
        <w:t>和(</w:t>
      </w:r>
      <w:r>
        <w:rPr>
          <w:szCs w:val="21"/>
        </w:rPr>
        <w:t>4*6)</w:t>
      </w:r>
      <w:r>
        <w:rPr>
          <w:rFonts w:hint="eastAsia"/>
          <w:szCs w:val="21"/>
        </w:rPr>
        <w:t>的结果。</w:t>
      </w:r>
    </w:p>
    <w:p w14:paraId="09782CF3">
      <w:pPr>
        <w:rPr>
          <w:szCs w:val="21"/>
        </w:rPr>
      </w:pPr>
    </w:p>
    <w:p w14:paraId="66822F99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答案：</w:t>
      </w:r>
    </w:p>
    <w:p w14:paraId="76165229">
      <w:pPr>
        <w:rPr>
          <w:color w:val="FF0000"/>
          <w:szCs w:val="21"/>
        </w:rPr>
      </w:pPr>
      <w:bookmarkStart w:id="2" w:name="OLE_LINK1"/>
      <w:bookmarkStart w:id="3" w:name="OLE_LINK2"/>
      <w:r>
        <w:rPr>
          <w:color w:val="FF0000"/>
          <w:szCs w:val="21"/>
        </w:rPr>
        <w:t>public class SimpleCalculator {</w:t>
      </w:r>
    </w:p>
    <w:p w14:paraId="2AE8F3E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int add(int num1, int num2) {</w:t>
      </w:r>
    </w:p>
    <w:p w14:paraId="552D446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return num1 + num2;</w:t>
      </w:r>
    </w:p>
    <w:p w14:paraId="6839EA4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66625688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double add(double num1, double num2) {</w:t>
      </w:r>
    </w:p>
    <w:p w14:paraId="69AE5148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return num1 + num2;</w:t>
      </w:r>
    </w:p>
    <w:p w14:paraId="007CFC6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15DC768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int multiply(int num1, int num2) {</w:t>
      </w:r>
    </w:p>
    <w:p w14:paraId="74CCA133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return num1 * num2;</w:t>
      </w:r>
    </w:p>
    <w:p w14:paraId="09A5EC2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7A7CADD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double multiply(double num1, double num2) {</w:t>
      </w:r>
    </w:p>
    <w:p w14:paraId="51CA4D5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return num1 * num2;</w:t>
      </w:r>
    </w:p>
    <w:p w14:paraId="7878AD2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70C2B671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static void main(String[] args) {</w:t>
      </w:r>
    </w:p>
    <w:p w14:paraId="396CF5F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SimpleCalculator calculator = new SimpleCalculator();</w:t>
      </w:r>
    </w:p>
    <w:p w14:paraId="6933EEF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System.out.println("Sum of 3.5 and 2.5 (double): " + calculator.add(3.5, 2.5));</w:t>
      </w:r>
    </w:p>
    <w:p w14:paraId="00FC4321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System.out.println("Product of 4 and 6 (int): " + calculator.multiply(4, 6));</w:t>
      </w:r>
    </w:p>
    <w:p w14:paraId="145865D1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548B89BB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bookmarkEnd w:id="2"/>
    <w:bookmarkEnd w:id="3"/>
    <w:p w14:paraId="6CDA891D">
      <w:pPr>
        <w:rPr>
          <w:szCs w:val="21"/>
        </w:rPr>
      </w:pPr>
    </w:p>
    <w:p w14:paraId="6ACCBA93">
      <w:pPr>
        <w:rPr>
          <w:color w:val="FF0000"/>
        </w:rPr>
      </w:pPr>
      <w:r>
        <w:rPr>
          <w:szCs w:val="21"/>
        </w:rPr>
        <w:t xml:space="preserve">3.2 </w:t>
      </w:r>
      <w:r>
        <w:rPr>
          <w:rFonts w:hint="eastAsia"/>
          <w:color w:val="FF0000"/>
          <w:szCs w:val="21"/>
        </w:rPr>
        <w:t>（</w:t>
      </w:r>
      <w:r>
        <w:rPr>
          <w:color w:val="FF0000"/>
          <w:szCs w:val="21"/>
        </w:rPr>
        <w:t>第5讲 Java OOP-继承&amp;多态</w:t>
      </w:r>
      <w:r>
        <w:rPr>
          <w:rFonts w:hint="eastAsia"/>
          <w:color w:val="FF0000"/>
          <w:szCs w:val="21"/>
        </w:rPr>
        <w:t>）</w:t>
      </w:r>
    </w:p>
    <w:p w14:paraId="6529794A">
      <w:pPr>
        <w:rPr>
          <w:szCs w:val="21"/>
        </w:rPr>
      </w:pPr>
      <w:r>
        <w:rPr>
          <w:rFonts w:hint="eastAsia"/>
          <w:szCs w:val="21"/>
        </w:rPr>
        <w:t>设计一个简单的学生管理系统，包含两种类型的学生：本科生（</w:t>
      </w:r>
      <w:r>
        <w:rPr>
          <w:szCs w:val="21"/>
        </w:rPr>
        <w:t>U</w:t>
      </w:r>
      <w:r>
        <w:rPr>
          <w:rFonts w:hint="eastAsia"/>
          <w:szCs w:val="21"/>
        </w:rPr>
        <w:t>ndergraduate）和研究生（Graduate）。每个学生都有一个学号（student</w:t>
      </w:r>
      <w:r>
        <w:rPr>
          <w:szCs w:val="21"/>
        </w:rPr>
        <w:t>ID</w:t>
      </w:r>
      <w:r>
        <w:rPr>
          <w:rFonts w:hint="eastAsia"/>
          <w:szCs w:val="21"/>
        </w:rPr>
        <w:t>）、姓名（name）和年龄（age）。</w:t>
      </w:r>
    </w:p>
    <w:p w14:paraId="1C207308">
      <w:pPr>
        <w:rPr>
          <w:szCs w:val="21"/>
        </w:rPr>
      </w:pPr>
      <w:r>
        <w:rPr>
          <w:rFonts w:hint="eastAsia"/>
          <w:szCs w:val="21"/>
        </w:rPr>
        <w:t>要求：</w:t>
      </w:r>
    </w:p>
    <w:p w14:paraId="75A44436">
      <w:pPr>
        <w:pStyle w:val="19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定义一个学生（Student）抽象类，包含属性：学号、姓名和年龄，并提供构造方法和抽象方法dis</w:t>
      </w:r>
      <w:r>
        <w:rPr>
          <w:szCs w:val="21"/>
        </w:rPr>
        <w:t>playInfo()</w:t>
      </w:r>
      <w:r>
        <w:rPr>
          <w:rFonts w:hint="eastAsia"/>
          <w:szCs w:val="21"/>
        </w:rPr>
        <w:t>打印学生信息s</w:t>
      </w:r>
      <w:r>
        <w:rPr>
          <w:szCs w:val="21"/>
        </w:rPr>
        <w:t>tudy()</w:t>
      </w:r>
      <w:r>
        <w:rPr>
          <w:rFonts w:hint="eastAsia"/>
          <w:szCs w:val="21"/>
        </w:rPr>
        <w:t>打印学生学习内容。</w:t>
      </w:r>
    </w:p>
    <w:p w14:paraId="28245679">
      <w:pPr>
        <w:pStyle w:val="19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创建两个子类本科生和研究生，均继承自抽象类学生，其中本科生特有的属性是专业（major），研究生特有的属性是导师（advisor），并提供他们的构造方法。</w:t>
      </w:r>
    </w:p>
    <w:p w14:paraId="7D555C7B">
      <w:pPr>
        <w:pStyle w:val="19"/>
        <w:numPr>
          <w:ilvl w:val="0"/>
          <w:numId w:val="4"/>
        </w:numPr>
        <w:ind w:firstLineChars="0"/>
        <w:rPr>
          <w:szCs w:val="21"/>
        </w:rPr>
      </w:pPr>
      <w:r>
        <w:rPr>
          <w:rFonts w:hint="eastAsia"/>
          <w:szCs w:val="21"/>
        </w:rPr>
        <w:t>在两个子类中分别实现display</w:t>
      </w:r>
      <w:r>
        <w:rPr>
          <w:szCs w:val="21"/>
        </w:rPr>
        <w:t>I</w:t>
      </w:r>
      <w:r>
        <w:rPr>
          <w:rFonts w:hint="eastAsia"/>
          <w:szCs w:val="21"/>
        </w:rPr>
        <w:t>nfo</w:t>
      </w:r>
      <w:r>
        <w:rPr>
          <w:szCs w:val="21"/>
        </w:rPr>
        <w:t>()</w:t>
      </w:r>
      <w:r>
        <w:rPr>
          <w:rFonts w:hint="eastAsia"/>
          <w:szCs w:val="21"/>
        </w:rPr>
        <w:t>和study</w:t>
      </w:r>
      <w:r>
        <w:rPr>
          <w:szCs w:val="21"/>
        </w:rPr>
        <w:t>()</w:t>
      </w:r>
      <w:r>
        <w:rPr>
          <w:rFonts w:hint="eastAsia"/>
          <w:szCs w:val="21"/>
        </w:rPr>
        <w:t>方法，display</w:t>
      </w:r>
      <w:r>
        <w:rPr>
          <w:szCs w:val="21"/>
        </w:rPr>
        <w:t>I</w:t>
      </w:r>
      <w:r>
        <w:rPr>
          <w:rFonts w:hint="eastAsia"/>
          <w:szCs w:val="21"/>
        </w:rPr>
        <w:t>nfo(</w:t>
      </w:r>
      <w:r>
        <w:rPr>
          <w:szCs w:val="21"/>
        </w:rPr>
        <w:t>)</w:t>
      </w:r>
      <w:r>
        <w:rPr>
          <w:rFonts w:hint="eastAsia"/>
          <w:szCs w:val="21"/>
        </w:rPr>
        <w:t>要求每行输出一条信息（学号：xxxxx）；study</w:t>
      </w:r>
      <w:r>
        <w:rPr>
          <w:szCs w:val="21"/>
        </w:rPr>
        <w:t>()</w:t>
      </w:r>
      <w:r>
        <w:rPr>
          <w:rFonts w:hint="eastAsia"/>
          <w:szCs w:val="21"/>
        </w:rPr>
        <w:t>方法要求打印一条学习信息，本科生的学习信息示例为“xxx（姓名）正在学习xxx（专业）。”，研究生的学习信息示例为“xxx（姓名）正在xxx导师的指导下进行课题研究。”</w:t>
      </w:r>
    </w:p>
    <w:p w14:paraId="4794BCC7">
      <w:pPr>
        <w:rPr>
          <w:rFonts w:hint="eastAsia"/>
          <w:szCs w:val="21"/>
        </w:rPr>
      </w:pPr>
    </w:p>
    <w:p w14:paraId="41C1762C">
      <w:pPr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答案：</w:t>
      </w:r>
    </w:p>
    <w:p w14:paraId="203848A9">
      <w:pPr>
        <w:rPr>
          <w:color w:val="FF0000"/>
          <w:szCs w:val="21"/>
        </w:rPr>
      </w:pPr>
      <w:r>
        <w:rPr>
          <w:color w:val="FF0000"/>
          <w:szCs w:val="21"/>
        </w:rPr>
        <w:t>abstract class Student {</w:t>
      </w:r>
    </w:p>
    <w:p w14:paraId="38C0B7D8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属性</w:t>
      </w:r>
    </w:p>
    <w:p w14:paraId="2734EC91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protected String studentId;</w:t>
      </w:r>
    </w:p>
    <w:p w14:paraId="20C17FD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protected String name;</w:t>
      </w:r>
    </w:p>
    <w:p w14:paraId="0546706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protected int age;</w:t>
      </w:r>
    </w:p>
    <w:p w14:paraId="12E9467B">
      <w:pPr>
        <w:rPr>
          <w:color w:val="FF0000"/>
          <w:szCs w:val="21"/>
        </w:rPr>
      </w:pPr>
    </w:p>
    <w:p w14:paraId="4137A5A6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构造方法</w:t>
      </w:r>
    </w:p>
    <w:p w14:paraId="42A1716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Student(String studentId, String name, int age) {</w:t>
      </w:r>
    </w:p>
    <w:p w14:paraId="33D0358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this.studentId = studentId;</w:t>
      </w:r>
    </w:p>
    <w:p w14:paraId="487D882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this.name = name;</w:t>
      </w:r>
    </w:p>
    <w:p w14:paraId="1114D38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this.age = age;</w:t>
      </w:r>
    </w:p>
    <w:p w14:paraId="7876361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1A2B3CAE">
      <w:pPr>
        <w:rPr>
          <w:color w:val="FF0000"/>
          <w:szCs w:val="21"/>
        </w:rPr>
      </w:pPr>
    </w:p>
    <w:p w14:paraId="0077405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抽象方法，显示学生信息</w:t>
      </w:r>
    </w:p>
    <w:p w14:paraId="378906E1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abstract void displayInfo();</w:t>
      </w:r>
    </w:p>
    <w:p w14:paraId="540FE2D7">
      <w:pPr>
        <w:rPr>
          <w:color w:val="FF0000"/>
          <w:szCs w:val="21"/>
        </w:rPr>
      </w:pPr>
    </w:p>
    <w:p w14:paraId="158D2AE1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抽象方法，学习</w:t>
      </w:r>
    </w:p>
    <w:p w14:paraId="5AAABC8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abstract void study();</w:t>
      </w:r>
    </w:p>
    <w:p w14:paraId="601D44F0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p w14:paraId="2F5836E2">
      <w:pPr>
        <w:rPr>
          <w:color w:val="FF0000"/>
          <w:szCs w:val="21"/>
        </w:rPr>
      </w:pPr>
    </w:p>
    <w:p w14:paraId="25463009">
      <w:pPr>
        <w:rPr>
          <w:color w:val="FF0000"/>
          <w:szCs w:val="21"/>
        </w:rPr>
      </w:pPr>
      <w:r>
        <w:rPr>
          <w:color w:val="FF0000"/>
          <w:szCs w:val="21"/>
        </w:rPr>
        <w:t>class Undergraduate extends Student {</w:t>
      </w:r>
    </w:p>
    <w:p w14:paraId="58CC11A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本科生特有的属性</w:t>
      </w:r>
    </w:p>
    <w:p w14:paraId="07C9D41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private String major;</w:t>
      </w:r>
    </w:p>
    <w:p w14:paraId="0991E7EF">
      <w:pPr>
        <w:rPr>
          <w:color w:val="FF0000"/>
          <w:szCs w:val="21"/>
        </w:rPr>
      </w:pPr>
    </w:p>
    <w:p w14:paraId="592B72B5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构造方法</w:t>
      </w:r>
    </w:p>
    <w:p w14:paraId="2D946B65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Undergraduate(String studentId, String name, int age, String major) {</w:t>
      </w:r>
    </w:p>
    <w:p w14:paraId="176BF9B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super(studentId, name, age);</w:t>
      </w:r>
    </w:p>
    <w:p w14:paraId="1AE701E6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this.major = major;</w:t>
      </w:r>
    </w:p>
    <w:p w14:paraId="2C525F29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034F169C">
      <w:pPr>
        <w:rPr>
          <w:color w:val="FF0000"/>
          <w:szCs w:val="21"/>
        </w:rPr>
      </w:pPr>
    </w:p>
    <w:p w14:paraId="166E1D4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实现抽象方法，显示学生信息</w:t>
      </w:r>
    </w:p>
    <w:p w14:paraId="425E5C14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2DF428A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displayInfo() {</w:t>
      </w:r>
    </w:p>
    <w:p w14:paraId="2848EC1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学号</w:t>
      </w:r>
      <w:r>
        <w:rPr>
          <w:color w:val="FF0000"/>
          <w:szCs w:val="21"/>
        </w:rPr>
        <w:t>: " + studentId);</w:t>
      </w:r>
    </w:p>
    <w:p w14:paraId="65FADFA6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姓名</w:t>
      </w:r>
      <w:r>
        <w:rPr>
          <w:color w:val="FF0000"/>
          <w:szCs w:val="21"/>
        </w:rPr>
        <w:t>: " + name);</w:t>
      </w:r>
    </w:p>
    <w:p w14:paraId="1CC016C3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年龄</w:t>
      </w:r>
      <w:r>
        <w:rPr>
          <w:color w:val="FF0000"/>
          <w:szCs w:val="21"/>
        </w:rPr>
        <w:t>: " + age);</w:t>
      </w:r>
    </w:p>
    <w:p w14:paraId="0B1A8AE3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专业</w:t>
      </w:r>
      <w:r>
        <w:rPr>
          <w:color w:val="FF0000"/>
          <w:szCs w:val="21"/>
        </w:rPr>
        <w:t>: " + major);</w:t>
      </w:r>
    </w:p>
    <w:p w14:paraId="077548D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7ED8D15D">
      <w:pPr>
        <w:rPr>
          <w:color w:val="FF0000"/>
          <w:szCs w:val="21"/>
        </w:rPr>
      </w:pPr>
    </w:p>
    <w:p w14:paraId="6CB79B4A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实现抽象方法，学习</w:t>
      </w:r>
    </w:p>
    <w:p w14:paraId="30EEAAB4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208CE74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study() {</w:t>
      </w:r>
    </w:p>
    <w:p w14:paraId="2D9AD6C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System.out.println(name + "</w:t>
      </w:r>
      <w:r>
        <w:rPr>
          <w:rFonts w:hint="eastAsia"/>
          <w:color w:val="FF0000"/>
          <w:szCs w:val="21"/>
        </w:rPr>
        <w:t>正在学习</w:t>
      </w:r>
      <w:r>
        <w:rPr>
          <w:color w:val="FF0000"/>
          <w:szCs w:val="21"/>
        </w:rPr>
        <w:t>" + major);</w:t>
      </w:r>
    </w:p>
    <w:p w14:paraId="2802711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18E42E93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p w14:paraId="6B492FA9">
      <w:pPr>
        <w:rPr>
          <w:color w:val="FF0000"/>
          <w:szCs w:val="21"/>
        </w:rPr>
      </w:pPr>
    </w:p>
    <w:p w14:paraId="1A736973">
      <w:pPr>
        <w:rPr>
          <w:color w:val="FF0000"/>
          <w:szCs w:val="21"/>
        </w:rPr>
      </w:pPr>
      <w:r>
        <w:rPr>
          <w:color w:val="FF0000"/>
          <w:szCs w:val="21"/>
        </w:rPr>
        <w:t>class Graduate extends Student {</w:t>
      </w:r>
    </w:p>
    <w:p w14:paraId="13E8D449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研究生特有的属性</w:t>
      </w:r>
    </w:p>
    <w:p w14:paraId="1678188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private String advisor;</w:t>
      </w:r>
    </w:p>
    <w:p w14:paraId="56731AEB">
      <w:pPr>
        <w:rPr>
          <w:color w:val="FF0000"/>
          <w:szCs w:val="21"/>
        </w:rPr>
      </w:pPr>
    </w:p>
    <w:p w14:paraId="4D57E12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构造方法</w:t>
      </w:r>
    </w:p>
    <w:p w14:paraId="1E6C9D9A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Graduate(String studentId, String name, int age, String advisor) {</w:t>
      </w:r>
    </w:p>
    <w:p w14:paraId="6F6B491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super(studentId, name, age);</w:t>
      </w:r>
    </w:p>
    <w:p w14:paraId="1663110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this.advisor = advisor;</w:t>
      </w:r>
    </w:p>
    <w:p w14:paraId="582DCCE6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6A0C89C0">
      <w:pPr>
        <w:rPr>
          <w:color w:val="FF0000"/>
          <w:szCs w:val="21"/>
        </w:rPr>
      </w:pPr>
    </w:p>
    <w:p w14:paraId="1A9C758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实现抽象方法，显示学生信息</w:t>
      </w:r>
    </w:p>
    <w:p w14:paraId="7338E76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56B0A0F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displayInfo() {</w:t>
      </w:r>
    </w:p>
    <w:p w14:paraId="144F0F29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学号</w:t>
      </w:r>
      <w:r>
        <w:rPr>
          <w:color w:val="FF0000"/>
          <w:szCs w:val="21"/>
        </w:rPr>
        <w:t>: " + studentId);</w:t>
      </w:r>
    </w:p>
    <w:p w14:paraId="2CF6F9C4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姓名</w:t>
      </w:r>
      <w:r>
        <w:rPr>
          <w:color w:val="FF0000"/>
          <w:szCs w:val="21"/>
        </w:rPr>
        <w:t>: " + name);</w:t>
      </w:r>
    </w:p>
    <w:p w14:paraId="0420337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年龄</w:t>
      </w:r>
      <w:r>
        <w:rPr>
          <w:color w:val="FF0000"/>
          <w:szCs w:val="21"/>
        </w:rPr>
        <w:t>: " + age);</w:t>
      </w:r>
    </w:p>
    <w:p w14:paraId="43C876F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导师</w:t>
      </w:r>
      <w:r>
        <w:rPr>
          <w:color w:val="FF0000"/>
          <w:szCs w:val="21"/>
        </w:rPr>
        <w:t>: " + advisor);</w:t>
      </w:r>
    </w:p>
    <w:p w14:paraId="6D9F50B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78B5055F">
      <w:pPr>
        <w:rPr>
          <w:color w:val="FF0000"/>
          <w:szCs w:val="21"/>
        </w:rPr>
      </w:pPr>
    </w:p>
    <w:p w14:paraId="29E715F9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实现抽象方法，学习</w:t>
      </w:r>
    </w:p>
    <w:p w14:paraId="18C2B375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08F5603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study() {</w:t>
      </w:r>
    </w:p>
    <w:p w14:paraId="6F006909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System.out.println(name + "</w:t>
      </w:r>
      <w:r>
        <w:rPr>
          <w:rFonts w:hint="eastAsia"/>
          <w:color w:val="FF0000"/>
          <w:szCs w:val="21"/>
        </w:rPr>
        <w:t>正在</w:t>
      </w:r>
      <w:r>
        <w:rPr>
          <w:color w:val="FF0000"/>
          <w:szCs w:val="21"/>
        </w:rPr>
        <w:t>" + advisor + "</w:t>
      </w:r>
      <w:r>
        <w:rPr>
          <w:rFonts w:hint="eastAsia"/>
          <w:color w:val="FF0000"/>
          <w:szCs w:val="21"/>
        </w:rPr>
        <w:t>导师的指导下进行课题研究</w:t>
      </w:r>
      <w:r>
        <w:rPr>
          <w:color w:val="FF0000"/>
          <w:szCs w:val="21"/>
        </w:rPr>
        <w:t>");</w:t>
      </w:r>
    </w:p>
    <w:p w14:paraId="3EA7921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41148A78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p w14:paraId="296580CC">
      <w:pP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2FE1C9EC">
      <w:pPr>
        <w:rPr>
          <w:szCs w:val="21"/>
        </w:rPr>
      </w:pPr>
    </w:p>
    <w:p w14:paraId="479C185C">
      <w:pPr>
        <w:rPr>
          <w:szCs w:val="21"/>
        </w:rPr>
      </w:pPr>
      <w:r>
        <w:rPr>
          <w:szCs w:val="21"/>
        </w:rPr>
        <w:t xml:space="preserve">3.3 </w:t>
      </w:r>
      <w:r>
        <w:rPr>
          <w:rFonts w:hint="eastAsia"/>
          <w:color w:val="FF0000"/>
          <w:szCs w:val="21"/>
        </w:rPr>
        <w:t>（</w:t>
      </w:r>
      <w:r>
        <w:rPr>
          <w:color w:val="FF0000"/>
          <w:szCs w:val="21"/>
        </w:rPr>
        <w:t>第6讲 几个修饰符、接口、包装类、内部类</w:t>
      </w:r>
      <w:r>
        <w:rPr>
          <w:rFonts w:hint="eastAsia"/>
          <w:color w:val="FF0000"/>
          <w:szCs w:val="21"/>
        </w:rPr>
        <w:t>）</w:t>
      </w:r>
    </w:p>
    <w:p w14:paraId="69A29C7D">
      <w:pPr>
        <w:rPr>
          <w:szCs w:val="21"/>
        </w:rPr>
      </w:pPr>
      <w:r>
        <w:rPr>
          <w:rFonts w:hint="eastAsia"/>
          <w:szCs w:val="21"/>
        </w:rPr>
        <w:t>设计一个简单的图形绘制系统，包括圆形（Circle）和矩形（Rectangle）。每个图形都有自己的位置坐标和自己的绘制方法。</w:t>
      </w:r>
    </w:p>
    <w:p w14:paraId="2ED942E5">
      <w:pPr>
        <w:rPr>
          <w:szCs w:val="21"/>
        </w:rPr>
      </w:pPr>
      <w:r>
        <w:rPr>
          <w:rFonts w:hint="eastAsia"/>
          <w:szCs w:val="21"/>
        </w:rPr>
        <w:t>要求：</w:t>
      </w:r>
    </w:p>
    <w:p w14:paraId="1E87C3AC">
      <w:pPr>
        <w:pStyle w:val="19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定义一个抽象类形状（Shape），包含属性：横坐标（x）、纵坐标（y），以及一个抽象方法d</w:t>
      </w:r>
      <w:r>
        <w:rPr>
          <w:szCs w:val="21"/>
        </w:rPr>
        <w:t>raw()</w:t>
      </w:r>
      <w:r>
        <w:rPr>
          <w:rFonts w:hint="eastAsia"/>
          <w:szCs w:val="21"/>
        </w:rPr>
        <w:t>用于绘制图形（简化为打印图片形状和位置信息）。</w:t>
      </w:r>
    </w:p>
    <w:p w14:paraId="4DC72538">
      <w:pPr>
        <w:pStyle w:val="19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创建两个圆形和矩形子类，均继承自形状抽象类，这两个类均有自己的特有属性，例如圆形有半径（radius），矩形有长（length）和宽（width），以及各自的draw</w:t>
      </w:r>
      <w:r>
        <w:rPr>
          <w:szCs w:val="21"/>
        </w:rPr>
        <w:t>()</w:t>
      </w:r>
      <w:r>
        <w:rPr>
          <w:rFonts w:hint="eastAsia"/>
          <w:szCs w:val="21"/>
        </w:rPr>
        <w:t>方法。</w:t>
      </w:r>
    </w:p>
    <w:p w14:paraId="10D2F21C">
      <w:pPr>
        <w:pStyle w:val="19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定义接口可移动（Movable），包含两个抽象方法move</w:t>
      </w:r>
      <w:r>
        <w:rPr>
          <w:szCs w:val="21"/>
        </w:rPr>
        <w:t>X</w:t>
      </w:r>
      <w:r>
        <w:rPr>
          <w:rFonts w:hint="eastAsia"/>
          <w:szCs w:val="21"/>
        </w:rPr>
        <w:t>(</w:t>
      </w:r>
      <w:r>
        <w:rPr>
          <w:szCs w:val="21"/>
        </w:rPr>
        <w:t>double deltaX)</w:t>
      </w:r>
      <w:r>
        <w:rPr>
          <w:rFonts w:hint="eastAsia"/>
          <w:szCs w:val="21"/>
        </w:rPr>
        <w:t>和m</w:t>
      </w:r>
      <w:r>
        <w:rPr>
          <w:szCs w:val="21"/>
        </w:rPr>
        <w:t>oveY(double deltaY)</w:t>
      </w:r>
      <w:r>
        <w:rPr>
          <w:rFonts w:hint="eastAsia"/>
          <w:szCs w:val="21"/>
        </w:rPr>
        <w:t>，用于移动图形的横坐标和纵坐标。子类可以根据需要实现这个接口。定义接口可缩放(</w:t>
      </w:r>
      <w:r>
        <w:rPr>
          <w:szCs w:val="21"/>
        </w:rPr>
        <w:t>S</w:t>
      </w:r>
      <w:r>
        <w:rPr>
          <w:rFonts w:hint="eastAsia"/>
          <w:szCs w:val="21"/>
        </w:rPr>
        <w:t>calable</w:t>
      </w:r>
      <w:r>
        <w:rPr>
          <w:szCs w:val="21"/>
        </w:rPr>
        <w:t>)</w:t>
      </w:r>
      <w:r>
        <w:rPr>
          <w:rFonts w:hint="eastAsia"/>
          <w:szCs w:val="21"/>
        </w:rPr>
        <w:t>，它包含一个抽象方法scale(</w:t>
      </w:r>
      <w:r>
        <w:rPr>
          <w:szCs w:val="21"/>
        </w:rPr>
        <w:t xml:space="preserve">double </w:t>
      </w:r>
      <w:r>
        <w:rPr>
          <w:rFonts w:hint="eastAsia"/>
          <w:szCs w:val="21"/>
        </w:rPr>
        <w:t>factor</w:t>
      </w:r>
      <w:r>
        <w:rPr>
          <w:szCs w:val="21"/>
        </w:rPr>
        <w:t>)</w:t>
      </w:r>
      <w:r>
        <w:rPr>
          <w:rFonts w:hint="eastAsia"/>
          <w:szCs w:val="21"/>
        </w:rPr>
        <w:t>，根据放缩因子（factor）放缩图形大小。</w:t>
      </w:r>
    </w:p>
    <w:p w14:paraId="6E9FA45F">
      <w:pPr>
        <w:pStyle w:val="19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在圆形和矩形类中分别实现Movable和Scalable接口，提供移动图形位置和放缩图形大小的功能</w:t>
      </w:r>
    </w:p>
    <w:p w14:paraId="116C4090">
      <w:pPr>
        <w:pStyle w:val="19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在圆形和矩形类分别实现draw(</w:t>
      </w:r>
      <w:r>
        <w:rPr>
          <w:szCs w:val="21"/>
        </w:rPr>
        <w:t>)</w:t>
      </w:r>
      <w:r>
        <w:rPr>
          <w:rFonts w:hint="eastAsia"/>
          <w:szCs w:val="21"/>
        </w:rPr>
        <w:t>方法，要求根据对象的信息打印出一条绘制图形的描述信息，如“画一个长度为3，宽为2的矩形在坐标(</w:t>
      </w:r>
      <w:r>
        <w:rPr>
          <w:szCs w:val="21"/>
        </w:rPr>
        <w:t>4,5)</w:t>
      </w:r>
      <w:r>
        <w:rPr>
          <w:rFonts w:hint="eastAsia"/>
          <w:szCs w:val="21"/>
        </w:rPr>
        <w:t>处。”</w:t>
      </w:r>
    </w:p>
    <w:p w14:paraId="44D73F4A">
      <w:pPr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答案：</w:t>
      </w:r>
    </w:p>
    <w:p w14:paraId="22046F06">
      <w:pPr>
        <w:rPr>
          <w:color w:val="FF0000"/>
          <w:szCs w:val="21"/>
        </w:rPr>
      </w:pPr>
      <w:r>
        <w:rPr>
          <w:color w:val="FF0000"/>
          <w:szCs w:val="21"/>
        </w:rPr>
        <w:t>abstract class Shape {</w:t>
      </w:r>
    </w:p>
    <w:p w14:paraId="592C990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坐标</w:t>
      </w:r>
    </w:p>
    <w:p w14:paraId="2069957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protected double x;</w:t>
      </w:r>
    </w:p>
    <w:p w14:paraId="77C77426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protected double y;</w:t>
      </w:r>
    </w:p>
    <w:p w14:paraId="7B3458DB">
      <w:pPr>
        <w:rPr>
          <w:color w:val="FF0000"/>
          <w:szCs w:val="21"/>
        </w:rPr>
      </w:pPr>
    </w:p>
    <w:p w14:paraId="0A6546F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构造方法</w:t>
      </w:r>
    </w:p>
    <w:p w14:paraId="2C50503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Shape(double x, double y) {</w:t>
      </w:r>
    </w:p>
    <w:p w14:paraId="5CCBDBC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this.x = x;</w:t>
      </w:r>
    </w:p>
    <w:p w14:paraId="37C6EEF8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this.y = y;</w:t>
      </w:r>
    </w:p>
    <w:p w14:paraId="2E7A692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000D982F">
      <w:pPr>
        <w:rPr>
          <w:color w:val="FF0000"/>
          <w:szCs w:val="21"/>
        </w:rPr>
      </w:pPr>
    </w:p>
    <w:p w14:paraId="77D6DBE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抽象方法，用于绘制图形</w:t>
      </w:r>
    </w:p>
    <w:p w14:paraId="6AF2F8B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abstract void draw();</w:t>
      </w:r>
    </w:p>
    <w:p w14:paraId="0FA0B156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p w14:paraId="1FFCD30C">
      <w:pPr>
        <w:rPr>
          <w:color w:val="FF0000"/>
          <w:szCs w:val="21"/>
        </w:rPr>
      </w:pPr>
    </w:p>
    <w:p w14:paraId="10CA7B95">
      <w:pPr>
        <w:rPr>
          <w:color w:val="FF0000"/>
          <w:szCs w:val="21"/>
        </w:rPr>
      </w:pPr>
      <w:r>
        <w:rPr>
          <w:color w:val="FF0000"/>
          <w:szCs w:val="21"/>
        </w:rPr>
        <w:t>interface Movable {</w:t>
      </w:r>
    </w:p>
    <w:p w14:paraId="2DFA73F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抽象方法，移动横坐标</w:t>
      </w:r>
    </w:p>
    <w:p w14:paraId="03F4C6F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void moveX(double deltaX);</w:t>
      </w:r>
    </w:p>
    <w:p w14:paraId="63437CB9">
      <w:pPr>
        <w:rPr>
          <w:color w:val="FF0000"/>
          <w:szCs w:val="21"/>
        </w:rPr>
      </w:pPr>
    </w:p>
    <w:p w14:paraId="260421F6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抽象方法，移动纵坐标</w:t>
      </w:r>
    </w:p>
    <w:p w14:paraId="3A536F85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void moveY(double deltaY);</w:t>
      </w:r>
    </w:p>
    <w:p w14:paraId="2A0406B3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p w14:paraId="03F830F9">
      <w:pPr>
        <w:rPr>
          <w:color w:val="FF0000"/>
          <w:szCs w:val="21"/>
        </w:rPr>
      </w:pPr>
    </w:p>
    <w:p w14:paraId="53C1B928">
      <w:pPr>
        <w:rPr>
          <w:color w:val="FF0000"/>
          <w:szCs w:val="21"/>
        </w:rPr>
      </w:pPr>
      <w:r>
        <w:rPr>
          <w:color w:val="FF0000"/>
          <w:szCs w:val="21"/>
        </w:rPr>
        <w:t>interface Scalable {</w:t>
      </w:r>
    </w:p>
    <w:p w14:paraId="4A6240E1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抽象方法，放缩图形的大小</w:t>
      </w:r>
    </w:p>
    <w:p w14:paraId="0FFC8FB5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void scale(double factor);</w:t>
      </w:r>
    </w:p>
    <w:p w14:paraId="22E9949B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p w14:paraId="73674390">
      <w:pPr>
        <w:rPr>
          <w:color w:val="FF0000"/>
          <w:szCs w:val="21"/>
        </w:rPr>
      </w:pPr>
    </w:p>
    <w:p w14:paraId="3F3BB035">
      <w:pPr>
        <w:rPr>
          <w:color w:val="FF0000"/>
          <w:szCs w:val="21"/>
        </w:rPr>
      </w:pPr>
      <w:r>
        <w:rPr>
          <w:color w:val="FF0000"/>
          <w:szCs w:val="21"/>
        </w:rPr>
        <w:t>class Circle extends Shape implements Movable, Scalable {</w:t>
      </w:r>
    </w:p>
    <w:p w14:paraId="719C380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圆形的半径</w:t>
      </w:r>
    </w:p>
    <w:p w14:paraId="4FD54D6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private double radius;</w:t>
      </w:r>
    </w:p>
    <w:p w14:paraId="7FBDED7A">
      <w:pPr>
        <w:rPr>
          <w:color w:val="FF0000"/>
          <w:szCs w:val="21"/>
        </w:rPr>
      </w:pPr>
    </w:p>
    <w:p w14:paraId="27A60899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构造方法</w:t>
      </w:r>
    </w:p>
    <w:p w14:paraId="05E01874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Circle(double x, double y, double radius) {</w:t>
      </w:r>
    </w:p>
    <w:p w14:paraId="3DAA637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super(x, y);</w:t>
      </w:r>
    </w:p>
    <w:p w14:paraId="66629A2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this.radius = radius;</w:t>
      </w:r>
    </w:p>
    <w:p w14:paraId="4424F76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17058305">
      <w:pPr>
        <w:rPr>
          <w:color w:val="FF0000"/>
          <w:szCs w:val="21"/>
        </w:rPr>
      </w:pPr>
    </w:p>
    <w:p w14:paraId="60489F0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实现父类的抽象方法，绘制圆形</w:t>
      </w:r>
    </w:p>
    <w:p w14:paraId="763664F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2AF172D8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draw() {</w:t>
      </w:r>
    </w:p>
    <w:p w14:paraId="6978E84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在坐标</w:t>
      </w:r>
      <w:r>
        <w:rPr>
          <w:color w:val="FF0000"/>
          <w:szCs w:val="21"/>
        </w:rPr>
        <w:t xml:space="preserve"> (" + x + ", " + y + ") </w:t>
      </w:r>
      <w:r>
        <w:rPr>
          <w:rFonts w:hint="eastAsia"/>
          <w:color w:val="FF0000"/>
          <w:szCs w:val="21"/>
        </w:rPr>
        <w:t>画一个半径为</w:t>
      </w:r>
      <w:r>
        <w:rPr>
          <w:color w:val="FF0000"/>
          <w:szCs w:val="21"/>
        </w:rPr>
        <w:t>" + radius + "</w:t>
      </w:r>
      <w:r>
        <w:rPr>
          <w:rFonts w:hint="eastAsia"/>
          <w:color w:val="FF0000"/>
          <w:szCs w:val="21"/>
        </w:rPr>
        <w:t>的圆</w:t>
      </w:r>
      <w:r>
        <w:rPr>
          <w:color w:val="FF0000"/>
          <w:szCs w:val="21"/>
        </w:rPr>
        <w:t>");</w:t>
      </w:r>
    </w:p>
    <w:p w14:paraId="0DFA28D9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724D94E8">
      <w:pPr>
        <w:rPr>
          <w:color w:val="FF0000"/>
          <w:szCs w:val="21"/>
        </w:rPr>
      </w:pPr>
    </w:p>
    <w:p w14:paraId="180DB70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实现接口的抽象方法，移动圆形的横坐标</w:t>
      </w:r>
    </w:p>
    <w:p w14:paraId="08E7717A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76EE5EC5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moveX(double deltaX) {</w:t>
      </w:r>
    </w:p>
    <w:p w14:paraId="6617A31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x += deltaX;</w:t>
      </w:r>
    </w:p>
    <w:p w14:paraId="1549F995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5CC4F8D8">
      <w:pPr>
        <w:rPr>
          <w:color w:val="FF0000"/>
          <w:szCs w:val="21"/>
        </w:rPr>
      </w:pPr>
    </w:p>
    <w:p w14:paraId="2890552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实现接口的抽象方法，移动圆形的纵坐标</w:t>
      </w:r>
    </w:p>
    <w:p w14:paraId="267BCA3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022572A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moveY(double deltaY) {</w:t>
      </w:r>
    </w:p>
    <w:p w14:paraId="5AC98E8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y += deltaY;</w:t>
      </w:r>
    </w:p>
    <w:p w14:paraId="66BF94C1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1C377C04">
      <w:pPr>
        <w:rPr>
          <w:color w:val="FF0000"/>
          <w:szCs w:val="21"/>
        </w:rPr>
      </w:pPr>
    </w:p>
    <w:p w14:paraId="1B03478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实现接口的抽象方法，放缩圆形的大小</w:t>
      </w:r>
    </w:p>
    <w:p w14:paraId="0317D46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1E80DB8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scale(double factor) {</w:t>
      </w:r>
    </w:p>
    <w:p w14:paraId="63971638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radius *= factor;</w:t>
      </w:r>
    </w:p>
    <w:p w14:paraId="6276B504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516F4091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p w14:paraId="2DDD0114">
      <w:pPr>
        <w:rPr>
          <w:color w:val="FF0000"/>
          <w:szCs w:val="21"/>
        </w:rPr>
      </w:pPr>
    </w:p>
    <w:p w14:paraId="7D9C34A8">
      <w:pPr>
        <w:rPr>
          <w:color w:val="FF0000"/>
          <w:szCs w:val="21"/>
        </w:rPr>
      </w:pPr>
      <w:r>
        <w:rPr>
          <w:color w:val="FF0000"/>
          <w:szCs w:val="21"/>
        </w:rPr>
        <w:t>class Rectangle extends Shape implements Movable, Scalable {</w:t>
      </w:r>
    </w:p>
    <w:p w14:paraId="5655AE74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矩形的长和宽</w:t>
      </w:r>
    </w:p>
    <w:p w14:paraId="59A953E4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private double length;</w:t>
      </w:r>
    </w:p>
    <w:p w14:paraId="765E9008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private double width;</w:t>
      </w:r>
    </w:p>
    <w:p w14:paraId="33E11BB0">
      <w:pPr>
        <w:rPr>
          <w:color w:val="FF0000"/>
          <w:szCs w:val="21"/>
        </w:rPr>
      </w:pPr>
    </w:p>
    <w:p w14:paraId="301ADD2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构造方法</w:t>
      </w:r>
    </w:p>
    <w:p w14:paraId="20AF7076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Rectangle(double x, double y, double length, double width) {</w:t>
      </w:r>
    </w:p>
    <w:p w14:paraId="5B93184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super(x, y);</w:t>
      </w:r>
    </w:p>
    <w:p w14:paraId="7F7046A4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this.length = length;</w:t>
      </w:r>
    </w:p>
    <w:p w14:paraId="52DF443A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this.width = width;</w:t>
      </w:r>
    </w:p>
    <w:p w14:paraId="6E7866FD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7A6BF90F">
      <w:pPr>
        <w:rPr>
          <w:color w:val="FF0000"/>
          <w:szCs w:val="21"/>
        </w:rPr>
      </w:pPr>
    </w:p>
    <w:p w14:paraId="4567407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实现父类的抽象方法，绘制矩形</w:t>
      </w:r>
    </w:p>
    <w:p w14:paraId="585FC94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2843B82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draw() {</w:t>
      </w:r>
    </w:p>
    <w:p w14:paraId="32AADDB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System.out.println("</w:t>
      </w:r>
      <w:r>
        <w:rPr>
          <w:rFonts w:hint="eastAsia"/>
          <w:color w:val="FF0000"/>
          <w:szCs w:val="21"/>
        </w:rPr>
        <w:t>在坐标</w:t>
      </w:r>
      <w:r>
        <w:rPr>
          <w:color w:val="FF0000"/>
          <w:szCs w:val="21"/>
        </w:rPr>
        <w:t xml:space="preserve"> (" + x + ", " + y + ") </w:t>
      </w:r>
      <w:r>
        <w:rPr>
          <w:rFonts w:hint="eastAsia"/>
          <w:color w:val="FF0000"/>
          <w:szCs w:val="21"/>
        </w:rPr>
        <w:t>画一个长度为</w:t>
      </w:r>
      <w:r>
        <w:rPr>
          <w:color w:val="FF0000"/>
          <w:szCs w:val="21"/>
        </w:rPr>
        <w:t xml:space="preserve"> " + length + " </w:t>
      </w:r>
      <w:r>
        <w:rPr>
          <w:rFonts w:hint="eastAsia"/>
          <w:color w:val="FF0000"/>
          <w:szCs w:val="21"/>
        </w:rPr>
        <w:t>且宽度为</w:t>
      </w:r>
      <w:r>
        <w:rPr>
          <w:color w:val="FF0000"/>
          <w:szCs w:val="21"/>
        </w:rPr>
        <w:t>" + width + "</w:t>
      </w:r>
      <w:r>
        <w:rPr>
          <w:rFonts w:hint="eastAsia"/>
          <w:color w:val="FF0000"/>
          <w:szCs w:val="21"/>
        </w:rPr>
        <w:t>的矩形</w:t>
      </w:r>
      <w:r>
        <w:rPr>
          <w:color w:val="FF0000"/>
          <w:szCs w:val="21"/>
        </w:rPr>
        <w:t>");</w:t>
      </w:r>
    </w:p>
    <w:p w14:paraId="76B7FB3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37DB213C">
      <w:pPr>
        <w:rPr>
          <w:color w:val="FF0000"/>
          <w:szCs w:val="21"/>
        </w:rPr>
      </w:pPr>
    </w:p>
    <w:p w14:paraId="2239561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实现接口的抽象方法，移动矩形的横坐标</w:t>
      </w:r>
    </w:p>
    <w:p w14:paraId="3DEA93D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64BC77B5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moveX(double deltaX) {</w:t>
      </w:r>
    </w:p>
    <w:p w14:paraId="2207A7C7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x += deltaX;</w:t>
      </w:r>
    </w:p>
    <w:p w14:paraId="3F0A4C2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39689C49">
      <w:pPr>
        <w:rPr>
          <w:color w:val="FF0000"/>
          <w:szCs w:val="21"/>
        </w:rPr>
      </w:pPr>
    </w:p>
    <w:p w14:paraId="633B638F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实现接口的抽象方法，移动矩形的纵坐标</w:t>
      </w:r>
    </w:p>
    <w:p w14:paraId="62854E53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7A224A16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moveY(double deltaY) {</w:t>
      </w:r>
    </w:p>
    <w:p w14:paraId="18CED42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y += deltaY;</w:t>
      </w:r>
    </w:p>
    <w:p w14:paraId="2716FCF0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47A308FD">
      <w:pPr>
        <w:rPr>
          <w:color w:val="FF0000"/>
          <w:szCs w:val="21"/>
        </w:rPr>
      </w:pPr>
    </w:p>
    <w:p w14:paraId="04651E5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// 实现接口的抽象方法，放缩矩形的大小</w:t>
      </w:r>
    </w:p>
    <w:p w14:paraId="6F07AC22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@Override</w:t>
      </w:r>
    </w:p>
    <w:p w14:paraId="45CA4EA8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public void scale(double factor) {</w:t>
      </w:r>
    </w:p>
    <w:p w14:paraId="20C9930E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length *= factor;</w:t>
      </w:r>
    </w:p>
    <w:p w14:paraId="76DB83DB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    width *= factor;</w:t>
      </w:r>
    </w:p>
    <w:p w14:paraId="67FCA69C">
      <w:pPr>
        <w:rPr>
          <w:color w:val="FF0000"/>
          <w:szCs w:val="21"/>
        </w:rPr>
      </w:pPr>
      <w:r>
        <w:rPr>
          <w:color w:val="FF0000"/>
          <w:szCs w:val="21"/>
        </w:rPr>
        <w:t xml:space="preserve">    }</w:t>
      </w:r>
    </w:p>
    <w:p w14:paraId="5216E8B2">
      <w:pPr>
        <w:rPr>
          <w:color w:val="FF0000"/>
          <w:szCs w:val="21"/>
        </w:rPr>
      </w:pPr>
      <w:r>
        <w:rPr>
          <w:color w:val="FF0000"/>
          <w:szCs w:val="21"/>
        </w:rPr>
        <w:t>}</w:t>
      </w:r>
    </w:p>
    <w:p w14:paraId="0587EE36">
      <w:pPr>
        <w:rPr>
          <w:szCs w:val="21"/>
        </w:rPr>
      </w:pPr>
      <w:bookmarkStart w:id="4" w:name="_GoBack"/>
      <w:bookmarkEnd w:id="4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0363CB"/>
    <w:multiLevelType w:val="singleLevel"/>
    <w:tmpl w:val="B10363CB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19417BFC"/>
    <w:multiLevelType w:val="multilevel"/>
    <w:tmpl w:val="19417BF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21D91C"/>
    <w:multiLevelType w:val="singleLevel"/>
    <w:tmpl w:val="2021D91C"/>
    <w:lvl w:ilvl="0" w:tentative="0">
      <w:start w:val="1"/>
      <w:numFmt w:val="lowerLetter"/>
      <w:suff w:val="space"/>
      <w:lvlText w:val="(%1)"/>
      <w:lvlJc w:val="left"/>
    </w:lvl>
  </w:abstractNum>
  <w:abstractNum w:abstractNumId="3">
    <w:nsid w:val="3C5403B4"/>
    <w:multiLevelType w:val="singleLevel"/>
    <w:tmpl w:val="3C5403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53F3743"/>
    <w:multiLevelType w:val="multilevel"/>
    <w:tmpl w:val="753F374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FhZTM0NjcwMzFiNTEyNGVkMzg3NDczNWQxNGE4NjYifQ=="/>
  </w:docVars>
  <w:rsids>
    <w:rsidRoot w:val="00D32782"/>
    <w:rsid w:val="00004F55"/>
    <w:rsid w:val="00012B35"/>
    <w:rsid w:val="0006407D"/>
    <w:rsid w:val="000A3AC0"/>
    <w:rsid w:val="000F5393"/>
    <w:rsid w:val="000F7C3F"/>
    <w:rsid w:val="00102150"/>
    <w:rsid w:val="00121E68"/>
    <w:rsid w:val="00125E63"/>
    <w:rsid w:val="00153AA3"/>
    <w:rsid w:val="00180E96"/>
    <w:rsid w:val="001817BA"/>
    <w:rsid w:val="001D0E8F"/>
    <w:rsid w:val="001D3482"/>
    <w:rsid w:val="001E3FD7"/>
    <w:rsid w:val="001F73F5"/>
    <w:rsid w:val="00215A02"/>
    <w:rsid w:val="002322BD"/>
    <w:rsid w:val="00253471"/>
    <w:rsid w:val="002C4600"/>
    <w:rsid w:val="002C6605"/>
    <w:rsid w:val="002F1E3C"/>
    <w:rsid w:val="00310348"/>
    <w:rsid w:val="003310EC"/>
    <w:rsid w:val="00361509"/>
    <w:rsid w:val="003671C7"/>
    <w:rsid w:val="003B0028"/>
    <w:rsid w:val="003B09C2"/>
    <w:rsid w:val="00440317"/>
    <w:rsid w:val="0046197B"/>
    <w:rsid w:val="00472245"/>
    <w:rsid w:val="004932E9"/>
    <w:rsid w:val="004C56D1"/>
    <w:rsid w:val="004D7EC6"/>
    <w:rsid w:val="005142AD"/>
    <w:rsid w:val="00546922"/>
    <w:rsid w:val="0057321B"/>
    <w:rsid w:val="00584360"/>
    <w:rsid w:val="00606FF8"/>
    <w:rsid w:val="00641875"/>
    <w:rsid w:val="006715CE"/>
    <w:rsid w:val="00672EB6"/>
    <w:rsid w:val="006F0BA1"/>
    <w:rsid w:val="00724B68"/>
    <w:rsid w:val="00784ABC"/>
    <w:rsid w:val="007C7532"/>
    <w:rsid w:val="00834BC5"/>
    <w:rsid w:val="00843680"/>
    <w:rsid w:val="00857A71"/>
    <w:rsid w:val="00937A39"/>
    <w:rsid w:val="009E5222"/>
    <w:rsid w:val="00A17A79"/>
    <w:rsid w:val="00A6542E"/>
    <w:rsid w:val="00AB6060"/>
    <w:rsid w:val="00BA686C"/>
    <w:rsid w:val="00BD72DF"/>
    <w:rsid w:val="00BD7BC0"/>
    <w:rsid w:val="00BF58E1"/>
    <w:rsid w:val="00C74C8F"/>
    <w:rsid w:val="00CB3F5E"/>
    <w:rsid w:val="00CE4DA4"/>
    <w:rsid w:val="00D32782"/>
    <w:rsid w:val="00D75CBB"/>
    <w:rsid w:val="00D77B91"/>
    <w:rsid w:val="00D82052"/>
    <w:rsid w:val="00E11FAF"/>
    <w:rsid w:val="00EC69DB"/>
    <w:rsid w:val="00ED250C"/>
    <w:rsid w:val="00EE088D"/>
    <w:rsid w:val="00F12971"/>
    <w:rsid w:val="00F329FD"/>
    <w:rsid w:val="00F773D9"/>
    <w:rsid w:val="00FB5D1C"/>
    <w:rsid w:val="06A00E6B"/>
    <w:rsid w:val="10E130BF"/>
    <w:rsid w:val="16F2389F"/>
    <w:rsid w:val="23846E83"/>
    <w:rsid w:val="45743F6F"/>
    <w:rsid w:val="4CDF33D8"/>
    <w:rsid w:val="5E2C5B44"/>
    <w:rsid w:val="5FA060C3"/>
    <w:rsid w:val="626C5880"/>
    <w:rsid w:val="69205385"/>
    <w:rsid w:val="70191889"/>
    <w:rsid w:val="7A1F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420"/>
    </w:pPr>
    <w:rPr>
      <w:rFonts w:ascii="Times New Roman" w:hAnsi="Times New Roman" w:eastAsia="宋体" w:cs="Times New Roman"/>
      <w:szCs w:val="21"/>
    </w:rPr>
  </w:style>
  <w:style w:type="character" w:customStyle="1" w:styleId="6">
    <w:name w:val="标题 1 字符"/>
    <w:basedOn w:val="5"/>
    <w:link w:val="2"/>
    <w:qFormat/>
    <w:uiPriority w:val="0"/>
    <w:rPr>
      <w:b/>
      <w:kern w:val="44"/>
      <w:sz w:val="44"/>
      <w:szCs w:val="22"/>
    </w:rPr>
  </w:style>
  <w:style w:type="character" w:customStyle="1" w:styleId="7">
    <w:name w:val="hljs-keyword"/>
    <w:basedOn w:val="5"/>
    <w:qFormat/>
    <w:uiPriority w:val="0"/>
  </w:style>
  <w:style w:type="character" w:customStyle="1" w:styleId="8">
    <w:name w:val="hljs-title"/>
    <w:basedOn w:val="5"/>
    <w:qFormat/>
    <w:uiPriority w:val="0"/>
  </w:style>
  <w:style w:type="character" w:customStyle="1" w:styleId="9">
    <w:name w:val="hljs-params"/>
    <w:basedOn w:val="5"/>
    <w:qFormat/>
    <w:uiPriority w:val="0"/>
  </w:style>
  <w:style w:type="character" w:customStyle="1" w:styleId="10">
    <w:name w:val="hljs-number"/>
    <w:basedOn w:val="5"/>
    <w:qFormat/>
    <w:uiPriority w:val="0"/>
  </w:style>
  <w:style w:type="character" w:customStyle="1" w:styleId="11">
    <w:name w:val="hljs-type"/>
    <w:basedOn w:val="5"/>
    <w:qFormat/>
    <w:uiPriority w:val="0"/>
  </w:style>
  <w:style w:type="character" w:customStyle="1" w:styleId="12">
    <w:name w:val="hljs-variable"/>
    <w:basedOn w:val="5"/>
    <w:qFormat/>
    <w:uiPriority w:val="0"/>
  </w:style>
  <w:style w:type="character" w:customStyle="1" w:styleId="13">
    <w:name w:val="hljs-operator"/>
    <w:basedOn w:val="5"/>
    <w:qFormat/>
    <w:uiPriority w:val="0"/>
  </w:style>
  <w:style w:type="character" w:customStyle="1" w:styleId="14">
    <w:name w:val="hljs-comment"/>
    <w:basedOn w:val="5"/>
    <w:qFormat/>
    <w:uiPriority w:val="0"/>
  </w:style>
  <w:style w:type="character" w:customStyle="1" w:styleId="15">
    <w:name w:val="hljs-string"/>
    <w:basedOn w:val="5"/>
    <w:qFormat/>
    <w:uiPriority w:val="0"/>
  </w:style>
  <w:style w:type="character" w:customStyle="1" w:styleId="16">
    <w:name w:val="hljs-bullet"/>
    <w:basedOn w:val="5"/>
    <w:qFormat/>
    <w:uiPriority w:val="0"/>
  </w:style>
  <w:style w:type="character" w:customStyle="1" w:styleId="17">
    <w:name w:val="hljs-strong"/>
    <w:basedOn w:val="5"/>
    <w:qFormat/>
    <w:uiPriority w:val="0"/>
  </w:style>
  <w:style w:type="character" w:customStyle="1" w:styleId="18">
    <w:name w:val="hljs-code"/>
    <w:basedOn w:val="5"/>
    <w:qFormat/>
    <w:uiPriority w:val="0"/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4543</Words>
  <Characters>12509</Characters>
  <Lines>113</Lines>
  <Paragraphs>32</Paragraphs>
  <TotalTime>2</TotalTime>
  <ScaleCrop>false</ScaleCrop>
  <LinksUpToDate>false</LinksUpToDate>
  <CharactersWithSpaces>15993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2023-11-17T07:38:00Z</dcterms:created>
  <dc:creator>Microsoft Office User</dc:creator>
  <cp:lastModifiedBy>刘进</cp:lastModifiedBy>
  <dcterms:modified xsi:type="dcterms:W3CDTF">2025-11-07T05:37:40Z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8BDD8E1D99204372BA304E4B77939631_13</vt:lpwstr>
  </property>
</Properties>
</file>