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AO JUÍZO DE DIREITO DO(A)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{{ENDERECAMENTO_JUIZO}}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Processo n°: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{{NUMERO_PROCESSO}}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{{NOME_CESSIONARIO}}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já qualificado(a) nos autos em epígrafe, vem respeitosamente, por intermédio de seu procurador </w:t>
      </w:r>
      <w:r w:rsidDel="00000000" w:rsidR="00000000" w:rsidRPr="00000000">
        <w:rPr>
          <w:rFonts w:ascii="Poppins" w:cs="Poppins" w:eastAsia="Poppins" w:hAnsi="Poppins"/>
          <w:i w:val="1"/>
          <w:iCs w:val="1"/>
          <w:sz w:val="24"/>
          <w:szCs w:val="24"/>
          <w:rtl w:val="0"/>
        </w:rPr>
        <w:t xml:space="preserve">in fine 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assinado, manifestar nos seguintes termos.</w:t>
      </w:r>
    </w:p>
    <w:p w:rsidR="00000000" w:rsidDel="00000000" w:rsidP="00000000" w:rsidRDefault="00000000" w:rsidRPr="00000000" w14:paraId="00000006">
      <w:pPr>
        <w:spacing w:after="20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Conforme se verifica no evento de nº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{{NUMERO_EVENTO}}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quando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do retorno dos autos com o resultado da penhora, a ordem judicial determinando o sequestro do numerário constante da RPV nas contas bancárias do Estado de Goiás, foi devidamente cumprida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tendo sido efetivado o bloqueio do montante indicado no processo.</w:t>
      </w:r>
    </w:p>
    <w:p w:rsidR="00000000" w:rsidDel="00000000" w:rsidP="00000000" w:rsidRDefault="00000000" w:rsidRPr="00000000" w14:paraId="00000007">
      <w:pPr>
        <w:spacing w:after="200" w:line="360" w:lineRule="auto"/>
        <w:ind w:firstLine="708.6614173228347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Ressalte-se que, no presente cumprimento de sentença, houve a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cessão integral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do(s)  crédito(s) judicial(is)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{{CREDITOS_CEDIDOS}}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regularmente homologada(s) por este Juízo em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{{DATA_HOMOLOGACAO}}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com a consequente substituição da titularidade do crédito.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00" w:before="200" w:line="360" w:lineRule="auto"/>
        <w:ind w:firstLine="708.6614173228345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u w:val="single"/>
          <w:rtl w:val="0"/>
        </w:rPr>
        <w:t xml:space="preserve">Diante do exposto, considerando que a constrição judicial foi regularmente realizada, bem como que o(s) crédito(s) objeto da presente demanda foi(oram) cedido(s) ao cessionário(a), com a devida homologação por este Juízo, requer-se, cordialmente, o levantamento do(s) valore(s) bloqueado(s), com a respectiva transferência diretamente em favor do cessionário(a), cujos dados bancários são reiterados a seguir: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00" w:before="200" w:line="360" w:lineRule="auto"/>
        <w:ind w:left="0" w:firstLine="0"/>
        <w:jc w:val="center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{{DADOS_BANCARIOS}}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00" w:before="200" w:line="360" w:lineRule="auto"/>
        <w:ind w:left="0" w:firstLine="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00" w:before="200" w:line="360" w:lineRule="auto"/>
        <w:ind w:left="0" w:firstLine="0"/>
        <w:jc w:val="center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Nestes termos, pede deferimento.</w:t>
        <w:br w:type="textWrapping"/>
        <w:t xml:space="preserve">Belo Horizonte, data da assinatura eletrônica.</w:t>
      </w:r>
    </w:p>
    <w:p w:rsidR="00000000" w:rsidDel="00000000" w:rsidP="00000000" w:rsidRDefault="00000000" w:rsidRPr="00000000" w14:paraId="0000000C">
      <w:pPr>
        <w:spacing w:after="200" w:before="200" w:line="360" w:lineRule="auto"/>
        <w:ind w:left="0" w:firstLine="0"/>
        <w:jc w:val="center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Pedro Carrara Avilés</w:t>
        <w:br w:type="textWrapping"/>
        <w:t xml:space="preserve">OAB/GO nº 76.236</w:t>
      </w:r>
    </w:p>
    <w:sectPr>
      <w:headerReference r:id="rId6" w:type="default"/>
      <w:pgSz w:h="16838" w:w="11906" w:orient="portrait"/>
      <w:pgMar w:bottom="1984.2519685039372" w:top="2267.716535433071" w:left="1133.8582677165355" w:right="1133.8582677165355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oppi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D">
    <w:pPr>
      <w:rPr/>
    </w:pPr>
    <w:r w:rsidDel="00000000" w:rsidR="00000000" w:rsidRPr="00000000">
      <w:rPr/>
      <w:pict>
        <v:shape id="WordPictureWatermark1" style="position:absolute;width:595.125pt;height:842.8313492063493pt;rotation:0;z-index:-503316481;mso-position-horizontal-relative:margin;mso-position-horizontal:absolute;margin-left:-56.69291338582678pt;mso-position-vertical-relative:margin;mso-position-vertical:absolute;margin-top:-113.38582677165356pt;" alt="" type="#_x0000_t75">
          <v:imagedata cropbottom="0f" cropleft="0f" cropright="0f" croptop="0f" r:id="rId1" o:title="image1.jpg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oppins-regular.ttf"/><Relationship Id="rId2" Type="http://schemas.openxmlformats.org/officeDocument/2006/relationships/font" Target="fonts/Poppins-bold.ttf"/><Relationship Id="rId3" Type="http://schemas.openxmlformats.org/officeDocument/2006/relationships/font" Target="fonts/Poppins-italic.ttf"/><Relationship Id="rId4" Type="http://schemas.openxmlformats.org/officeDocument/2006/relationships/font" Target="fonts/Poppins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[ENDEREÇAMENTO DO JUÍZO]">
    <vt:lpwstr>[ENDEREÇAMENTO DO JUÍZO]</vt:lpwstr>
  </property>
  <property fmtid="{D5CDD505-2E9C-101B-9397-08002B2CF9AE}" pid="3" name="[NÚMERO DO PROCESSO]">
    <vt:lpwstr>[NÚMERO DO PROCESSO]</vt:lpwstr>
  </property>
  <property fmtid="{D5CDD505-2E9C-101B-9397-08002B2CF9AE}" pid="4" name="[NOME DO CESSIONÁRIO]">
    <vt:lpwstr>[NOME DO CESSIONÁRIO]</vt:lpwstr>
  </property>
  <property fmtid="{D5CDD505-2E9C-101B-9397-08002B2CF9AE}" pid="5" name="[qualificação do cessionário]">
    <vt:lpwstr>[qualificação do cessionário]</vt:lpwstr>
  </property>
  <property fmtid="{D5CDD505-2E9C-101B-9397-08002B2CF9AE}" pid="6" name="[crédito principal, honorários contratuais, honorários sucumbenciais]">
    <vt:lpwstr>[crédito principal, honorários contratuais, honorários sucumbenciais]</vt:lpwstr>
  </property>
  <property fmtid="{D5CDD505-2E9C-101B-9397-08002B2CF9AE}" pid="7" name="[data da homologação]">
    <vt:lpwstr>[data da homologação]</vt:lpwstr>
  </property>
  <property fmtid="{D5CDD505-2E9C-101B-9397-08002B2CF9AE}" pid="8" name="[data da expedição]">
    <vt:lpwstr>[data da expedição]</vt:lpwstr>
  </property>
  <property fmtid="{D5CDD505-2E9C-101B-9397-08002B2CF9AE}" pid="9" name="[DADOS BANCÁRIOS DO CESSIONÁRIO]">
    <vt:lpwstr>[DADOS BANCÁRIOS DO CESSIONÁRIO]</vt:lpwstr>
  </property>
  <property fmtid="{D5CDD505-2E9C-101B-9397-08002B2CF9AE}" pid="10" name="[nº do evento]">
    <vt:lpwstr>[nº do evento]</vt:lpwstr>
  </property>
</Properties>
</file>