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0FF" w:rsidRDefault="007D70FF" w:rsidP="007D70FF">
      <w:pPr>
        <w:jc w:val="both"/>
        <w:rPr>
          <w:sz w:val="52"/>
          <w:szCs w:val="52"/>
        </w:rPr>
      </w:pPr>
      <w:r>
        <w:rPr>
          <w:sz w:val="52"/>
          <w:szCs w:val="52"/>
        </w:rPr>
        <w:t>Московский Энергетический Институт</w:t>
      </w:r>
    </w:p>
    <w:p w:rsidR="007D70FF" w:rsidRDefault="007D70FF" w:rsidP="007D70FF">
      <w:pPr>
        <w:pBdr>
          <w:bottom w:val="single" w:sz="12" w:space="1" w:color="auto"/>
        </w:pBdr>
        <w:jc w:val="both"/>
        <w:rPr>
          <w:sz w:val="52"/>
          <w:szCs w:val="52"/>
        </w:rPr>
      </w:pPr>
      <w:r>
        <w:rPr>
          <w:sz w:val="52"/>
          <w:szCs w:val="52"/>
        </w:rPr>
        <w:t xml:space="preserve">            (Технический Университет)</w:t>
      </w:r>
    </w:p>
    <w:p w:rsidR="007D70FF" w:rsidRDefault="007D70FF" w:rsidP="007D70FF">
      <w:pPr>
        <w:jc w:val="both"/>
        <w:rPr>
          <w:sz w:val="28"/>
          <w:szCs w:val="28"/>
        </w:rPr>
      </w:pPr>
    </w:p>
    <w:p w:rsidR="007D70FF" w:rsidRDefault="007D70FF" w:rsidP="007D70FF">
      <w:pPr>
        <w:jc w:val="both"/>
        <w:rPr>
          <w:sz w:val="28"/>
          <w:szCs w:val="28"/>
        </w:rPr>
      </w:pPr>
    </w:p>
    <w:p w:rsidR="007D70FF" w:rsidRDefault="007D70FF" w:rsidP="007D70FF">
      <w:pPr>
        <w:jc w:val="both"/>
        <w:rPr>
          <w:sz w:val="28"/>
          <w:szCs w:val="28"/>
        </w:rPr>
      </w:pPr>
    </w:p>
    <w:p w:rsidR="007D70FF" w:rsidRDefault="007D70FF" w:rsidP="007D70FF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</w:p>
    <w:p w:rsidR="007D70FF" w:rsidRDefault="00E73DD3" w:rsidP="007D70FF">
      <w:pPr>
        <w:ind w:left="708" w:firstLine="708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7D70FF">
        <w:rPr>
          <w:sz w:val="40"/>
          <w:szCs w:val="40"/>
        </w:rPr>
        <w:t xml:space="preserve"> Лабораторная работа по СИМПР</w:t>
      </w:r>
    </w:p>
    <w:p w:rsidR="007D70FF" w:rsidRDefault="007D70FF" w:rsidP="007D70FF">
      <w:pPr>
        <w:jc w:val="center"/>
        <w:rPr>
          <w:sz w:val="40"/>
          <w:szCs w:val="40"/>
        </w:rPr>
      </w:pPr>
    </w:p>
    <w:p w:rsidR="007D70FF" w:rsidRDefault="007D70FF" w:rsidP="007D70FF">
      <w:pPr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                       По предмету: </w:t>
      </w:r>
      <w:proofErr w:type="spellStart"/>
      <w:r>
        <w:rPr>
          <w:sz w:val="40"/>
          <w:szCs w:val="40"/>
        </w:rPr>
        <w:t>ТИиИО</w:t>
      </w:r>
      <w:proofErr w:type="spellEnd"/>
    </w:p>
    <w:p w:rsidR="007D70FF" w:rsidRDefault="007D70FF" w:rsidP="007D70FF">
      <w:pPr>
        <w:jc w:val="both"/>
        <w:rPr>
          <w:sz w:val="28"/>
          <w:szCs w:val="28"/>
        </w:rPr>
      </w:pPr>
    </w:p>
    <w:p w:rsidR="007D70FF" w:rsidRDefault="007D70FF" w:rsidP="007D70FF">
      <w:pPr>
        <w:jc w:val="both"/>
        <w:rPr>
          <w:sz w:val="28"/>
          <w:szCs w:val="28"/>
        </w:rPr>
      </w:pPr>
    </w:p>
    <w:p w:rsidR="007D70FF" w:rsidRDefault="007D70FF" w:rsidP="007D70FF">
      <w:pPr>
        <w:jc w:val="both"/>
        <w:rPr>
          <w:sz w:val="28"/>
          <w:szCs w:val="28"/>
        </w:rPr>
      </w:pPr>
    </w:p>
    <w:p w:rsidR="007D70FF" w:rsidRDefault="007D70FF" w:rsidP="007D70FF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Выполнил студент группы А-13-04</w:t>
      </w:r>
    </w:p>
    <w:p w:rsidR="007D70FF" w:rsidRDefault="007D70FF" w:rsidP="007D70FF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  Егоров Игорь</w:t>
      </w:r>
    </w:p>
    <w:p w:rsidR="007D70FF" w:rsidRDefault="007D70FF" w:rsidP="007D70FF">
      <w:pPr>
        <w:jc w:val="both"/>
        <w:rPr>
          <w:sz w:val="28"/>
          <w:szCs w:val="28"/>
        </w:rPr>
      </w:pPr>
    </w:p>
    <w:p w:rsidR="007D70FF" w:rsidRDefault="007D70FF" w:rsidP="007D70FF">
      <w:pPr>
        <w:jc w:val="both"/>
        <w:rPr>
          <w:sz w:val="28"/>
          <w:szCs w:val="28"/>
        </w:rPr>
      </w:pPr>
    </w:p>
    <w:p w:rsidR="007D70FF" w:rsidRDefault="007D70FF" w:rsidP="007D70FF">
      <w:pPr>
        <w:jc w:val="both"/>
        <w:rPr>
          <w:sz w:val="28"/>
          <w:szCs w:val="28"/>
        </w:rPr>
      </w:pPr>
    </w:p>
    <w:p w:rsidR="007D70FF" w:rsidRDefault="007D70FF" w:rsidP="007D70FF">
      <w:pPr>
        <w:jc w:val="both"/>
        <w:rPr>
          <w:sz w:val="28"/>
          <w:szCs w:val="28"/>
        </w:rPr>
      </w:pPr>
    </w:p>
    <w:p w:rsidR="007D70FF" w:rsidRDefault="007D70FF" w:rsidP="007D70FF">
      <w:pPr>
        <w:jc w:val="both"/>
        <w:rPr>
          <w:sz w:val="28"/>
          <w:szCs w:val="28"/>
        </w:rPr>
      </w:pPr>
    </w:p>
    <w:p w:rsidR="007D70FF" w:rsidRDefault="007D70FF" w:rsidP="007D70FF">
      <w:pPr>
        <w:jc w:val="both"/>
        <w:rPr>
          <w:sz w:val="28"/>
          <w:szCs w:val="28"/>
        </w:rPr>
      </w:pPr>
    </w:p>
    <w:p w:rsidR="007D70FF" w:rsidRDefault="007D70FF" w:rsidP="007D70FF">
      <w:pPr>
        <w:jc w:val="both"/>
        <w:rPr>
          <w:sz w:val="28"/>
          <w:szCs w:val="28"/>
        </w:rPr>
      </w:pPr>
    </w:p>
    <w:p w:rsidR="007D70FF" w:rsidRDefault="007D70FF" w:rsidP="007D70FF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</w:t>
      </w:r>
    </w:p>
    <w:p w:rsidR="007D70FF" w:rsidRDefault="007D70FF" w:rsidP="007D70FF">
      <w:pPr>
        <w:ind w:left="2832" w:firstLine="70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М О С К В А    2 0 </w:t>
      </w:r>
      <w:proofErr w:type="spellStart"/>
      <w:r>
        <w:rPr>
          <w:sz w:val="16"/>
          <w:szCs w:val="16"/>
        </w:rPr>
        <w:t>0</w:t>
      </w:r>
      <w:proofErr w:type="spellEnd"/>
      <w:r>
        <w:rPr>
          <w:sz w:val="16"/>
          <w:szCs w:val="16"/>
        </w:rPr>
        <w:t xml:space="preserve"> 8</w:t>
      </w:r>
    </w:p>
    <w:p w:rsidR="000D350E" w:rsidRDefault="000D350E" w:rsidP="000D350E">
      <w:pPr>
        <w:pStyle w:val="1"/>
      </w:pPr>
      <w:bookmarkStart w:id="0" w:name="_Toc196496736"/>
      <w:r>
        <w:lastRenderedPageBreak/>
        <w:t>Оглавление</w:t>
      </w:r>
      <w:bookmarkEnd w:id="0"/>
    </w:p>
    <w:p w:rsidR="000D350E" w:rsidRDefault="000D350E" w:rsidP="000D350E"/>
    <w:p w:rsidR="000D350E" w:rsidRDefault="000D350E" w:rsidP="000D350E">
      <w:pPr>
        <w:pStyle w:val="a3"/>
      </w:pPr>
      <w:r>
        <w:t>Оглавление</w:t>
      </w:r>
    </w:p>
    <w:p w:rsidR="00E73DD3" w:rsidRDefault="00423B7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423B75">
        <w:fldChar w:fldCharType="begin"/>
      </w:r>
      <w:r w:rsidR="000D350E">
        <w:instrText xml:space="preserve"> TOC \o "1-3" \h \z \u </w:instrText>
      </w:r>
      <w:r w:rsidRPr="00423B75">
        <w:fldChar w:fldCharType="separate"/>
      </w:r>
      <w:hyperlink w:anchor="_Toc196496736" w:history="1">
        <w:r w:rsidR="00E73DD3" w:rsidRPr="00A41C4D">
          <w:rPr>
            <w:rStyle w:val="a4"/>
            <w:noProof/>
          </w:rPr>
          <w:t>Оглавление</w:t>
        </w:r>
        <w:r w:rsidR="00E73D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DD3">
          <w:rPr>
            <w:noProof/>
            <w:webHidden/>
          </w:rPr>
          <w:instrText xml:space="preserve"> PAGEREF _Toc196496736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B9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3DD3" w:rsidRDefault="00423B7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96496737" w:history="1">
        <w:r w:rsidR="00E73DD3" w:rsidRPr="00A41C4D">
          <w:rPr>
            <w:rStyle w:val="a4"/>
            <w:noProof/>
          </w:rPr>
          <w:t>Постановка задачи</w:t>
        </w:r>
        <w:r w:rsidR="00E73D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DD3">
          <w:rPr>
            <w:noProof/>
            <w:webHidden/>
          </w:rPr>
          <w:instrText xml:space="preserve"> PAGEREF _Toc196496737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B9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3DD3" w:rsidRDefault="00423B7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96496738" w:history="1">
        <w:r w:rsidR="00E73DD3" w:rsidRPr="00A41C4D">
          <w:rPr>
            <w:rStyle w:val="a4"/>
            <w:noProof/>
          </w:rPr>
          <w:t>Описание модуля интерпретатора</w:t>
        </w:r>
        <w:r w:rsidR="00E73D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DD3">
          <w:rPr>
            <w:noProof/>
            <w:webHidden/>
          </w:rPr>
          <w:instrText xml:space="preserve"> PAGEREF _Toc196496738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B9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3DD3" w:rsidRDefault="00423B7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96496739" w:history="1">
        <w:r w:rsidR="00E73DD3" w:rsidRPr="00A41C4D">
          <w:rPr>
            <w:rStyle w:val="a4"/>
            <w:noProof/>
          </w:rPr>
          <w:t>Описание алгоритма</w:t>
        </w:r>
        <w:r w:rsidR="00E73D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DD3">
          <w:rPr>
            <w:noProof/>
            <w:webHidden/>
          </w:rPr>
          <w:instrText xml:space="preserve"> PAGEREF _Toc196496739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B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3DD3" w:rsidRDefault="00423B7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96496740" w:history="1">
        <w:r w:rsidR="00E73DD3" w:rsidRPr="00A41C4D">
          <w:rPr>
            <w:rStyle w:val="a4"/>
            <w:noProof/>
          </w:rPr>
          <w:t>Описание таблиц</w:t>
        </w:r>
        <w:r w:rsidR="00E73D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DD3">
          <w:rPr>
            <w:noProof/>
            <w:webHidden/>
          </w:rPr>
          <w:instrText xml:space="preserve"> PAGEREF _Toc196496740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B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3DD3" w:rsidRDefault="00423B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96496741" w:history="1">
        <w:r w:rsidR="00E73DD3" w:rsidRPr="00A41C4D">
          <w:rPr>
            <w:rStyle w:val="a4"/>
            <w:noProof/>
          </w:rPr>
          <w:t>Таблица 1</w:t>
        </w:r>
        <w:r w:rsidR="00E73D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DD3">
          <w:rPr>
            <w:noProof/>
            <w:webHidden/>
          </w:rPr>
          <w:instrText xml:space="preserve"> PAGEREF _Toc196496741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B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3DD3" w:rsidRDefault="00423B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96496742" w:history="1">
        <w:r w:rsidR="00E73DD3" w:rsidRPr="00A41C4D">
          <w:rPr>
            <w:rStyle w:val="a4"/>
            <w:noProof/>
          </w:rPr>
          <w:t>Таблица 2</w:t>
        </w:r>
        <w:r w:rsidR="00E73D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DD3">
          <w:rPr>
            <w:noProof/>
            <w:webHidden/>
          </w:rPr>
          <w:instrText xml:space="preserve"> PAGEREF _Toc196496742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B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3DD3" w:rsidRDefault="00423B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96496743" w:history="1">
        <w:r w:rsidR="00E73DD3" w:rsidRPr="00A41C4D">
          <w:rPr>
            <w:rStyle w:val="a4"/>
            <w:noProof/>
          </w:rPr>
          <w:t>Таблица 3</w:t>
        </w:r>
        <w:r w:rsidR="00E73D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DD3">
          <w:rPr>
            <w:noProof/>
            <w:webHidden/>
          </w:rPr>
          <w:instrText xml:space="preserve"> PAGEREF _Toc196496743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B9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3DD3" w:rsidRDefault="00423B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96496744" w:history="1">
        <w:r w:rsidR="00E73DD3" w:rsidRPr="00A41C4D">
          <w:rPr>
            <w:rStyle w:val="a4"/>
            <w:noProof/>
          </w:rPr>
          <w:t>Таблица 4</w:t>
        </w:r>
        <w:r w:rsidR="00E73D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DD3">
          <w:rPr>
            <w:noProof/>
            <w:webHidden/>
          </w:rPr>
          <w:instrText xml:space="preserve"> PAGEREF _Toc196496744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B9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3DD3" w:rsidRDefault="00423B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96496745" w:history="1">
        <w:r w:rsidR="00E73DD3" w:rsidRPr="00A41C4D">
          <w:rPr>
            <w:rStyle w:val="a4"/>
            <w:noProof/>
          </w:rPr>
          <w:t>Таблица 5</w:t>
        </w:r>
        <w:r w:rsidR="00E73D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DD3">
          <w:rPr>
            <w:noProof/>
            <w:webHidden/>
          </w:rPr>
          <w:instrText xml:space="preserve"> PAGEREF _Toc196496745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B9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350E" w:rsidRDefault="00423B75" w:rsidP="000D350E">
      <w:r>
        <w:fldChar w:fldCharType="end"/>
      </w:r>
    </w:p>
    <w:p w:rsidR="000D350E" w:rsidRPr="003C592F" w:rsidRDefault="000D350E" w:rsidP="000D350E"/>
    <w:p w:rsidR="000D350E" w:rsidRDefault="000D350E" w:rsidP="000D350E">
      <w:pPr>
        <w:pStyle w:val="1"/>
      </w:pPr>
      <w:bookmarkStart w:id="1" w:name="_Toc196496737"/>
      <w:r>
        <w:t>Постановка задачи</w:t>
      </w:r>
      <w:bookmarkEnd w:id="1"/>
    </w:p>
    <w:p w:rsidR="001347C7" w:rsidRPr="001347C7" w:rsidRDefault="001347C7" w:rsidP="001347C7">
      <w:pPr>
        <w:ind w:firstLine="708"/>
        <w:rPr>
          <w:sz w:val="24"/>
          <w:szCs w:val="24"/>
        </w:rPr>
      </w:pPr>
      <w:r w:rsidRPr="001347C7">
        <w:rPr>
          <w:sz w:val="24"/>
          <w:szCs w:val="24"/>
        </w:rPr>
        <w:t xml:space="preserve">Сформировать модель принятия решений в виде совокупности таблиц решений и написать модуль-интерпретатор для данной модели. Объект моделирования – управление </w:t>
      </w:r>
      <w:r>
        <w:rPr>
          <w:sz w:val="24"/>
          <w:szCs w:val="24"/>
        </w:rPr>
        <w:t>кораблем</w:t>
      </w:r>
      <w:r w:rsidRPr="001347C7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который должен собирать зеленые камни и убегать от черных</w:t>
      </w:r>
      <w:r w:rsidRPr="001347C7">
        <w:rPr>
          <w:sz w:val="24"/>
          <w:szCs w:val="24"/>
        </w:rPr>
        <w:t xml:space="preserve">. Постановка задачи – </w:t>
      </w:r>
      <w:r>
        <w:rPr>
          <w:sz w:val="24"/>
          <w:szCs w:val="24"/>
        </w:rPr>
        <w:t>имеется 2 типа камней, зеленые мы должны собирать, черные пропускать.</w:t>
      </w:r>
      <w:r w:rsidR="00557C7B">
        <w:rPr>
          <w:sz w:val="24"/>
          <w:szCs w:val="24"/>
        </w:rPr>
        <w:t xml:space="preserve"> При этом у нас приоритет – не попасть под черный камень.</w:t>
      </w:r>
    </w:p>
    <w:p w:rsidR="0030210B" w:rsidRPr="0030210B" w:rsidRDefault="0030210B" w:rsidP="0030210B">
      <w:pPr>
        <w:rPr>
          <w:lang w:eastAsia="en-US"/>
        </w:rPr>
      </w:pPr>
    </w:p>
    <w:p w:rsidR="0030210B" w:rsidRDefault="0030210B" w:rsidP="0030210B">
      <w:pPr>
        <w:pStyle w:val="1"/>
      </w:pPr>
      <w:bookmarkStart w:id="2" w:name="_Toc196496738"/>
      <w:r>
        <w:t>Описание модуля интерпретатора</w:t>
      </w:r>
      <w:bookmarkEnd w:id="2"/>
    </w:p>
    <w:p w:rsidR="00725DE7" w:rsidRPr="00725DE7" w:rsidRDefault="00725DE7" w:rsidP="00725DE7">
      <w:pPr>
        <w:ind w:firstLine="708"/>
        <w:rPr>
          <w:sz w:val="24"/>
          <w:szCs w:val="24"/>
        </w:rPr>
      </w:pPr>
      <w:r w:rsidRPr="00725DE7">
        <w:rPr>
          <w:sz w:val="24"/>
          <w:szCs w:val="24"/>
        </w:rPr>
        <w:t xml:space="preserve">Интерпретатор позволяет демонстрировать решение задачи для </w:t>
      </w:r>
      <w:r w:rsidR="00557C7B">
        <w:rPr>
          <w:sz w:val="24"/>
          <w:szCs w:val="24"/>
        </w:rPr>
        <w:t xml:space="preserve">2 камней одновременно находящихся в игровом поле. Счетчики считают кол-во пойманных и пропущенных зеленых камней. </w:t>
      </w:r>
      <w:r w:rsidRPr="00725DE7">
        <w:rPr>
          <w:sz w:val="24"/>
          <w:szCs w:val="24"/>
        </w:rPr>
        <w:t xml:space="preserve">Внешний вид программы представлен на рисунке. Программы </w:t>
      </w:r>
      <w:proofErr w:type="gramStart"/>
      <w:r w:rsidRPr="00725DE7">
        <w:rPr>
          <w:sz w:val="24"/>
          <w:szCs w:val="24"/>
        </w:rPr>
        <w:t>выполнена</w:t>
      </w:r>
      <w:proofErr w:type="gramEnd"/>
      <w:r w:rsidRPr="00725DE7">
        <w:rPr>
          <w:sz w:val="24"/>
          <w:szCs w:val="24"/>
        </w:rPr>
        <w:t xml:space="preserve"> в среде </w:t>
      </w:r>
      <w:r w:rsidRPr="00725DE7">
        <w:rPr>
          <w:sz w:val="24"/>
          <w:szCs w:val="24"/>
          <w:lang w:val="en-US"/>
        </w:rPr>
        <w:t>Delphi</w:t>
      </w:r>
      <w:r w:rsidRPr="00725DE7">
        <w:rPr>
          <w:sz w:val="24"/>
          <w:szCs w:val="24"/>
        </w:rPr>
        <w:t xml:space="preserve"> 7.</w:t>
      </w:r>
    </w:p>
    <w:p w:rsidR="0030210B" w:rsidRPr="0030210B" w:rsidRDefault="000B233B" w:rsidP="0030210B">
      <w:pPr>
        <w:rPr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334000" cy="562927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662" w:rsidRDefault="00464662" w:rsidP="00464662">
      <w:pPr>
        <w:pStyle w:val="1"/>
      </w:pPr>
      <w:bookmarkStart w:id="3" w:name="_Toc196496739"/>
      <w:r w:rsidRPr="003C592F">
        <w:t>Описание алгоритма</w:t>
      </w:r>
      <w:bookmarkEnd w:id="3"/>
    </w:p>
    <w:p w:rsidR="0030210B" w:rsidRPr="00734C7C" w:rsidRDefault="00734C7C" w:rsidP="0030210B">
      <w:pPr>
        <w:rPr>
          <w:sz w:val="24"/>
          <w:szCs w:val="24"/>
          <w:lang w:eastAsia="en-US"/>
        </w:rPr>
      </w:pPr>
      <w:r>
        <w:rPr>
          <w:lang w:eastAsia="en-US"/>
        </w:rPr>
        <w:tab/>
      </w:r>
      <w:r w:rsidRPr="00734C7C">
        <w:rPr>
          <w:sz w:val="24"/>
          <w:szCs w:val="24"/>
          <w:lang w:eastAsia="en-US"/>
        </w:rPr>
        <w:t>Имеется несколько ситуаций, которые мы и рассматриваем. Если ближний к кораблю камень зеленый, то корабль просто смещается на линию падения камня, если же ближайший камень – черный, то в первую очередь корабль уходит с линии падения этого камн</w:t>
      </w:r>
      <w:proofErr w:type="gramStart"/>
      <w:r w:rsidRPr="00734C7C">
        <w:rPr>
          <w:sz w:val="24"/>
          <w:szCs w:val="24"/>
          <w:lang w:eastAsia="en-US"/>
        </w:rPr>
        <w:t>я(</w:t>
      </w:r>
      <w:proofErr w:type="gramEnd"/>
      <w:r w:rsidRPr="00734C7C">
        <w:rPr>
          <w:sz w:val="24"/>
          <w:szCs w:val="24"/>
          <w:lang w:eastAsia="en-US"/>
        </w:rPr>
        <w:t xml:space="preserve">если он находится на этой линии), а затем смотрит какая следующая фишка, если то же черная то корабль остается на месте(если следующая фишка ему не угрожает), если же фишка зеленая то корабль </w:t>
      </w:r>
      <w:proofErr w:type="gramStart"/>
      <w:r w:rsidRPr="00734C7C">
        <w:rPr>
          <w:sz w:val="24"/>
          <w:szCs w:val="24"/>
          <w:lang w:eastAsia="en-US"/>
        </w:rPr>
        <w:t>проверяет</w:t>
      </w:r>
      <w:proofErr w:type="gramEnd"/>
      <w:r w:rsidRPr="00734C7C">
        <w:rPr>
          <w:sz w:val="24"/>
          <w:szCs w:val="24"/>
          <w:lang w:eastAsia="en-US"/>
        </w:rPr>
        <w:t xml:space="preserve"> не угрожает ли ближайшая черная фишка его смещению к зеленой фишке, если нет то корабль смещается к зеленой фишке, иначе остается на месте.</w:t>
      </w:r>
    </w:p>
    <w:p w:rsidR="00464662" w:rsidRDefault="00464662" w:rsidP="00464662">
      <w:pPr>
        <w:pStyle w:val="1"/>
      </w:pPr>
      <w:bookmarkStart w:id="4" w:name="_Toc196496740"/>
      <w:r>
        <w:lastRenderedPageBreak/>
        <w:t>Описание таблиц</w:t>
      </w:r>
      <w:bookmarkEnd w:id="4"/>
    </w:p>
    <w:p w:rsidR="00464662" w:rsidRPr="003C592F" w:rsidRDefault="00464662" w:rsidP="00464662">
      <w:pPr>
        <w:pStyle w:val="2"/>
      </w:pPr>
      <w:bookmarkStart w:id="5" w:name="_Toc196496741"/>
      <w:r>
        <w:t>Таблица 1</w:t>
      </w:r>
      <w:bookmarkEnd w:id="5"/>
    </w:p>
    <w:p w:rsidR="000D350E" w:rsidRDefault="000D350E" w:rsidP="000D350E">
      <w:pPr>
        <w:rPr>
          <w:noProof/>
        </w:rPr>
      </w:pPr>
      <w:r>
        <w:rPr>
          <w:noProof/>
        </w:rPr>
        <w:drawing>
          <wp:inline distT="0" distB="0" distL="0" distR="0">
            <wp:extent cx="2705100" cy="59626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50E" w:rsidRDefault="00464662" w:rsidP="00464662">
      <w:pPr>
        <w:pStyle w:val="2"/>
      </w:pPr>
      <w:bookmarkStart w:id="6" w:name="_Toc196496742"/>
      <w:r>
        <w:lastRenderedPageBreak/>
        <w:t>Таблица 2</w:t>
      </w:r>
      <w:bookmarkEnd w:id="6"/>
    </w:p>
    <w:p w:rsidR="000D350E" w:rsidRDefault="000D350E" w:rsidP="000D350E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2590800" cy="38100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662" w:rsidRPr="003C592F" w:rsidRDefault="00464662" w:rsidP="00464662">
      <w:pPr>
        <w:pStyle w:val="2"/>
      </w:pPr>
      <w:bookmarkStart w:id="7" w:name="_Toc196496743"/>
      <w:r>
        <w:lastRenderedPageBreak/>
        <w:t>Таблица 3</w:t>
      </w:r>
      <w:bookmarkEnd w:id="7"/>
    </w:p>
    <w:p w:rsidR="000D350E" w:rsidRDefault="000D350E" w:rsidP="000D350E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3762375" cy="57340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662" w:rsidRPr="003C592F" w:rsidRDefault="00464662" w:rsidP="00464662">
      <w:pPr>
        <w:pStyle w:val="2"/>
      </w:pPr>
      <w:bookmarkStart w:id="8" w:name="_Toc196496744"/>
      <w:r>
        <w:lastRenderedPageBreak/>
        <w:t>Таблица 4</w:t>
      </w:r>
      <w:bookmarkEnd w:id="8"/>
    </w:p>
    <w:p w:rsidR="00464662" w:rsidRDefault="00464662" w:rsidP="000D350E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2476500" cy="37147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662" w:rsidRPr="003C592F" w:rsidRDefault="00464662" w:rsidP="00464662">
      <w:pPr>
        <w:pStyle w:val="2"/>
      </w:pPr>
      <w:bookmarkStart w:id="9" w:name="_Toc196496745"/>
      <w:r>
        <w:t>Таблица 5</w:t>
      </w:r>
      <w:bookmarkEnd w:id="9"/>
    </w:p>
    <w:p w:rsidR="00464662" w:rsidRPr="000D350E" w:rsidRDefault="00464662" w:rsidP="000D350E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2324100" cy="47625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4662" w:rsidRPr="000D350E" w:rsidSect="00423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D70FF"/>
    <w:rsid w:val="000B233B"/>
    <w:rsid w:val="000D350E"/>
    <w:rsid w:val="001347C7"/>
    <w:rsid w:val="0030210B"/>
    <w:rsid w:val="003A1B99"/>
    <w:rsid w:val="00423B75"/>
    <w:rsid w:val="00464662"/>
    <w:rsid w:val="00557C7B"/>
    <w:rsid w:val="00725DE7"/>
    <w:rsid w:val="00734C7C"/>
    <w:rsid w:val="007D70FF"/>
    <w:rsid w:val="00E73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B75"/>
  </w:style>
  <w:style w:type="paragraph" w:styleId="1">
    <w:name w:val="heading 1"/>
    <w:basedOn w:val="a"/>
    <w:next w:val="a"/>
    <w:link w:val="10"/>
    <w:uiPriority w:val="9"/>
    <w:qFormat/>
    <w:rsid w:val="000D350E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646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50E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a3">
    <w:name w:val="TOC Heading"/>
    <w:basedOn w:val="1"/>
    <w:next w:val="a"/>
    <w:uiPriority w:val="39"/>
    <w:semiHidden/>
    <w:unhideWhenUsed/>
    <w:qFormat/>
    <w:rsid w:val="000D350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D350E"/>
    <w:pPr>
      <w:spacing w:after="100"/>
    </w:pPr>
    <w:rPr>
      <w:rFonts w:ascii="Calibri" w:eastAsia="Calibri" w:hAnsi="Calibri" w:cs="Times New Roman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0D350E"/>
    <w:pPr>
      <w:spacing w:after="100"/>
      <w:ind w:left="220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unhideWhenUsed/>
    <w:rsid w:val="000D350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D3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350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64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Системный Администратор</cp:lastModifiedBy>
  <cp:revision>11</cp:revision>
  <cp:lastPrinted>2008-04-22T05:23:00Z</cp:lastPrinted>
  <dcterms:created xsi:type="dcterms:W3CDTF">2008-04-20T18:49:00Z</dcterms:created>
  <dcterms:modified xsi:type="dcterms:W3CDTF">2008-04-22T05:28:00Z</dcterms:modified>
</cp:coreProperties>
</file>