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D97706"/>
          <w:sz w:val="24"/>
        </w:rPr>
        <w:t>FACE Prep Campus — PMS</w:t>
        <w:br/>
      </w:r>
      <w:r>
        <w:rPr>
          <w:rFonts w:ascii="Segoe UI" w:hAnsi="Segoe UI"/>
          <w:b/>
          <w:color w:val="3D3777"/>
          <w:sz w:val="36"/>
        </w:rPr>
        <w:t>SRF Dropdown Synchronization &amp; Label Validation Bug Fixes</w:t>
      </w:r>
    </w:p>
    <w:p>
      <w:pPr>
        <w:spacing w:after="280"/>
      </w:pPr>
      <w:r>
        <w:rPr>
          <w:rFonts w:ascii="Segoe UI" w:hAnsi="Segoe UI"/>
          <w:color w:val="64748B"/>
          <w:sz w:val="20"/>
        </w:rPr>
        <w:t>Release Date: September 11, 2026 | Status: Verified &amp; Tested (44/44 Tests Passing)</w:t>
      </w:r>
    </w:p>
    <w:p>
      <w:pPr>
        <w:spacing w:before="240" w:after="80"/>
      </w:pPr>
      <w:r>
        <w:rPr>
          <w:rFonts w:ascii="Segoe UI" w:hAnsi="Segoe UI"/>
          <w:b/>
          <w:color w:val="3D3777"/>
          <w:sz w:val="24"/>
        </w:rPr>
        <w:t>1. Problem Statement &amp; Background</w:t>
      </w:r>
    </w:p>
    <w:p>
      <w:pPr>
        <w:spacing w:after="120" w:line="276" w:lineRule="auto"/>
      </w:pPr>
      <w:r>
        <w:rPr>
          <w:rFonts w:ascii="Segoe UI" w:hAnsi="Segoe UI"/>
          <w:color w:val="282828"/>
          <w:sz w:val="19"/>
        </w:rPr>
        <w:t>Users reported that when filling fields in the Student Registration Form (SRF) using dropdown options and later modifying previously selected values, the old data was not being updated correctly. Obsolete conditional fields (such as state selections or other board names) remained persisted in the form state and saved drafts. Furthermore, field validation errors were only attached to input borders, leaving labels un-highlighted and making it difficult for students to spot exactly which fields were invalid.</w:t>
      </w:r>
    </w:p>
    <w:p>
      <w:pPr>
        <w:spacing w:before="240" w:after="80"/>
      </w:pPr>
      <w:r>
        <w:rPr>
          <w:rFonts w:ascii="Segoe UI" w:hAnsi="Segoe UI"/>
          <w:b/>
          <w:color w:val="3D3777"/>
          <w:sz w:val="24"/>
        </w:rPr>
        <w:t>2. Core Bug Fixes &amp; Improvements Implemented</w:t>
      </w:r>
    </w:p>
    <w:p>
      <w:pPr>
        <w:pStyle w:val="ListBullet"/>
        <w:spacing w:before="20" w:after="40" w:line="276" w:lineRule="auto"/>
      </w:pPr>
      <w:r>
        <w:rPr>
          <w:rFonts w:ascii="Segoe UI" w:hAnsi="Segoe UI"/>
          <w:b/>
          <w:color w:val="3D3777"/>
          <w:sz w:val="19"/>
        </w:rPr>
        <w:t xml:space="preserve">Dropdown Values Correctly Replace Previous Data: </w:t>
      </w:r>
      <w:r>
        <w:rPr>
          <w:rFonts w:ascii="Segoe UI" w:hAnsi="Segoe UI"/>
          <w:color w:val="282828"/>
          <w:sz w:val="19"/>
        </w:rPr>
        <w:t>Dedicated change handlers reset and replace all obsolete conditional values immediately when a new dropdown option is chosen.</w:t>
      </w:r>
    </w:p>
    <w:p>
      <w:pPr>
        <w:pStyle w:val="ListBullet"/>
        <w:spacing w:before="20" w:after="40" w:line="276" w:lineRule="auto"/>
      </w:pPr>
      <w:r>
        <w:rPr>
          <w:rFonts w:ascii="Segoe UI" w:hAnsi="Segoe UI"/>
          <w:b/>
          <w:color w:val="3D3777"/>
          <w:sz w:val="19"/>
        </w:rPr>
        <w:t xml:space="preserve">Obsolete Conditional State Sanitization: </w:t>
      </w:r>
      <w:r>
        <w:rPr>
          <w:rFonts w:ascii="Segoe UI" w:hAnsi="Segoe UI"/>
          <w:color w:val="282828"/>
          <w:sz w:val="19"/>
        </w:rPr>
        <w:t>When switching boards (e.g. from State Board to CBSE), State Board State, Other Board Name, and Grade fields are automatically wiped from form state so stale data cannot fail validation or persist to database.</w:t>
      </w:r>
    </w:p>
    <w:p>
      <w:pPr>
        <w:pStyle w:val="ListBullet"/>
        <w:spacing w:before="20" w:after="40" w:line="276" w:lineRule="auto"/>
      </w:pPr>
      <w:r>
        <w:rPr>
          <w:rFonts w:ascii="Segoe UI" w:hAnsi="Segoe UI"/>
          <w:b/>
          <w:color w:val="3D3777"/>
          <w:sz w:val="19"/>
        </w:rPr>
        <w:t xml:space="preserve">Programme Level Fork Cleanup: </w:t>
      </w:r>
      <w:r>
        <w:rPr>
          <w:rFonts w:ascii="Segoe UI" w:hAnsi="Segoe UI"/>
          <w:color w:val="282828"/>
          <w:sz w:val="19"/>
        </w:rPr>
        <w:t>Switching from Postgraduate (PG) back to Undergraduate (UG) immediately cleanses completed UG degree fields (ugDegree, ugCollege, ugBranch, ugAggregate, and ug_consolidated marksheet).</w:t>
      </w:r>
    </w:p>
    <w:p>
      <w:pPr>
        <w:pStyle w:val="ListBullet"/>
        <w:spacing w:before="20" w:after="40" w:line="276" w:lineRule="auto"/>
      </w:pPr>
      <w:r>
        <w:rPr>
          <w:rFonts w:ascii="Segoe UI" w:hAnsi="Segoe UI"/>
          <w:b/>
          <w:color w:val="3D3777"/>
          <w:sz w:val="19"/>
        </w:rPr>
        <w:t xml:space="preserve">College Marks Scale Immediate Revalidation: </w:t>
      </w:r>
      <w:r>
        <w:rPr>
          <w:rFonts w:ascii="Segoe UI" w:hAnsi="Segoe UI"/>
          <w:color w:val="282828"/>
          <w:sz w:val="19"/>
        </w:rPr>
        <w:t>Changing the college marks scale between CGPA and Percentage immediately triggers validation on all entered semester marks, giving instant feedback without waiting for form submission.</w:t>
      </w:r>
    </w:p>
    <w:p>
      <w:pPr>
        <w:pStyle w:val="ListBullet"/>
        <w:spacing w:before="20" w:after="40" w:line="276" w:lineRule="auto"/>
      </w:pPr>
      <w:r>
        <w:rPr>
          <w:rFonts w:ascii="Segoe UI" w:hAnsi="Segoe UI"/>
          <w:b/>
          <w:color w:val="3D3777"/>
          <w:sz w:val="19"/>
        </w:rPr>
        <w:t xml:space="preserve">Draft Sanitization on Resume/Merge: </w:t>
      </w:r>
      <w:r>
        <w:rPr>
          <w:rFonts w:ascii="Segoe UI" w:hAnsi="Segoe UI"/>
          <w:color w:val="282828"/>
          <w:sz w:val="19"/>
        </w:rPr>
        <w:t>Added sanitizeConditionalSrfValues() to ensure drafts saved under previous selections are stripped of stale conditional data upon being loaded.</w:t>
      </w:r>
    </w:p>
    <w:p>
      <w:pPr>
        <w:pStyle w:val="ListBullet"/>
        <w:spacing w:before="20" w:after="40" w:line="276" w:lineRule="auto"/>
      </w:pPr>
      <w:r>
        <w:rPr>
          <w:rFonts w:ascii="Segoe UI" w:hAnsi="Segoe UI"/>
          <w:b/>
          <w:color w:val="3D3777"/>
          <w:sz w:val="19"/>
        </w:rPr>
        <w:t xml:space="preserve">Field Label Validation Highlighting: </w:t>
      </w:r>
      <w:r>
        <w:rPr>
          <w:rFonts w:ascii="Segoe UI" w:hAnsi="Segoe UI"/>
          <w:color w:val="282828"/>
          <w:sz w:val="19"/>
        </w:rPr>
        <w:t>Every Field, BoardSelect, and ScaleSelect label now dynamically highlights in bold danger red (text-danger-700 font-semibold) with an accessible 'Invalid' badge whenever invalid or empty on submit.</w:t>
      </w:r>
    </w:p>
    <w:p>
      <w:pPr>
        <w:pStyle w:val="ListBullet"/>
        <w:spacing w:before="20" w:after="40" w:line="276" w:lineRule="auto"/>
      </w:pPr>
      <w:r>
        <w:rPr>
          <w:rFonts w:ascii="Segoe UI" w:hAnsi="Segoe UI"/>
          <w:b/>
          <w:color w:val="3D3777"/>
          <w:sz w:val="19"/>
        </w:rPr>
        <w:t xml:space="preserve">Real-Time Highlight Clearing: </w:t>
      </w:r>
      <w:r>
        <w:rPr>
          <w:rFonts w:ascii="Segoe UI" w:hAnsi="Segoe UI"/>
          <w:color w:val="282828"/>
          <w:sz w:val="19"/>
        </w:rPr>
        <w:t>As soon as the user enters valid data or selects an option, the label highlighting and 'Invalid' badge clear instantly without needing page reload.</w:t>
      </w:r>
    </w:p>
    <w:p>
      <w:pPr>
        <w:pStyle w:val="ListBullet"/>
        <w:spacing w:before="20" w:after="40" w:line="276" w:lineRule="auto"/>
      </w:pPr>
      <w:r>
        <w:rPr>
          <w:rFonts w:ascii="Segoe UI" w:hAnsi="Segoe UI"/>
          <w:b/>
          <w:color w:val="3D3777"/>
          <w:sz w:val="19"/>
        </w:rPr>
        <w:t xml:space="preserve">DOM Error Consolidation: </w:t>
      </w:r>
      <w:r>
        <w:rPr>
          <w:rFonts w:ascii="Segoe UI" w:hAnsi="Segoe UI"/>
          <w:color w:val="282828"/>
          <w:sz w:val="19"/>
        </w:rPr>
        <w:t>Eliminated duplicate &lt;ErrorText&gt; tags across all fields, ensuring clean DOM structure and 100% test reliability in Vitest/Testing Library.</w:t>
      </w:r>
    </w:p>
    <w:p>
      <w:pPr>
        <w:spacing w:before="240" w:after="80"/>
      </w:pPr>
      <w:r>
        <w:rPr>
          <w:rFonts w:ascii="Segoe UI" w:hAnsi="Segoe UI"/>
          <w:b/>
          <w:color w:val="3D3777"/>
          <w:sz w:val="24"/>
        </w:rPr>
        <w:t>3. Verification Matrix &amp; Before vs. After</w:t>
      </w:r>
    </w:p>
    <w:tbl>
      <w:tblPr>
        <w:tblW w:type="auto" w:w="0"/>
        <w:jc w:val="center"/>
        <w:tblLook w:firstColumn="1" w:firstRow="1" w:lastColumn="0" w:lastRow="0" w:noHBand="0" w:noVBand="1" w:val="04A0"/>
        <w:tblBorders>
          <w:top w:val="single" w:sz="4" w:space="0" w:color="D0D5DD"/>
          <w:bottom w:val="single" w:sz="4" w:space="0" w:color="D0D5DD"/>
          <w:insideH w:val="single" w:sz="4" w:space="0" w:color="D0D5DD"/>
          <w:insideV w:val="none"/>
          <w:left w:val="none"/>
          <w:right w:val="none"/>
        </w:tblBorders>
      </w:tblPr>
      <w:tblGrid>
        <w:gridCol w:w="3312"/>
        <w:gridCol w:w="3312"/>
        <w:gridCol w:w="3312"/>
      </w:tblGrid>
      <w:tr>
        <w:tc>
          <w:tcPr>
            <w:tcW w:type="dxa" w:w="2592"/>
            <w:shd w:val="clear" w:color="auto" w:fill="3D3777"/>
            <w:tcMar>
              <w:top w:w="60" w:type="dxa"/>
              <w:bottom w:w="60" w:type="dxa"/>
              <w:left w:w="80" w:type="dxa"/>
              <w:right w:w="80" w:type="dxa"/>
            </w:tcMar>
          </w:tcPr>
          <w:p>
            <w:pPr>
              <w:spacing w:before="0" w:after="0" w:line="264" w:lineRule="auto"/>
            </w:pPr>
            <w:r>
              <w:rPr>
                <w:rFonts w:ascii="Segoe UI" w:hAnsi="Segoe UI"/>
                <w:b/>
                <w:color w:val="FFFFFF"/>
                <w:sz w:val="17"/>
              </w:rPr>
              <w:t>Component / Scenario</w:t>
            </w:r>
          </w:p>
        </w:tc>
        <w:tc>
          <w:tcPr>
            <w:tcW w:type="dxa" w:w="3600"/>
            <w:shd w:val="clear" w:color="auto" w:fill="3D3777"/>
            <w:tcMar>
              <w:top w:w="60" w:type="dxa"/>
              <w:bottom w:w="60" w:type="dxa"/>
              <w:left w:w="80" w:type="dxa"/>
              <w:right w:w="80" w:type="dxa"/>
            </w:tcMar>
          </w:tcPr>
          <w:p>
            <w:pPr>
              <w:spacing w:before="0" w:after="0" w:line="264" w:lineRule="auto"/>
            </w:pPr>
            <w:r>
              <w:rPr>
                <w:rFonts w:ascii="Segoe UI" w:hAnsi="Segoe UI"/>
                <w:b/>
                <w:color w:val="FFFFFF"/>
                <w:sz w:val="17"/>
              </w:rPr>
              <w:t>Before (Buggy Behavior)</w:t>
            </w:r>
          </w:p>
        </w:tc>
        <w:tc>
          <w:tcPr>
            <w:tcW w:type="dxa" w:w="3600"/>
            <w:shd w:val="clear" w:color="auto" w:fill="3D3777"/>
            <w:tcMar>
              <w:top w:w="60" w:type="dxa"/>
              <w:bottom w:w="60" w:type="dxa"/>
              <w:left w:w="80" w:type="dxa"/>
              <w:right w:w="80" w:type="dxa"/>
            </w:tcMar>
          </w:tcPr>
          <w:p>
            <w:pPr>
              <w:spacing w:before="0" w:after="0" w:line="264" w:lineRule="auto"/>
            </w:pPr>
            <w:r>
              <w:rPr>
                <w:rFonts w:ascii="Segoe UI" w:hAnsi="Segoe UI"/>
                <w:b/>
                <w:color w:val="FFFFFF"/>
                <w:sz w:val="17"/>
              </w:rPr>
              <w:t>After (Fixed &amp; Synchronized)</w:t>
            </w:r>
          </w:p>
        </w:tc>
      </w:tr>
      <w:tr>
        <w:tc>
          <w:tcPr>
            <w:tcW w:type="dxa" w:w="2592"/>
            <w:shd w:val="clear" w:color="auto" w:fill="F8FAFC"/>
            <w:tcMar>
              <w:top w:w="60" w:type="dxa"/>
              <w:bottom w:w="60" w:type="dxa"/>
              <w:left w:w="80" w:type="dxa"/>
              <w:right w:w="80" w:type="dxa"/>
            </w:tcMar>
          </w:tcPr>
          <w:p>
            <w:pPr>
              <w:spacing w:before="0" w:after="0" w:line="264" w:lineRule="auto"/>
            </w:pPr>
            <w:r>
              <w:rPr>
                <w:rFonts w:ascii="Segoe UI" w:hAnsi="Segoe UI"/>
                <w:b/>
                <w:color w:val="3D3777"/>
                <w:sz w:val="17"/>
              </w:rPr>
              <w:t>10th/12th Board Change</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Switching from State Board to CBSE kept state in form state, causing validation failure.</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Obsolete state and other board fields are cleared and revalidated immediately.</w:t>
            </w:r>
          </w:p>
        </w:tc>
      </w:tr>
      <w:tr>
        <w:tc>
          <w:tcPr>
            <w:tcW w:type="dxa" w:w="2592"/>
            <w:shd w:val="clear" w:color="auto" w:fill="FFFFFF"/>
            <w:tcMar>
              <w:top w:w="60" w:type="dxa"/>
              <w:bottom w:w="60" w:type="dxa"/>
              <w:left w:w="80" w:type="dxa"/>
              <w:right w:w="80" w:type="dxa"/>
            </w:tcMar>
          </w:tcPr>
          <w:p>
            <w:pPr>
              <w:spacing w:before="0" w:after="0" w:line="264" w:lineRule="auto"/>
            </w:pPr>
            <w:r>
              <w:rPr>
                <w:rFonts w:ascii="Segoe UI" w:hAnsi="Segoe UI"/>
                <w:b/>
                <w:color w:val="3D3777"/>
                <w:sz w:val="17"/>
              </w:rPr>
              <w:t>UG / PG Switch</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Switching to UG kept completed UG degree and marksheets from previous PG state.</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All completed UG fields and consolidated marksheets are cleanly wiped.</w:t>
            </w:r>
          </w:p>
        </w:tc>
      </w:tr>
      <w:tr>
        <w:tc>
          <w:tcPr>
            <w:tcW w:type="dxa" w:w="2592"/>
            <w:shd w:val="clear" w:color="auto" w:fill="F8FAFC"/>
            <w:tcMar>
              <w:top w:w="60" w:type="dxa"/>
              <w:bottom w:w="60" w:type="dxa"/>
              <w:left w:w="80" w:type="dxa"/>
              <w:right w:w="80" w:type="dxa"/>
            </w:tcMar>
          </w:tcPr>
          <w:p>
            <w:pPr>
              <w:spacing w:before="0" w:after="0" w:line="264" w:lineRule="auto"/>
            </w:pPr>
            <w:r>
              <w:rPr>
                <w:rFonts w:ascii="Segoe UI" w:hAnsi="Segoe UI"/>
                <w:b/>
                <w:color w:val="3D3777"/>
                <w:sz w:val="17"/>
              </w:rPr>
              <w:t>Marks Scale Change</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Changing scale from Percentage to CGPA did not re-evaluate marks until submit.</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Immediately triggers revalidation across all semesters on dropdown change.</w:t>
            </w:r>
          </w:p>
        </w:tc>
      </w:tr>
      <w:tr>
        <w:tc>
          <w:tcPr>
            <w:tcW w:type="dxa" w:w="2592"/>
            <w:shd w:val="clear" w:color="auto" w:fill="FFFFFF"/>
            <w:tcMar>
              <w:top w:w="60" w:type="dxa"/>
              <w:bottom w:w="60" w:type="dxa"/>
              <w:left w:w="80" w:type="dxa"/>
              <w:right w:w="80" w:type="dxa"/>
            </w:tcMar>
          </w:tcPr>
          <w:p>
            <w:pPr>
              <w:spacing w:before="0" w:after="0" w:line="264" w:lineRule="auto"/>
            </w:pPr>
            <w:r>
              <w:rPr>
                <w:rFonts w:ascii="Segoe UI" w:hAnsi="Segoe UI"/>
                <w:b/>
                <w:color w:val="3D3777"/>
                <w:sz w:val="17"/>
              </w:rPr>
              <w:t>Field Label State</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Labels remained plain grey when inputs were empty or failed validation.</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Labels highlight in bold red (text-danger-700) with an 'Invalid' badge.</w:t>
            </w:r>
          </w:p>
        </w:tc>
      </w:tr>
      <w:tr>
        <w:tc>
          <w:tcPr>
            <w:tcW w:type="dxa" w:w="2592"/>
            <w:shd w:val="clear" w:color="auto" w:fill="F8FAFC"/>
            <w:tcMar>
              <w:top w:w="60" w:type="dxa"/>
              <w:bottom w:w="60" w:type="dxa"/>
              <w:left w:w="80" w:type="dxa"/>
              <w:right w:w="80" w:type="dxa"/>
            </w:tcMar>
          </w:tcPr>
          <w:p>
            <w:pPr>
              <w:spacing w:before="0" w:after="0" w:line="264" w:lineRule="auto"/>
            </w:pPr>
            <w:r>
              <w:rPr>
                <w:rFonts w:ascii="Segoe UI" w:hAnsi="Segoe UI"/>
                <w:b/>
                <w:color w:val="3D3777"/>
                <w:sz w:val="17"/>
              </w:rPr>
              <w:t>Error Clearing</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Label errors did not react until full form re-submission.</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Highlighting clears automatically in real time as soon as valid input is entered.</w:t>
            </w:r>
          </w:p>
        </w:tc>
      </w:tr>
      <w:tr>
        <w:tc>
          <w:tcPr>
            <w:tcW w:type="dxa" w:w="2592"/>
            <w:shd w:val="clear" w:color="auto" w:fill="FFFFFF"/>
            <w:tcMar>
              <w:top w:w="60" w:type="dxa"/>
              <w:bottom w:w="60" w:type="dxa"/>
              <w:left w:w="80" w:type="dxa"/>
              <w:right w:w="80" w:type="dxa"/>
            </w:tcMar>
          </w:tcPr>
          <w:p>
            <w:pPr>
              <w:spacing w:before="0" w:after="0" w:line="264" w:lineRule="auto"/>
            </w:pPr>
            <w:r>
              <w:rPr>
                <w:rFonts w:ascii="Segoe UI" w:hAnsi="Segoe UI"/>
                <w:b/>
                <w:color w:val="3D3777"/>
                <w:sz w:val="17"/>
              </w:rPr>
              <w:t>Saved Drafts</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Drafts stored orphaned fields that blocked student upon resuming.</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Drafts are sanitized during merge to strip obsolete conditional data.</w:t>
            </w:r>
          </w:p>
        </w:tc>
      </w:tr>
      <w:tr>
        <w:tc>
          <w:tcPr>
            <w:tcW w:type="dxa" w:w="2592"/>
            <w:shd w:val="clear" w:color="auto" w:fill="F8FAFC"/>
            <w:tcMar>
              <w:top w:w="60" w:type="dxa"/>
              <w:bottom w:w="60" w:type="dxa"/>
              <w:left w:w="80" w:type="dxa"/>
              <w:right w:w="80" w:type="dxa"/>
            </w:tcMar>
          </w:tcPr>
          <w:p>
            <w:pPr>
              <w:spacing w:before="0" w:after="0" w:line="264" w:lineRule="auto"/>
            </w:pPr>
            <w:r>
              <w:rPr>
                <w:rFonts w:ascii="Segoe UI" w:hAnsi="Segoe UI"/>
                <w:b/>
                <w:color w:val="3D3777"/>
                <w:sz w:val="17"/>
              </w:rPr>
              <w:t>Vitest Test Suite</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5 test failures due to DOM duplicate errors and stale state.</w:t>
            </w:r>
          </w:p>
        </w:tc>
        <w:tc>
          <w:tcPr>
            <w:tcW w:type="dxa" w:w="3600"/>
            <w:shd w:val="clear" w:color="auto" w:fill="F8FAFC"/>
            <w:tcMar>
              <w:top w:w="60" w:type="dxa"/>
              <w:bottom w:w="60" w:type="dxa"/>
              <w:left w:w="80" w:type="dxa"/>
              <w:right w:w="80" w:type="dxa"/>
            </w:tcMar>
          </w:tcPr>
          <w:p>
            <w:pPr>
              <w:spacing w:before="0" w:after="0" w:line="264" w:lineRule="auto"/>
            </w:pPr>
            <w:r>
              <w:rPr>
                <w:rFonts w:ascii="Segoe UI" w:hAnsi="Segoe UI"/>
                <w:color w:val="282828"/>
                <w:sz w:val="17"/>
              </w:rPr>
              <w:t>All 44 tests passing cleanly (100% pass rate in CI/local).</w:t>
            </w:r>
          </w:p>
        </w:tc>
      </w:tr>
      <w:tr>
        <w:tc>
          <w:tcPr>
            <w:tcW w:type="dxa" w:w="2592"/>
            <w:shd w:val="clear" w:color="auto" w:fill="FFFFFF"/>
            <w:tcMar>
              <w:top w:w="60" w:type="dxa"/>
              <w:bottom w:w="60" w:type="dxa"/>
              <w:left w:w="80" w:type="dxa"/>
              <w:right w:w="80" w:type="dxa"/>
            </w:tcMar>
          </w:tcPr>
          <w:p>
            <w:pPr>
              <w:spacing w:before="0" w:after="0" w:line="264" w:lineRule="auto"/>
            </w:pPr>
            <w:r>
              <w:rPr>
                <w:rFonts w:ascii="Segoe UI" w:hAnsi="Segoe UI"/>
                <w:b/>
                <w:color w:val="3D3777"/>
                <w:sz w:val="17"/>
              </w:rPr>
              <w:t>TypeScript Status</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Unresolved types in test stubs.</w:t>
            </w:r>
          </w:p>
        </w:tc>
        <w:tc>
          <w:tcPr>
            <w:tcW w:type="dxa" w:w="3600"/>
            <w:shd w:val="clear" w:color="auto" w:fill="FFFFFF"/>
            <w:tcMar>
              <w:top w:w="60" w:type="dxa"/>
              <w:bottom w:w="60" w:type="dxa"/>
              <w:left w:w="80" w:type="dxa"/>
              <w:right w:w="80" w:type="dxa"/>
            </w:tcMar>
          </w:tcPr>
          <w:p>
            <w:pPr>
              <w:spacing w:before="0" w:after="0" w:line="264" w:lineRule="auto"/>
            </w:pPr>
            <w:r>
              <w:rPr>
                <w:rFonts w:ascii="Segoe UI" w:hAnsi="Segoe UI"/>
                <w:color w:val="282828"/>
                <w:sz w:val="17"/>
              </w:rPr>
              <w:t>Zero errors (tsc -b --noEmit exits with code 0).</w:t>
            </w:r>
          </w:p>
        </w:tc>
      </w:tr>
    </w:tbl>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69696"/>
        <w:sz w:val="17"/>
      </w:rPr>
      <w:t>Confidential — Placement Operations Documentation — September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69696"/>
        <w:sz w:val="17"/>
      </w:rPr>
      <w:t>FPC Placement Management System — Engineering Spec (2026-09-11)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