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5" w:type="dxa"/>
        <w:jc w:val="center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657"/>
        <w:gridCol w:w="1823"/>
        <w:gridCol w:w="4588"/>
      </w:tblGrid>
      <w:tr w:rsidR="00485C70" w:rsidRPr="00485C70" w:rsidTr="00485C70">
        <w:trPr>
          <w:trHeight w:val="354"/>
          <w:tblCellSpacing w:w="18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Género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Complejo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Especie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Distribución</w:t>
            </w:r>
            <w:proofErr w:type="spellEnd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geográfica</w:t>
            </w:r>
            <w:proofErr w:type="spellEnd"/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Leishmania</w:t>
            </w:r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proofErr w:type="gramEnd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Leishmania</w:t>
            </w:r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donovani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donovani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China, subcontinente indio, Etiopía, Sudán, Kenya, Irán, Arabia Saudita, Yemen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Leishmania infantum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Albania, Argelia, Francia, Grecia, Italia, Marruecos, Portugal, España, Siria, Túnez, Turquía, Yemen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chagasi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Argentina, Bolivia, Brasil, Colombia, Ecuador, El Salvador, Guadalupe, Guatemala, Honduras, Martinica, México, Nicaragua, Paraguay, Surinam, Venezuela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archibaldi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India, Sudán, Etiopía, Líbano, Israel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tropica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tropica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Afganistán, Argelia, Azerbaiyán, Grecia, Irán, Irak, Israel, Marruecos, Túnez, Turquía, Yemen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Leishmania aethiopica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Etiopía</w:t>
            </w:r>
            <w:proofErr w:type="spellEnd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, Kenya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Leishmania 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Afganistán, Argelia, Chad, Irán, Irak, Israel, Libia, Mauritania, Marruecos, Siria, Sudán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mexicana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mexicana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Belice, Colombia, Costa Rica, República Dominicana, Ecuador, Guatemala, Honduras, México, Panamá, Venezuela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amazonensis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Bolivia, Brasil, Colombia, Costa Rica, Ecuador, Guayana Francesa, Panamá, Perú, Venezuela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garnhami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Venezuela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Leishmania</w:t>
            </w:r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Viannia</w:t>
            </w:r>
            <w:proofErr w:type="spellEnd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guyanensis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guyanensis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Brasil, Colombia, Ecuador, Guayana Francesa, Perú, Surinam, Venezuela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panamensis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Belice, Colombia, Costa Rica, Ecuador, Honduras, Nicaragua, Panamá, Venezuela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naiffi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Brasil, Guayana Francesa, Ecuador, Perú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braziliensis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braziliensis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  <w:lang w:val="es-SV"/>
              </w:rPr>
              <w:t>Argentina, Belice, Bolivia, Brasil, Colombia, Costa Rica,</w:t>
            </w:r>
          </w:p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Ecuador, Guatemala, Honduras, Nicaragua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Leishmania peruviana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Perú</w:t>
            </w:r>
          </w:p>
        </w:tc>
      </w:tr>
      <w:tr w:rsidR="00485C70" w:rsidRPr="00485C70" w:rsidTr="00485C70">
        <w:trPr>
          <w:tblCellSpacing w:w="18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5C70" w:rsidRPr="00485C70" w:rsidRDefault="00485C70" w:rsidP="00485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 xml:space="preserve">Leishmania </w:t>
            </w:r>
            <w:proofErr w:type="spellStart"/>
            <w:r w:rsidRPr="00485C70">
              <w:rPr>
                <w:rFonts w:ascii="Verdana" w:eastAsia="Times New Roman" w:hAnsi="Verdana" w:cs="Times New Roman"/>
                <w:i/>
                <w:iCs/>
                <w:sz w:val="20"/>
                <w:szCs w:val="20"/>
              </w:rPr>
              <w:t>lainsoni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5C70" w:rsidRPr="00485C70" w:rsidRDefault="00485C70" w:rsidP="00485C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Brasil</w:t>
            </w:r>
            <w:proofErr w:type="spellEnd"/>
            <w:r w:rsidRPr="00485C70">
              <w:rPr>
                <w:rFonts w:ascii="Verdana" w:eastAsia="Times New Roman" w:hAnsi="Verdana" w:cs="Times New Roman"/>
                <w:sz w:val="20"/>
                <w:szCs w:val="20"/>
              </w:rPr>
              <w:t>, Bolivia, Perú</w:t>
            </w:r>
          </w:p>
        </w:tc>
      </w:tr>
    </w:tbl>
    <w:p w:rsidR="00B45A64" w:rsidRDefault="00B45A64"/>
    <w:sectPr w:rsidR="00B4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70"/>
    <w:rsid w:val="00485C70"/>
    <w:rsid w:val="00B45A64"/>
    <w:rsid w:val="00F4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B7341-86C8-44D7-9D23-30AF16FA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dcterms:created xsi:type="dcterms:W3CDTF">2018-10-10T02:46:00Z</dcterms:created>
  <dcterms:modified xsi:type="dcterms:W3CDTF">2018-10-10T02:46:00Z</dcterms:modified>
</cp:coreProperties>
</file>